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D1164" w14:textId="77777777" w:rsidR="00D72554" w:rsidRPr="00993777" w:rsidRDefault="00D72554" w:rsidP="273F25F1">
      <w:pPr>
        <w:spacing w:after="0" w:line="240" w:lineRule="auto"/>
        <w:jc w:val="both"/>
        <w:rPr>
          <w:rFonts w:ascii="Verdana" w:eastAsia="Arial" w:hAnsi="Verdana" w:cs="Arial"/>
          <w:lang w:val="es-419"/>
        </w:rPr>
      </w:pPr>
    </w:p>
    <w:p w14:paraId="0FF11740" w14:textId="77777777"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lang w:val="es-419"/>
        </w:rPr>
        <w:t>recreación y deporte</w:t>
      </w:r>
      <w:r w:rsidRPr="07FA77B4">
        <w:rPr>
          <w:rFonts w:ascii="Verdana" w:eastAsia="Arial" w:hAnsi="Verdana" w:cs="Arial"/>
          <w:lang w:val="es-419"/>
        </w:rPr>
        <w:t>.</w:t>
      </w:r>
    </w:p>
    <w:p w14:paraId="2F15B7A3" w14:textId="77777777" w:rsidR="00D72554" w:rsidRPr="00993777" w:rsidRDefault="00D72554" w:rsidP="00D72554">
      <w:pPr>
        <w:spacing w:after="0" w:line="240" w:lineRule="auto"/>
        <w:jc w:val="both"/>
        <w:rPr>
          <w:rFonts w:ascii="Verdana" w:eastAsia="Arial" w:hAnsi="Verdana" w:cs="Arial"/>
          <w:szCs w:val="24"/>
          <w:lang w:val="es-419"/>
        </w:rPr>
      </w:pPr>
    </w:p>
    <w:p w14:paraId="6F32A355"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04B0D9C9" w14:textId="77777777" w:rsidR="00A76A0A" w:rsidRPr="00993777" w:rsidRDefault="00A76A0A" w:rsidP="00A76A0A">
      <w:pPr>
        <w:spacing w:after="0" w:line="240" w:lineRule="auto"/>
        <w:jc w:val="both"/>
        <w:rPr>
          <w:rFonts w:ascii="Verdana" w:eastAsia="Arial" w:hAnsi="Verdana" w:cs="Arial"/>
          <w:bCs/>
          <w:szCs w:val="28"/>
          <w:lang w:val="es-419"/>
        </w:rPr>
      </w:pPr>
    </w:p>
    <w:p w14:paraId="0F9FA8B3" w14:textId="77777777"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7B1782BC" w14:textId="77777777" w:rsidR="00C15B43" w:rsidRDefault="0052755B">
      <w:pPr>
        <w:keepLines/>
        <w:spacing w:before="40" w:after="120"/>
        <w:ind w:left="518"/>
        <w:jc w:val="both"/>
      </w:pPr>
      <w:r>
        <w:rPr>
          <w:rFonts w:ascii="Verdana" w:hAnsi="Verdana"/>
          <w:sz w:val="18"/>
        </w:rPr>
        <w:t>Aplicación al proyecto: se revisó el presupuesto oficial de $495.020.300 y se relacionaron dieciséis (16) partidas cargadas al aplicativo de Colombia Compra Eficiente, correspondientes a los capítulos de movimientos de tierras, concretos, pisos, drenaje, carpintería metálica, pinturas y dotación. Las partidas incluyen los materiales de obra, entre ellos cemento, agregados, acero de refuerzo, malla electrosoldada, tuberías PVC, pintura, elementos metálicos y tableros de baloncesto.</w:t>
      </w:r>
    </w:p>
    <w:p w14:paraId="4FFF70D7"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1598BC67"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F807C29" w14:textId="77777777" w:rsidR="00C15B43" w:rsidRDefault="0052755B">
      <w:pPr>
        <w:keepLines/>
        <w:spacing w:before="40" w:after="120"/>
        <w:ind w:left="518"/>
        <w:jc w:val="both"/>
      </w:pPr>
      <w:r>
        <w:rPr>
          <w:rFonts w:ascii="Verdana" w:hAnsi="Verdana"/>
          <w:sz w:val="18"/>
        </w:rPr>
        <w:t>Cálculo aplicado: valor parcial = cantidad × valor unitario. Para el ítem 4.1 (losa de piso): 1.292,89 m² × $122.454,82/m² = $158.320.612,23. Para el ítem 7.1 (pintura): 1.786,00 m² × $23.187,30/m² = $41.412.517,80. El detalle de las dieciséis (16) multiplicaciones se muestra en la tabla que acompaña el paso 5.</w:t>
      </w:r>
    </w:p>
    <w:p w14:paraId="1F27E1FA" w14:textId="77777777" w:rsidR="00AD46BF" w:rsidRPr="00993777" w:rsidRDefault="00AD46BF" w:rsidP="00AD46BF">
      <w:pPr>
        <w:pStyle w:val="Prrafodelista"/>
        <w:rPr>
          <w:rFonts w:ascii="Verdana" w:hAnsi="Verdana" w:cs="Arial"/>
          <w:i/>
          <w:color w:val="000000"/>
          <w:sz w:val="22"/>
          <w:lang w:val="es-CO"/>
        </w:rPr>
      </w:pPr>
    </w:p>
    <w:p w14:paraId="5814E652"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34D4C1F7" w14:textId="77777777" w:rsidR="00C15B43" w:rsidRDefault="0052755B">
      <w:pPr>
        <w:keepLines/>
        <w:spacing w:before="40" w:after="120"/>
        <w:ind w:left="518"/>
        <w:jc w:val="both"/>
      </w:pPr>
      <w:r>
        <w:rPr>
          <w:rFonts w:ascii="Verdana" w:hAnsi="Verdana"/>
          <w:sz w:val="18"/>
        </w:rPr>
        <w:t>Resultado: Σ (cantidad × valor unitario) de las dieciséis (16) partidas = $375.918.959,79 (aproximado por el aplicativo a $375.918.960). Este es el total de las partidas analizadas para la participación porcentual, distinto del presupuesto contractual de $495.020.300 que comprende otras actividades y costos indirectos.</w:t>
      </w:r>
    </w:p>
    <w:p w14:paraId="6121E2F7" w14:textId="77777777" w:rsidR="00AD46BF" w:rsidRPr="00993777" w:rsidRDefault="00AD46BF" w:rsidP="00AD46BF">
      <w:pPr>
        <w:pStyle w:val="Prrafodelista"/>
        <w:rPr>
          <w:rFonts w:ascii="Verdana" w:hAnsi="Verdana" w:cs="Arial"/>
          <w:i/>
          <w:color w:val="000000"/>
          <w:sz w:val="22"/>
          <w:lang w:val="es-CO"/>
        </w:rPr>
      </w:pPr>
    </w:p>
    <w:p w14:paraId="6C0D0D72"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4BC9C7F3" w14:textId="77777777" w:rsidR="00C15B43" w:rsidRDefault="0052755B">
      <w:pPr>
        <w:keepLines/>
        <w:spacing w:before="40" w:after="120"/>
        <w:ind w:left="518"/>
        <w:jc w:val="both"/>
      </w:pPr>
      <w:r>
        <w:rPr>
          <w:rFonts w:ascii="Verdana" w:hAnsi="Verdana"/>
          <w:sz w:val="18"/>
        </w:rPr>
        <w:t>Aplicación: participación del ítem 4.1 = ($158.320.612,23 / $375.918.959,79) × 100 = 42,12 %. Para el ítem 7.1 = ($41.412.517,80 / $375.918.959,79) × 100 = 11,02 %. Los porcentajes de las dieciséis (16) partidas se consignan en la tabla siguiente.</w:t>
      </w:r>
    </w:p>
    <w:p w14:paraId="170880BC"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3C3F5C67" w14:textId="77777777"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65C8A66B"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5DA55041"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w:t>
      </w:r>
      <w:r w:rsidRPr="00993777">
        <w:rPr>
          <w:rFonts w:ascii="Verdana" w:eastAsia="Arial" w:hAnsi="Verdana" w:cs="Arial"/>
          <w:color w:val="000000"/>
          <w:szCs w:val="24"/>
          <w:lang w:val="es-CO"/>
        </w:rPr>
        <w:lastRenderedPageBreak/>
        <w:t xml:space="preserve">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2A04B158"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11144DB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52F74485" w14:textId="77777777"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730C7BA1"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40EFBD1C"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4836AB1F" w14:textId="77777777"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744F96D4" w14:textId="77777777" w:rsidR="00C15B43" w:rsidRDefault="0052755B">
      <w:pPr>
        <w:keepNext/>
        <w:keepLines/>
        <w:spacing w:before="40" w:after="120"/>
        <w:ind w:left="518"/>
        <w:jc w:val="both"/>
      </w:pPr>
      <w:r>
        <w:rPr>
          <w:rFonts w:ascii="Verdana" w:hAnsi="Verdana"/>
          <w:sz w:val="18"/>
        </w:rPr>
        <w:t>Resultado del ordenamiento descendente: en el siguiente cuadro se presentan las cantidades, valores unitarios, valores parciales, porcentajes individuales y acumulados calculados a partir de la base CSV cargada al aplicativo.</w:t>
      </w:r>
    </w:p>
    <w:tbl>
      <w:tblPr>
        <w:tblStyle w:val="Tablaconcuadrcula"/>
        <w:tblW w:w="0" w:type="auto"/>
        <w:jc w:val="center"/>
        <w:tblLayout w:type="fixed"/>
        <w:tblLook w:val="04A0" w:firstRow="1" w:lastRow="0" w:firstColumn="1" w:lastColumn="0" w:noHBand="0" w:noVBand="1"/>
      </w:tblPr>
      <w:tblGrid>
        <w:gridCol w:w="2952"/>
        <w:gridCol w:w="922"/>
        <w:gridCol w:w="1238"/>
        <w:gridCol w:w="1483"/>
        <w:gridCol w:w="1008"/>
        <w:gridCol w:w="1022"/>
      </w:tblGrid>
      <w:tr w:rsidR="00C15B43" w14:paraId="04B7E8E8" w14:textId="77777777">
        <w:trPr>
          <w:tblHeader/>
          <w:jc w:val="center"/>
        </w:trPr>
        <w:tc>
          <w:tcPr>
            <w:tcW w:w="2952" w:type="dxa"/>
            <w:shd w:val="clear" w:color="auto" w:fill="E7E7E7"/>
            <w:tcMar>
              <w:top w:w="43" w:type="dxa"/>
              <w:left w:w="45" w:type="dxa"/>
              <w:bottom w:w="43" w:type="dxa"/>
              <w:right w:w="45" w:type="dxa"/>
            </w:tcMar>
            <w:vAlign w:val="center"/>
          </w:tcPr>
          <w:p w14:paraId="2C5A49AA" w14:textId="77777777" w:rsidR="00C15B43" w:rsidRDefault="0052755B">
            <w:r>
              <w:rPr>
                <w:rFonts w:ascii="Verdana" w:hAnsi="Verdana"/>
                <w:b/>
                <w:sz w:val="14"/>
              </w:rPr>
              <w:t>Ítem / actividad</w:t>
            </w:r>
          </w:p>
        </w:tc>
        <w:tc>
          <w:tcPr>
            <w:tcW w:w="922" w:type="dxa"/>
            <w:shd w:val="clear" w:color="auto" w:fill="E7E7E7"/>
            <w:tcMar>
              <w:top w:w="43" w:type="dxa"/>
              <w:left w:w="45" w:type="dxa"/>
              <w:bottom w:w="43" w:type="dxa"/>
              <w:right w:w="45" w:type="dxa"/>
            </w:tcMar>
            <w:vAlign w:val="center"/>
          </w:tcPr>
          <w:p w14:paraId="1EC8C1F9" w14:textId="77777777" w:rsidR="00C15B43" w:rsidRDefault="0052755B">
            <w:pPr>
              <w:jc w:val="right"/>
            </w:pPr>
            <w:r>
              <w:rPr>
                <w:rFonts w:ascii="Verdana" w:hAnsi="Verdana"/>
                <w:b/>
                <w:sz w:val="14"/>
              </w:rPr>
              <w:t>Cantidad</w:t>
            </w:r>
          </w:p>
        </w:tc>
        <w:tc>
          <w:tcPr>
            <w:tcW w:w="1238" w:type="dxa"/>
            <w:shd w:val="clear" w:color="auto" w:fill="E7E7E7"/>
            <w:tcMar>
              <w:top w:w="43" w:type="dxa"/>
              <w:left w:w="45" w:type="dxa"/>
              <w:bottom w:w="43" w:type="dxa"/>
              <w:right w:w="45" w:type="dxa"/>
            </w:tcMar>
            <w:vAlign w:val="center"/>
          </w:tcPr>
          <w:p w14:paraId="16C61E50" w14:textId="77777777" w:rsidR="00C15B43" w:rsidRDefault="0052755B">
            <w:pPr>
              <w:jc w:val="right"/>
            </w:pPr>
            <w:r>
              <w:rPr>
                <w:rFonts w:ascii="Verdana" w:hAnsi="Verdana"/>
                <w:b/>
                <w:sz w:val="14"/>
              </w:rPr>
              <w:t>V. unitario ($)</w:t>
            </w:r>
          </w:p>
        </w:tc>
        <w:tc>
          <w:tcPr>
            <w:tcW w:w="1483" w:type="dxa"/>
            <w:shd w:val="clear" w:color="auto" w:fill="E7E7E7"/>
            <w:tcMar>
              <w:top w:w="43" w:type="dxa"/>
              <w:left w:w="45" w:type="dxa"/>
              <w:bottom w:w="43" w:type="dxa"/>
              <w:right w:w="45" w:type="dxa"/>
            </w:tcMar>
            <w:vAlign w:val="center"/>
          </w:tcPr>
          <w:p w14:paraId="4985A706" w14:textId="77777777" w:rsidR="00C15B43" w:rsidRDefault="0052755B">
            <w:pPr>
              <w:jc w:val="right"/>
            </w:pPr>
            <w:r>
              <w:rPr>
                <w:rFonts w:ascii="Verdana" w:hAnsi="Verdana"/>
                <w:b/>
                <w:sz w:val="14"/>
              </w:rPr>
              <w:t>V. parcial ($)</w:t>
            </w:r>
          </w:p>
        </w:tc>
        <w:tc>
          <w:tcPr>
            <w:tcW w:w="1008" w:type="dxa"/>
            <w:shd w:val="clear" w:color="auto" w:fill="E7E7E7"/>
            <w:tcMar>
              <w:top w:w="43" w:type="dxa"/>
              <w:left w:w="45" w:type="dxa"/>
              <w:bottom w:w="43" w:type="dxa"/>
              <w:right w:w="45" w:type="dxa"/>
            </w:tcMar>
            <w:vAlign w:val="center"/>
          </w:tcPr>
          <w:p w14:paraId="2765615B" w14:textId="77777777" w:rsidR="00C15B43" w:rsidRDefault="0052755B">
            <w:pPr>
              <w:jc w:val="right"/>
            </w:pPr>
            <w:r>
              <w:rPr>
                <w:rFonts w:ascii="Verdana" w:hAnsi="Verdana"/>
                <w:b/>
                <w:sz w:val="14"/>
              </w:rPr>
              <w:t>Part. (%)</w:t>
            </w:r>
          </w:p>
        </w:tc>
        <w:tc>
          <w:tcPr>
            <w:tcW w:w="1022" w:type="dxa"/>
            <w:shd w:val="clear" w:color="auto" w:fill="E7E7E7"/>
            <w:tcMar>
              <w:top w:w="43" w:type="dxa"/>
              <w:left w:w="45" w:type="dxa"/>
              <w:bottom w:w="43" w:type="dxa"/>
              <w:right w:w="45" w:type="dxa"/>
            </w:tcMar>
            <w:vAlign w:val="center"/>
          </w:tcPr>
          <w:p w14:paraId="7754A12B" w14:textId="77777777" w:rsidR="00C15B43" w:rsidRDefault="0052755B">
            <w:pPr>
              <w:jc w:val="right"/>
            </w:pPr>
            <w:r>
              <w:rPr>
                <w:rFonts w:ascii="Verdana" w:hAnsi="Verdana"/>
                <w:b/>
                <w:sz w:val="14"/>
              </w:rPr>
              <w:t>Acum. (%)</w:t>
            </w:r>
          </w:p>
        </w:tc>
      </w:tr>
      <w:tr w:rsidR="00C15B43" w14:paraId="0A6664AA" w14:textId="77777777">
        <w:trPr>
          <w:cantSplit/>
          <w:jc w:val="center"/>
        </w:trPr>
        <w:tc>
          <w:tcPr>
            <w:tcW w:w="2952" w:type="dxa"/>
            <w:tcMar>
              <w:top w:w="43" w:type="dxa"/>
              <w:left w:w="45" w:type="dxa"/>
              <w:bottom w:w="43" w:type="dxa"/>
              <w:right w:w="45" w:type="dxa"/>
            </w:tcMar>
            <w:vAlign w:val="center"/>
          </w:tcPr>
          <w:p w14:paraId="1E6ED08B" w14:textId="77777777" w:rsidR="00C15B43" w:rsidRDefault="0052755B">
            <w:r>
              <w:rPr>
                <w:rFonts w:ascii="Verdana" w:hAnsi="Verdana"/>
                <w:sz w:val="14"/>
              </w:rPr>
              <w:t>4.1 Losa de piso polideportivo</w:t>
            </w:r>
          </w:p>
        </w:tc>
        <w:tc>
          <w:tcPr>
            <w:tcW w:w="922" w:type="dxa"/>
            <w:tcMar>
              <w:top w:w="43" w:type="dxa"/>
              <w:left w:w="45" w:type="dxa"/>
              <w:bottom w:w="43" w:type="dxa"/>
              <w:right w:w="45" w:type="dxa"/>
            </w:tcMar>
            <w:vAlign w:val="center"/>
          </w:tcPr>
          <w:p w14:paraId="1C432A2F" w14:textId="77777777" w:rsidR="00C15B43" w:rsidRDefault="0052755B">
            <w:pPr>
              <w:jc w:val="right"/>
            </w:pPr>
            <w:r>
              <w:rPr>
                <w:rFonts w:ascii="Verdana" w:hAnsi="Verdana"/>
                <w:sz w:val="14"/>
              </w:rPr>
              <w:t>1.292,89</w:t>
            </w:r>
          </w:p>
        </w:tc>
        <w:tc>
          <w:tcPr>
            <w:tcW w:w="1238" w:type="dxa"/>
            <w:tcMar>
              <w:top w:w="43" w:type="dxa"/>
              <w:left w:w="45" w:type="dxa"/>
              <w:bottom w:w="43" w:type="dxa"/>
              <w:right w:w="45" w:type="dxa"/>
            </w:tcMar>
            <w:vAlign w:val="center"/>
          </w:tcPr>
          <w:p w14:paraId="57B5FDB4" w14:textId="77777777" w:rsidR="00C15B43" w:rsidRDefault="0052755B">
            <w:pPr>
              <w:jc w:val="right"/>
            </w:pPr>
            <w:r>
              <w:rPr>
                <w:rFonts w:ascii="Verdana" w:hAnsi="Verdana"/>
                <w:sz w:val="14"/>
              </w:rPr>
              <w:t>122.454,82</w:t>
            </w:r>
          </w:p>
        </w:tc>
        <w:tc>
          <w:tcPr>
            <w:tcW w:w="1483" w:type="dxa"/>
            <w:tcMar>
              <w:top w:w="43" w:type="dxa"/>
              <w:left w:w="45" w:type="dxa"/>
              <w:bottom w:w="43" w:type="dxa"/>
              <w:right w:w="45" w:type="dxa"/>
            </w:tcMar>
            <w:vAlign w:val="center"/>
          </w:tcPr>
          <w:p w14:paraId="7BD2B7CE" w14:textId="77777777" w:rsidR="00C15B43" w:rsidRDefault="0052755B">
            <w:pPr>
              <w:jc w:val="right"/>
            </w:pPr>
            <w:r>
              <w:rPr>
                <w:rFonts w:ascii="Verdana" w:hAnsi="Verdana"/>
                <w:sz w:val="14"/>
              </w:rPr>
              <w:t>158.320.612,23</w:t>
            </w:r>
          </w:p>
        </w:tc>
        <w:tc>
          <w:tcPr>
            <w:tcW w:w="1008" w:type="dxa"/>
            <w:tcMar>
              <w:top w:w="43" w:type="dxa"/>
              <w:left w:w="45" w:type="dxa"/>
              <w:bottom w:w="43" w:type="dxa"/>
              <w:right w:w="45" w:type="dxa"/>
            </w:tcMar>
            <w:vAlign w:val="center"/>
          </w:tcPr>
          <w:p w14:paraId="5DE25CBC" w14:textId="77777777" w:rsidR="00C15B43" w:rsidRDefault="0052755B">
            <w:pPr>
              <w:jc w:val="right"/>
            </w:pPr>
            <w:r>
              <w:rPr>
                <w:rFonts w:ascii="Verdana" w:hAnsi="Verdana"/>
                <w:sz w:val="14"/>
              </w:rPr>
              <w:t>42,12</w:t>
            </w:r>
          </w:p>
        </w:tc>
        <w:tc>
          <w:tcPr>
            <w:tcW w:w="1022" w:type="dxa"/>
            <w:tcMar>
              <w:top w:w="43" w:type="dxa"/>
              <w:left w:w="45" w:type="dxa"/>
              <w:bottom w:w="43" w:type="dxa"/>
              <w:right w:w="45" w:type="dxa"/>
            </w:tcMar>
            <w:vAlign w:val="center"/>
          </w:tcPr>
          <w:p w14:paraId="500C7EB9" w14:textId="77777777" w:rsidR="00C15B43" w:rsidRDefault="0052755B">
            <w:pPr>
              <w:jc w:val="right"/>
            </w:pPr>
            <w:r>
              <w:rPr>
                <w:rFonts w:ascii="Verdana" w:hAnsi="Verdana"/>
                <w:sz w:val="14"/>
              </w:rPr>
              <w:t>42,12</w:t>
            </w:r>
          </w:p>
        </w:tc>
      </w:tr>
      <w:tr w:rsidR="00C15B43" w14:paraId="04A995A3" w14:textId="77777777">
        <w:trPr>
          <w:cantSplit/>
          <w:jc w:val="center"/>
        </w:trPr>
        <w:tc>
          <w:tcPr>
            <w:tcW w:w="2952" w:type="dxa"/>
            <w:tcMar>
              <w:top w:w="43" w:type="dxa"/>
              <w:left w:w="45" w:type="dxa"/>
              <w:bottom w:w="43" w:type="dxa"/>
              <w:right w:w="45" w:type="dxa"/>
            </w:tcMar>
            <w:vAlign w:val="center"/>
          </w:tcPr>
          <w:p w14:paraId="15307EFD" w14:textId="77777777" w:rsidR="00C15B43" w:rsidRDefault="0052755B">
            <w:r>
              <w:rPr>
                <w:rFonts w:ascii="Verdana" w:hAnsi="Verdana"/>
                <w:sz w:val="14"/>
              </w:rPr>
              <w:t>7.1 Pintura tráfico pesado</w:t>
            </w:r>
          </w:p>
        </w:tc>
        <w:tc>
          <w:tcPr>
            <w:tcW w:w="922" w:type="dxa"/>
            <w:tcMar>
              <w:top w:w="43" w:type="dxa"/>
              <w:left w:w="45" w:type="dxa"/>
              <w:bottom w:w="43" w:type="dxa"/>
              <w:right w:w="45" w:type="dxa"/>
            </w:tcMar>
            <w:vAlign w:val="center"/>
          </w:tcPr>
          <w:p w14:paraId="0084705A" w14:textId="77777777" w:rsidR="00C15B43" w:rsidRDefault="0052755B">
            <w:pPr>
              <w:jc w:val="right"/>
            </w:pPr>
            <w:r>
              <w:rPr>
                <w:rFonts w:ascii="Verdana" w:hAnsi="Verdana"/>
                <w:sz w:val="14"/>
              </w:rPr>
              <w:t>1.786,00</w:t>
            </w:r>
          </w:p>
        </w:tc>
        <w:tc>
          <w:tcPr>
            <w:tcW w:w="1238" w:type="dxa"/>
            <w:tcMar>
              <w:top w:w="43" w:type="dxa"/>
              <w:left w:w="45" w:type="dxa"/>
              <w:bottom w:w="43" w:type="dxa"/>
              <w:right w:w="45" w:type="dxa"/>
            </w:tcMar>
            <w:vAlign w:val="center"/>
          </w:tcPr>
          <w:p w14:paraId="73D6E843" w14:textId="77777777" w:rsidR="00C15B43" w:rsidRDefault="0052755B">
            <w:pPr>
              <w:jc w:val="right"/>
            </w:pPr>
            <w:r>
              <w:rPr>
                <w:rFonts w:ascii="Verdana" w:hAnsi="Verdana"/>
                <w:sz w:val="14"/>
              </w:rPr>
              <w:t>23.187,30</w:t>
            </w:r>
          </w:p>
        </w:tc>
        <w:tc>
          <w:tcPr>
            <w:tcW w:w="1483" w:type="dxa"/>
            <w:tcMar>
              <w:top w:w="43" w:type="dxa"/>
              <w:left w:w="45" w:type="dxa"/>
              <w:bottom w:w="43" w:type="dxa"/>
              <w:right w:w="45" w:type="dxa"/>
            </w:tcMar>
            <w:vAlign w:val="center"/>
          </w:tcPr>
          <w:p w14:paraId="16993BB1" w14:textId="77777777" w:rsidR="00C15B43" w:rsidRDefault="0052755B">
            <w:pPr>
              <w:jc w:val="right"/>
            </w:pPr>
            <w:r>
              <w:rPr>
                <w:rFonts w:ascii="Verdana" w:hAnsi="Verdana"/>
                <w:sz w:val="14"/>
              </w:rPr>
              <w:t>41.412.517,80</w:t>
            </w:r>
          </w:p>
        </w:tc>
        <w:tc>
          <w:tcPr>
            <w:tcW w:w="1008" w:type="dxa"/>
            <w:tcMar>
              <w:top w:w="43" w:type="dxa"/>
              <w:left w:w="45" w:type="dxa"/>
              <w:bottom w:w="43" w:type="dxa"/>
              <w:right w:w="45" w:type="dxa"/>
            </w:tcMar>
            <w:vAlign w:val="center"/>
          </w:tcPr>
          <w:p w14:paraId="0F93C328" w14:textId="77777777" w:rsidR="00C15B43" w:rsidRDefault="0052755B">
            <w:pPr>
              <w:jc w:val="right"/>
            </w:pPr>
            <w:r>
              <w:rPr>
                <w:rFonts w:ascii="Verdana" w:hAnsi="Verdana"/>
                <w:sz w:val="14"/>
              </w:rPr>
              <w:t>11,02</w:t>
            </w:r>
          </w:p>
        </w:tc>
        <w:tc>
          <w:tcPr>
            <w:tcW w:w="1022" w:type="dxa"/>
            <w:tcMar>
              <w:top w:w="43" w:type="dxa"/>
              <w:left w:w="45" w:type="dxa"/>
              <w:bottom w:w="43" w:type="dxa"/>
              <w:right w:w="45" w:type="dxa"/>
            </w:tcMar>
            <w:vAlign w:val="center"/>
          </w:tcPr>
          <w:p w14:paraId="32B27E71" w14:textId="77777777" w:rsidR="00C15B43" w:rsidRDefault="0052755B">
            <w:pPr>
              <w:jc w:val="right"/>
            </w:pPr>
            <w:r>
              <w:rPr>
                <w:rFonts w:ascii="Verdana" w:hAnsi="Verdana"/>
                <w:sz w:val="14"/>
              </w:rPr>
              <w:t>53,13</w:t>
            </w:r>
          </w:p>
        </w:tc>
      </w:tr>
      <w:tr w:rsidR="00C15B43" w14:paraId="1FBD6FBE" w14:textId="77777777">
        <w:trPr>
          <w:cantSplit/>
          <w:jc w:val="center"/>
        </w:trPr>
        <w:tc>
          <w:tcPr>
            <w:tcW w:w="2952" w:type="dxa"/>
            <w:tcMar>
              <w:top w:w="43" w:type="dxa"/>
              <w:left w:w="45" w:type="dxa"/>
              <w:bottom w:w="43" w:type="dxa"/>
              <w:right w:w="45" w:type="dxa"/>
            </w:tcMar>
            <w:vAlign w:val="center"/>
          </w:tcPr>
          <w:p w14:paraId="78DE46DC" w14:textId="77777777" w:rsidR="00C15B43" w:rsidRDefault="0052755B">
            <w:r>
              <w:rPr>
                <w:rFonts w:ascii="Verdana" w:hAnsi="Verdana"/>
                <w:sz w:val="14"/>
              </w:rPr>
              <w:t>2.3 Recebo seleccionado</w:t>
            </w:r>
          </w:p>
        </w:tc>
        <w:tc>
          <w:tcPr>
            <w:tcW w:w="922" w:type="dxa"/>
            <w:tcMar>
              <w:top w:w="43" w:type="dxa"/>
              <w:left w:w="45" w:type="dxa"/>
              <w:bottom w:w="43" w:type="dxa"/>
              <w:right w:w="45" w:type="dxa"/>
            </w:tcMar>
            <w:vAlign w:val="center"/>
          </w:tcPr>
          <w:p w14:paraId="02514C0E" w14:textId="77777777" w:rsidR="00C15B43" w:rsidRDefault="0052755B">
            <w:pPr>
              <w:jc w:val="right"/>
            </w:pPr>
            <w:r>
              <w:rPr>
                <w:rFonts w:ascii="Verdana" w:hAnsi="Verdana"/>
                <w:sz w:val="14"/>
              </w:rPr>
              <w:t>248,33</w:t>
            </w:r>
          </w:p>
        </w:tc>
        <w:tc>
          <w:tcPr>
            <w:tcW w:w="1238" w:type="dxa"/>
            <w:tcMar>
              <w:top w:w="43" w:type="dxa"/>
              <w:left w:w="45" w:type="dxa"/>
              <w:bottom w:w="43" w:type="dxa"/>
              <w:right w:w="45" w:type="dxa"/>
            </w:tcMar>
            <w:vAlign w:val="center"/>
          </w:tcPr>
          <w:p w14:paraId="03DF5862" w14:textId="77777777" w:rsidR="00C15B43" w:rsidRDefault="0052755B">
            <w:pPr>
              <w:jc w:val="right"/>
            </w:pPr>
            <w:r>
              <w:rPr>
                <w:rFonts w:ascii="Verdana" w:hAnsi="Verdana"/>
                <w:sz w:val="14"/>
              </w:rPr>
              <w:t>130.003,78</w:t>
            </w:r>
          </w:p>
        </w:tc>
        <w:tc>
          <w:tcPr>
            <w:tcW w:w="1483" w:type="dxa"/>
            <w:tcMar>
              <w:top w:w="43" w:type="dxa"/>
              <w:left w:w="45" w:type="dxa"/>
              <w:bottom w:w="43" w:type="dxa"/>
              <w:right w:w="45" w:type="dxa"/>
            </w:tcMar>
            <w:vAlign w:val="center"/>
          </w:tcPr>
          <w:p w14:paraId="2A4E49EC" w14:textId="77777777" w:rsidR="00C15B43" w:rsidRDefault="0052755B">
            <w:pPr>
              <w:jc w:val="right"/>
            </w:pPr>
            <w:r>
              <w:rPr>
                <w:rFonts w:ascii="Verdana" w:hAnsi="Verdana"/>
                <w:sz w:val="14"/>
              </w:rPr>
              <w:t>32.283.838,69</w:t>
            </w:r>
          </w:p>
        </w:tc>
        <w:tc>
          <w:tcPr>
            <w:tcW w:w="1008" w:type="dxa"/>
            <w:tcMar>
              <w:top w:w="43" w:type="dxa"/>
              <w:left w:w="45" w:type="dxa"/>
              <w:bottom w:w="43" w:type="dxa"/>
              <w:right w:w="45" w:type="dxa"/>
            </w:tcMar>
            <w:vAlign w:val="center"/>
          </w:tcPr>
          <w:p w14:paraId="1876B48D" w14:textId="77777777" w:rsidR="00C15B43" w:rsidRDefault="0052755B">
            <w:pPr>
              <w:jc w:val="right"/>
            </w:pPr>
            <w:r>
              <w:rPr>
                <w:rFonts w:ascii="Verdana" w:hAnsi="Verdana"/>
                <w:sz w:val="14"/>
              </w:rPr>
              <w:t>8,59</w:t>
            </w:r>
          </w:p>
        </w:tc>
        <w:tc>
          <w:tcPr>
            <w:tcW w:w="1022" w:type="dxa"/>
            <w:tcMar>
              <w:top w:w="43" w:type="dxa"/>
              <w:left w:w="45" w:type="dxa"/>
              <w:bottom w:w="43" w:type="dxa"/>
              <w:right w:w="45" w:type="dxa"/>
            </w:tcMar>
            <w:vAlign w:val="center"/>
          </w:tcPr>
          <w:p w14:paraId="1CF936F1" w14:textId="77777777" w:rsidR="00C15B43" w:rsidRDefault="0052755B">
            <w:pPr>
              <w:jc w:val="right"/>
            </w:pPr>
            <w:r>
              <w:rPr>
                <w:rFonts w:ascii="Verdana" w:hAnsi="Verdana"/>
                <w:sz w:val="14"/>
              </w:rPr>
              <w:t>61,72</w:t>
            </w:r>
          </w:p>
        </w:tc>
      </w:tr>
      <w:tr w:rsidR="00C15B43" w14:paraId="18A2C870" w14:textId="77777777">
        <w:trPr>
          <w:cantSplit/>
          <w:jc w:val="center"/>
        </w:trPr>
        <w:tc>
          <w:tcPr>
            <w:tcW w:w="2952" w:type="dxa"/>
            <w:tcMar>
              <w:top w:w="43" w:type="dxa"/>
              <w:left w:w="45" w:type="dxa"/>
              <w:bottom w:w="43" w:type="dxa"/>
              <w:right w:w="45" w:type="dxa"/>
            </w:tcMar>
            <w:vAlign w:val="center"/>
          </w:tcPr>
          <w:p w14:paraId="41747FFD" w14:textId="77777777" w:rsidR="00C15B43" w:rsidRDefault="0052755B">
            <w:r>
              <w:rPr>
                <w:rFonts w:ascii="Verdana" w:hAnsi="Verdana"/>
                <w:sz w:val="14"/>
              </w:rPr>
              <w:t>3.1 Viga cinta en concreto</w:t>
            </w:r>
          </w:p>
        </w:tc>
        <w:tc>
          <w:tcPr>
            <w:tcW w:w="922" w:type="dxa"/>
            <w:tcMar>
              <w:top w:w="43" w:type="dxa"/>
              <w:left w:w="45" w:type="dxa"/>
              <w:bottom w:w="43" w:type="dxa"/>
              <w:right w:w="45" w:type="dxa"/>
            </w:tcMar>
            <w:vAlign w:val="center"/>
          </w:tcPr>
          <w:p w14:paraId="2D5ED255" w14:textId="77777777" w:rsidR="00C15B43" w:rsidRDefault="0052755B">
            <w:pPr>
              <w:jc w:val="right"/>
            </w:pPr>
            <w:r>
              <w:rPr>
                <w:rFonts w:ascii="Verdana" w:hAnsi="Verdana"/>
                <w:sz w:val="14"/>
              </w:rPr>
              <w:t>379,33</w:t>
            </w:r>
          </w:p>
        </w:tc>
        <w:tc>
          <w:tcPr>
            <w:tcW w:w="1238" w:type="dxa"/>
            <w:tcMar>
              <w:top w:w="43" w:type="dxa"/>
              <w:left w:w="45" w:type="dxa"/>
              <w:bottom w:w="43" w:type="dxa"/>
              <w:right w:w="45" w:type="dxa"/>
            </w:tcMar>
            <w:vAlign w:val="center"/>
          </w:tcPr>
          <w:p w14:paraId="29B7D8B4" w14:textId="77777777" w:rsidR="00C15B43" w:rsidRDefault="0052755B">
            <w:pPr>
              <w:jc w:val="right"/>
            </w:pPr>
            <w:r>
              <w:rPr>
                <w:rFonts w:ascii="Verdana" w:hAnsi="Verdana"/>
                <w:sz w:val="14"/>
              </w:rPr>
              <w:t>61.568,11</w:t>
            </w:r>
          </w:p>
        </w:tc>
        <w:tc>
          <w:tcPr>
            <w:tcW w:w="1483" w:type="dxa"/>
            <w:tcMar>
              <w:top w:w="43" w:type="dxa"/>
              <w:left w:w="45" w:type="dxa"/>
              <w:bottom w:w="43" w:type="dxa"/>
              <w:right w:w="45" w:type="dxa"/>
            </w:tcMar>
            <w:vAlign w:val="center"/>
          </w:tcPr>
          <w:p w14:paraId="0D01325B" w14:textId="77777777" w:rsidR="00C15B43" w:rsidRDefault="0052755B">
            <w:pPr>
              <w:jc w:val="right"/>
            </w:pPr>
            <w:r>
              <w:rPr>
                <w:rFonts w:ascii="Verdana" w:hAnsi="Verdana"/>
                <w:sz w:val="14"/>
              </w:rPr>
              <w:t>23.354.631,17</w:t>
            </w:r>
          </w:p>
        </w:tc>
        <w:tc>
          <w:tcPr>
            <w:tcW w:w="1008" w:type="dxa"/>
            <w:tcMar>
              <w:top w:w="43" w:type="dxa"/>
              <w:left w:w="45" w:type="dxa"/>
              <w:bottom w:w="43" w:type="dxa"/>
              <w:right w:w="45" w:type="dxa"/>
            </w:tcMar>
            <w:vAlign w:val="center"/>
          </w:tcPr>
          <w:p w14:paraId="01F5930C" w14:textId="77777777" w:rsidR="00C15B43" w:rsidRDefault="0052755B">
            <w:pPr>
              <w:jc w:val="right"/>
            </w:pPr>
            <w:r>
              <w:rPr>
                <w:rFonts w:ascii="Verdana" w:hAnsi="Verdana"/>
                <w:sz w:val="14"/>
              </w:rPr>
              <w:t>6,21</w:t>
            </w:r>
          </w:p>
        </w:tc>
        <w:tc>
          <w:tcPr>
            <w:tcW w:w="1022" w:type="dxa"/>
            <w:tcMar>
              <w:top w:w="43" w:type="dxa"/>
              <w:left w:w="45" w:type="dxa"/>
              <w:bottom w:w="43" w:type="dxa"/>
              <w:right w:w="45" w:type="dxa"/>
            </w:tcMar>
            <w:vAlign w:val="center"/>
          </w:tcPr>
          <w:p w14:paraId="4516D97F" w14:textId="77777777" w:rsidR="00C15B43" w:rsidRDefault="0052755B">
            <w:pPr>
              <w:jc w:val="right"/>
            </w:pPr>
            <w:r>
              <w:rPr>
                <w:rFonts w:ascii="Verdana" w:hAnsi="Verdana"/>
                <w:sz w:val="14"/>
              </w:rPr>
              <w:t>67,93</w:t>
            </w:r>
          </w:p>
        </w:tc>
      </w:tr>
      <w:tr w:rsidR="00C15B43" w14:paraId="07ECE829" w14:textId="77777777">
        <w:trPr>
          <w:cantSplit/>
          <w:jc w:val="center"/>
        </w:trPr>
        <w:tc>
          <w:tcPr>
            <w:tcW w:w="2952" w:type="dxa"/>
            <w:tcMar>
              <w:top w:w="43" w:type="dxa"/>
              <w:left w:w="45" w:type="dxa"/>
              <w:bottom w:w="43" w:type="dxa"/>
              <w:right w:w="45" w:type="dxa"/>
            </w:tcMar>
            <w:vAlign w:val="center"/>
          </w:tcPr>
          <w:p w14:paraId="37F03F5D" w14:textId="77777777" w:rsidR="00C15B43" w:rsidRDefault="0052755B">
            <w:r>
              <w:rPr>
                <w:rFonts w:ascii="Verdana" w:hAnsi="Verdana"/>
                <w:sz w:val="14"/>
              </w:rPr>
              <w:t>5.3 Cuneta perimetral</w:t>
            </w:r>
          </w:p>
        </w:tc>
        <w:tc>
          <w:tcPr>
            <w:tcW w:w="922" w:type="dxa"/>
            <w:tcMar>
              <w:top w:w="43" w:type="dxa"/>
              <w:left w:w="45" w:type="dxa"/>
              <w:bottom w:w="43" w:type="dxa"/>
              <w:right w:w="45" w:type="dxa"/>
            </w:tcMar>
            <w:vAlign w:val="center"/>
          </w:tcPr>
          <w:p w14:paraId="16BBA1FD" w14:textId="77777777" w:rsidR="00C15B43" w:rsidRDefault="0052755B">
            <w:pPr>
              <w:jc w:val="right"/>
            </w:pPr>
            <w:r>
              <w:rPr>
                <w:rFonts w:ascii="Verdana" w:hAnsi="Verdana"/>
                <w:sz w:val="14"/>
              </w:rPr>
              <w:t>180,00</w:t>
            </w:r>
          </w:p>
        </w:tc>
        <w:tc>
          <w:tcPr>
            <w:tcW w:w="1238" w:type="dxa"/>
            <w:tcMar>
              <w:top w:w="43" w:type="dxa"/>
              <w:left w:w="45" w:type="dxa"/>
              <w:bottom w:w="43" w:type="dxa"/>
              <w:right w:w="45" w:type="dxa"/>
            </w:tcMar>
            <w:vAlign w:val="center"/>
          </w:tcPr>
          <w:p w14:paraId="37421A29" w14:textId="77777777" w:rsidR="00C15B43" w:rsidRDefault="0052755B">
            <w:pPr>
              <w:jc w:val="right"/>
            </w:pPr>
            <w:r>
              <w:rPr>
                <w:rFonts w:ascii="Verdana" w:hAnsi="Verdana"/>
                <w:sz w:val="14"/>
              </w:rPr>
              <w:t>111.704,57</w:t>
            </w:r>
          </w:p>
        </w:tc>
        <w:tc>
          <w:tcPr>
            <w:tcW w:w="1483" w:type="dxa"/>
            <w:tcMar>
              <w:top w:w="43" w:type="dxa"/>
              <w:left w:w="45" w:type="dxa"/>
              <w:bottom w:w="43" w:type="dxa"/>
              <w:right w:w="45" w:type="dxa"/>
            </w:tcMar>
            <w:vAlign w:val="center"/>
          </w:tcPr>
          <w:p w14:paraId="7DF27A05" w14:textId="77777777" w:rsidR="00C15B43" w:rsidRDefault="0052755B">
            <w:pPr>
              <w:jc w:val="right"/>
            </w:pPr>
            <w:r>
              <w:rPr>
                <w:rFonts w:ascii="Verdana" w:hAnsi="Verdana"/>
                <w:sz w:val="14"/>
              </w:rPr>
              <w:t>20.106.822,60</w:t>
            </w:r>
          </w:p>
        </w:tc>
        <w:tc>
          <w:tcPr>
            <w:tcW w:w="1008" w:type="dxa"/>
            <w:tcMar>
              <w:top w:w="43" w:type="dxa"/>
              <w:left w:w="45" w:type="dxa"/>
              <w:bottom w:w="43" w:type="dxa"/>
              <w:right w:w="45" w:type="dxa"/>
            </w:tcMar>
            <w:vAlign w:val="center"/>
          </w:tcPr>
          <w:p w14:paraId="5A401DEE" w14:textId="77777777" w:rsidR="00C15B43" w:rsidRDefault="0052755B">
            <w:pPr>
              <w:jc w:val="right"/>
            </w:pPr>
            <w:r>
              <w:rPr>
                <w:rFonts w:ascii="Verdana" w:hAnsi="Verdana"/>
                <w:sz w:val="14"/>
              </w:rPr>
              <w:t>5,35</w:t>
            </w:r>
          </w:p>
        </w:tc>
        <w:tc>
          <w:tcPr>
            <w:tcW w:w="1022" w:type="dxa"/>
            <w:tcMar>
              <w:top w:w="43" w:type="dxa"/>
              <w:left w:w="45" w:type="dxa"/>
              <w:bottom w:w="43" w:type="dxa"/>
              <w:right w:w="45" w:type="dxa"/>
            </w:tcMar>
            <w:vAlign w:val="center"/>
          </w:tcPr>
          <w:p w14:paraId="68C92713" w14:textId="77777777" w:rsidR="00C15B43" w:rsidRDefault="0052755B">
            <w:pPr>
              <w:jc w:val="right"/>
            </w:pPr>
            <w:r>
              <w:rPr>
                <w:rFonts w:ascii="Verdana" w:hAnsi="Verdana"/>
                <w:sz w:val="14"/>
              </w:rPr>
              <w:t>73,28</w:t>
            </w:r>
          </w:p>
        </w:tc>
      </w:tr>
      <w:tr w:rsidR="00C15B43" w14:paraId="2C5300DF" w14:textId="77777777">
        <w:trPr>
          <w:cantSplit/>
          <w:jc w:val="center"/>
        </w:trPr>
        <w:tc>
          <w:tcPr>
            <w:tcW w:w="2952" w:type="dxa"/>
            <w:tcMar>
              <w:top w:w="43" w:type="dxa"/>
              <w:left w:w="45" w:type="dxa"/>
              <w:bottom w:w="43" w:type="dxa"/>
              <w:right w:w="45" w:type="dxa"/>
            </w:tcMar>
            <w:vAlign w:val="center"/>
          </w:tcPr>
          <w:p w14:paraId="269321B9" w14:textId="77777777" w:rsidR="00C15B43" w:rsidRDefault="0052755B">
            <w:r>
              <w:rPr>
                <w:rFonts w:ascii="Verdana" w:hAnsi="Verdana"/>
                <w:sz w:val="14"/>
              </w:rPr>
              <w:t>2.2 Excavación mecánica</w:t>
            </w:r>
          </w:p>
        </w:tc>
        <w:tc>
          <w:tcPr>
            <w:tcW w:w="922" w:type="dxa"/>
            <w:tcMar>
              <w:top w:w="43" w:type="dxa"/>
              <w:left w:w="45" w:type="dxa"/>
              <w:bottom w:w="43" w:type="dxa"/>
              <w:right w:w="45" w:type="dxa"/>
            </w:tcMar>
            <w:vAlign w:val="center"/>
          </w:tcPr>
          <w:p w14:paraId="75816BDA" w14:textId="77777777" w:rsidR="00C15B43" w:rsidRDefault="0052755B">
            <w:pPr>
              <w:jc w:val="right"/>
            </w:pPr>
            <w:r>
              <w:rPr>
                <w:rFonts w:ascii="Verdana" w:hAnsi="Verdana"/>
                <w:sz w:val="14"/>
              </w:rPr>
              <w:t>372,50</w:t>
            </w:r>
          </w:p>
        </w:tc>
        <w:tc>
          <w:tcPr>
            <w:tcW w:w="1238" w:type="dxa"/>
            <w:tcMar>
              <w:top w:w="43" w:type="dxa"/>
              <w:left w:w="45" w:type="dxa"/>
              <w:bottom w:w="43" w:type="dxa"/>
              <w:right w:w="45" w:type="dxa"/>
            </w:tcMar>
            <w:vAlign w:val="center"/>
          </w:tcPr>
          <w:p w14:paraId="01138C80" w14:textId="77777777" w:rsidR="00C15B43" w:rsidRDefault="0052755B">
            <w:pPr>
              <w:jc w:val="right"/>
            </w:pPr>
            <w:r>
              <w:rPr>
                <w:rFonts w:ascii="Verdana" w:hAnsi="Verdana"/>
                <w:sz w:val="14"/>
              </w:rPr>
              <w:t>51.543,43</w:t>
            </w:r>
          </w:p>
        </w:tc>
        <w:tc>
          <w:tcPr>
            <w:tcW w:w="1483" w:type="dxa"/>
            <w:tcMar>
              <w:top w:w="43" w:type="dxa"/>
              <w:left w:w="45" w:type="dxa"/>
              <w:bottom w:w="43" w:type="dxa"/>
              <w:right w:w="45" w:type="dxa"/>
            </w:tcMar>
            <w:vAlign w:val="center"/>
          </w:tcPr>
          <w:p w14:paraId="6601B92E" w14:textId="77777777" w:rsidR="00C15B43" w:rsidRDefault="0052755B">
            <w:pPr>
              <w:jc w:val="right"/>
            </w:pPr>
            <w:r>
              <w:rPr>
                <w:rFonts w:ascii="Verdana" w:hAnsi="Verdana"/>
                <w:sz w:val="14"/>
              </w:rPr>
              <w:t>19.199.927,68</w:t>
            </w:r>
          </w:p>
        </w:tc>
        <w:tc>
          <w:tcPr>
            <w:tcW w:w="1008" w:type="dxa"/>
            <w:tcMar>
              <w:top w:w="43" w:type="dxa"/>
              <w:left w:w="45" w:type="dxa"/>
              <w:bottom w:w="43" w:type="dxa"/>
              <w:right w:w="45" w:type="dxa"/>
            </w:tcMar>
            <w:vAlign w:val="center"/>
          </w:tcPr>
          <w:p w14:paraId="6B29F9C5" w14:textId="77777777" w:rsidR="00C15B43" w:rsidRDefault="0052755B">
            <w:pPr>
              <w:jc w:val="right"/>
            </w:pPr>
            <w:r>
              <w:rPr>
                <w:rFonts w:ascii="Verdana" w:hAnsi="Verdana"/>
                <w:sz w:val="14"/>
              </w:rPr>
              <w:t>5,11</w:t>
            </w:r>
          </w:p>
        </w:tc>
        <w:tc>
          <w:tcPr>
            <w:tcW w:w="1022" w:type="dxa"/>
            <w:tcMar>
              <w:top w:w="43" w:type="dxa"/>
              <w:left w:w="45" w:type="dxa"/>
              <w:bottom w:w="43" w:type="dxa"/>
              <w:right w:w="45" w:type="dxa"/>
            </w:tcMar>
            <w:vAlign w:val="center"/>
          </w:tcPr>
          <w:p w14:paraId="445FDAA0" w14:textId="77777777" w:rsidR="00C15B43" w:rsidRDefault="0052755B">
            <w:pPr>
              <w:jc w:val="right"/>
            </w:pPr>
            <w:r>
              <w:rPr>
                <w:rFonts w:ascii="Verdana" w:hAnsi="Verdana"/>
                <w:sz w:val="14"/>
              </w:rPr>
              <w:t>78,39</w:t>
            </w:r>
          </w:p>
        </w:tc>
      </w:tr>
      <w:tr w:rsidR="00C15B43" w14:paraId="35ECF4E6" w14:textId="77777777">
        <w:trPr>
          <w:cantSplit/>
          <w:jc w:val="center"/>
        </w:trPr>
        <w:tc>
          <w:tcPr>
            <w:tcW w:w="2952" w:type="dxa"/>
            <w:tcMar>
              <w:top w:w="43" w:type="dxa"/>
              <w:left w:w="45" w:type="dxa"/>
              <w:bottom w:w="43" w:type="dxa"/>
              <w:right w:w="45" w:type="dxa"/>
            </w:tcMar>
            <w:vAlign w:val="center"/>
          </w:tcPr>
          <w:p w14:paraId="07552F33" w14:textId="77777777" w:rsidR="00C15B43" w:rsidRDefault="0052755B">
            <w:r>
              <w:rPr>
                <w:rFonts w:ascii="Verdana" w:hAnsi="Verdana"/>
                <w:sz w:val="14"/>
              </w:rPr>
              <w:t>6.1 Malla de protección</w:t>
            </w:r>
          </w:p>
        </w:tc>
        <w:tc>
          <w:tcPr>
            <w:tcW w:w="922" w:type="dxa"/>
            <w:tcMar>
              <w:top w:w="43" w:type="dxa"/>
              <w:left w:w="45" w:type="dxa"/>
              <w:bottom w:w="43" w:type="dxa"/>
              <w:right w:w="45" w:type="dxa"/>
            </w:tcMar>
            <w:vAlign w:val="center"/>
          </w:tcPr>
          <w:p w14:paraId="6A00763D" w14:textId="77777777" w:rsidR="00C15B43" w:rsidRDefault="0052755B">
            <w:pPr>
              <w:jc w:val="right"/>
            </w:pPr>
            <w:r>
              <w:rPr>
                <w:rFonts w:ascii="Verdana" w:hAnsi="Verdana"/>
                <w:sz w:val="14"/>
              </w:rPr>
              <w:t>152,00</w:t>
            </w:r>
          </w:p>
        </w:tc>
        <w:tc>
          <w:tcPr>
            <w:tcW w:w="1238" w:type="dxa"/>
            <w:tcMar>
              <w:top w:w="43" w:type="dxa"/>
              <w:left w:w="45" w:type="dxa"/>
              <w:bottom w:w="43" w:type="dxa"/>
              <w:right w:w="45" w:type="dxa"/>
            </w:tcMar>
            <w:vAlign w:val="center"/>
          </w:tcPr>
          <w:p w14:paraId="2EC503A3" w14:textId="77777777" w:rsidR="00C15B43" w:rsidRDefault="0052755B">
            <w:pPr>
              <w:jc w:val="right"/>
            </w:pPr>
            <w:r>
              <w:rPr>
                <w:rFonts w:ascii="Verdana" w:hAnsi="Verdana"/>
                <w:sz w:val="14"/>
              </w:rPr>
              <w:t>118.311,63</w:t>
            </w:r>
          </w:p>
        </w:tc>
        <w:tc>
          <w:tcPr>
            <w:tcW w:w="1483" w:type="dxa"/>
            <w:tcMar>
              <w:top w:w="43" w:type="dxa"/>
              <w:left w:w="45" w:type="dxa"/>
              <w:bottom w:w="43" w:type="dxa"/>
              <w:right w:w="45" w:type="dxa"/>
            </w:tcMar>
            <w:vAlign w:val="center"/>
          </w:tcPr>
          <w:p w14:paraId="57295942" w14:textId="77777777" w:rsidR="00C15B43" w:rsidRDefault="0052755B">
            <w:pPr>
              <w:jc w:val="right"/>
            </w:pPr>
            <w:r>
              <w:rPr>
                <w:rFonts w:ascii="Verdana" w:hAnsi="Verdana"/>
                <w:sz w:val="14"/>
              </w:rPr>
              <w:t>17.983.367,76</w:t>
            </w:r>
          </w:p>
        </w:tc>
        <w:tc>
          <w:tcPr>
            <w:tcW w:w="1008" w:type="dxa"/>
            <w:tcMar>
              <w:top w:w="43" w:type="dxa"/>
              <w:left w:w="45" w:type="dxa"/>
              <w:bottom w:w="43" w:type="dxa"/>
              <w:right w:w="45" w:type="dxa"/>
            </w:tcMar>
            <w:vAlign w:val="center"/>
          </w:tcPr>
          <w:p w14:paraId="68521908" w14:textId="77777777" w:rsidR="00C15B43" w:rsidRDefault="0052755B">
            <w:pPr>
              <w:jc w:val="right"/>
            </w:pPr>
            <w:r>
              <w:rPr>
                <w:rFonts w:ascii="Verdana" w:hAnsi="Verdana"/>
                <w:sz w:val="14"/>
              </w:rPr>
              <w:t>4,78</w:t>
            </w:r>
          </w:p>
        </w:tc>
        <w:tc>
          <w:tcPr>
            <w:tcW w:w="1022" w:type="dxa"/>
            <w:tcMar>
              <w:top w:w="43" w:type="dxa"/>
              <w:left w:w="45" w:type="dxa"/>
              <w:bottom w:w="43" w:type="dxa"/>
              <w:right w:w="45" w:type="dxa"/>
            </w:tcMar>
            <w:vAlign w:val="center"/>
          </w:tcPr>
          <w:p w14:paraId="309742DD" w14:textId="77777777" w:rsidR="00C15B43" w:rsidRDefault="0052755B">
            <w:pPr>
              <w:jc w:val="right"/>
            </w:pPr>
            <w:r>
              <w:rPr>
                <w:rFonts w:ascii="Verdana" w:hAnsi="Verdana"/>
                <w:sz w:val="14"/>
              </w:rPr>
              <w:t>83,17</w:t>
            </w:r>
          </w:p>
        </w:tc>
      </w:tr>
      <w:tr w:rsidR="00C15B43" w14:paraId="6E5BE855" w14:textId="77777777">
        <w:trPr>
          <w:cantSplit/>
          <w:jc w:val="center"/>
        </w:trPr>
        <w:tc>
          <w:tcPr>
            <w:tcW w:w="2952" w:type="dxa"/>
            <w:tcMar>
              <w:top w:w="43" w:type="dxa"/>
              <w:left w:w="45" w:type="dxa"/>
              <w:bottom w:w="43" w:type="dxa"/>
              <w:right w:w="45" w:type="dxa"/>
            </w:tcMar>
            <w:vAlign w:val="center"/>
          </w:tcPr>
          <w:p w14:paraId="5E7BE283" w14:textId="77777777" w:rsidR="00C15B43" w:rsidRDefault="0052755B">
            <w:r>
              <w:rPr>
                <w:rFonts w:ascii="Verdana" w:hAnsi="Verdana"/>
                <w:sz w:val="14"/>
              </w:rPr>
              <w:t>3.4 Gradería 2 niveles</w:t>
            </w:r>
          </w:p>
        </w:tc>
        <w:tc>
          <w:tcPr>
            <w:tcW w:w="922" w:type="dxa"/>
            <w:tcMar>
              <w:top w:w="43" w:type="dxa"/>
              <w:left w:w="45" w:type="dxa"/>
              <w:bottom w:w="43" w:type="dxa"/>
              <w:right w:w="45" w:type="dxa"/>
            </w:tcMar>
            <w:vAlign w:val="center"/>
          </w:tcPr>
          <w:p w14:paraId="51AD95F4" w14:textId="77777777" w:rsidR="00C15B43" w:rsidRDefault="0052755B">
            <w:pPr>
              <w:jc w:val="right"/>
            </w:pPr>
            <w:r>
              <w:rPr>
                <w:rFonts w:ascii="Verdana" w:hAnsi="Verdana"/>
                <w:sz w:val="14"/>
              </w:rPr>
              <w:t>40,00</w:t>
            </w:r>
          </w:p>
        </w:tc>
        <w:tc>
          <w:tcPr>
            <w:tcW w:w="1238" w:type="dxa"/>
            <w:tcMar>
              <w:top w:w="43" w:type="dxa"/>
              <w:left w:w="45" w:type="dxa"/>
              <w:bottom w:w="43" w:type="dxa"/>
              <w:right w:w="45" w:type="dxa"/>
            </w:tcMar>
            <w:vAlign w:val="center"/>
          </w:tcPr>
          <w:p w14:paraId="0B5E8DBB" w14:textId="77777777" w:rsidR="00C15B43" w:rsidRDefault="0052755B">
            <w:pPr>
              <w:jc w:val="right"/>
            </w:pPr>
            <w:r>
              <w:rPr>
                <w:rFonts w:ascii="Verdana" w:hAnsi="Verdana"/>
                <w:sz w:val="14"/>
              </w:rPr>
              <w:t>428.608,23</w:t>
            </w:r>
          </w:p>
        </w:tc>
        <w:tc>
          <w:tcPr>
            <w:tcW w:w="1483" w:type="dxa"/>
            <w:tcMar>
              <w:top w:w="43" w:type="dxa"/>
              <w:left w:w="45" w:type="dxa"/>
              <w:bottom w:w="43" w:type="dxa"/>
              <w:right w:w="45" w:type="dxa"/>
            </w:tcMar>
            <w:vAlign w:val="center"/>
          </w:tcPr>
          <w:p w14:paraId="456FFB7A" w14:textId="77777777" w:rsidR="00C15B43" w:rsidRDefault="0052755B">
            <w:pPr>
              <w:jc w:val="right"/>
            </w:pPr>
            <w:r>
              <w:rPr>
                <w:rFonts w:ascii="Verdana" w:hAnsi="Verdana"/>
                <w:sz w:val="14"/>
              </w:rPr>
              <w:t>17.144.329,20</w:t>
            </w:r>
          </w:p>
        </w:tc>
        <w:tc>
          <w:tcPr>
            <w:tcW w:w="1008" w:type="dxa"/>
            <w:tcMar>
              <w:top w:w="43" w:type="dxa"/>
              <w:left w:w="45" w:type="dxa"/>
              <w:bottom w:w="43" w:type="dxa"/>
              <w:right w:w="45" w:type="dxa"/>
            </w:tcMar>
            <w:vAlign w:val="center"/>
          </w:tcPr>
          <w:p w14:paraId="740F482A" w14:textId="77777777" w:rsidR="00C15B43" w:rsidRDefault="0052755B">
            <w:pPr>
              <w:jc w:val="right"/>
            </w:pPr>
            <w:r>
              <w:rPr>
                <w:rFonts w:ascii="Verdana" w:hAnsi="Verdana"/>
                <w:sz w:val="14"/>
              </w:rPr>
              <w:t>4,56</w:t>
            </w:r>
          </w:p>
        </w:tc>
        <w:tc>
          <w:tcPr>
            <w:tcW w:w="1022" w:type="dxa"/>
            <w:tcMar>
              <w:top w:w="43" w:type="dxa"/>
              <w:left w:w="45" w:type="dxa"/>
              <w:bottom w:w="43" w:type="dxa"/>
              <w:right w:w="45" w:type="dxa"/>
            </w:tcMar>
            <w:vAlign w:val="center"/>
          </w:tcPr>
          <w:p w14:paraId="09507317" w14:textId="77777777" w:rsidR="00C15B43" w:rsidRDefault="0052755B">
            <w:pPr>
              <w:jc w:val="right"/>
            </w:pPr>
            <w:r>
              <w:rPr>
                <w:rFonts w:ascii="Verdana" w:hAnsi="Verdana"/>
                <w:sz w:val="14"/>
              </w:rPr>
              <w:t>87,73</w:t>
            </w:r>
          </w:p>
        </w:tc>
      </w:tr>
      <w:tr w:rsidR="00C15B43" w14:paraId="46305FCE" w14:textId="77777777">
        <w:trPr>
          <w:cantSplit/>
          <w:jc w:val="center"/>
        </w:trPr>
        <w:tc>
          <w:tcPr>
            <w:tcW w:w="2952" w:type="dxa"/>
            <w:tcMar>
              <w:top w:w="43" w:type="dxa"/>
              <w:left w:w="45" w:type="dxa"/>
              <w:bottom w:w="43" w:type="dxa"/>
              <w:right w:w="45" w:type="dxa"/>
            </w:tcMar>
            <w:vAlign w:val="center"/>
          </w:tcPr>
          <w:p w14:paraId="56ED00CF" w14:textId="77777777" w:rsidR="00C15B43" w:rsidRDefault="0052755B">
            <w:r>
              <w:rPr>
                <w:rFonts w:ascii="Verdana" w:hAnsi="Verdana"/>
                <w:sz w:val="14"/>
              </w:rPr>
              <w:t>3.3 Rehabilitación de placa</w:t>
            </w:r>
          </w:p>
        </w:tc>
        <w:tc>
          <w:tcPr>
            <w:tcW w:w="922" w:type="dxa"/>
            <w:tcMar>
              <w:top w:w="43" w:type="dxa"/>
              <w:left w:w="45" w:type="dxa"/>
              <w:bottom w:w="43" w:type="dxa"/>
              <w:right w:w="45" w:type="dxa"/>
            </w:tcMar>
            <w:vAlign w:val="center"/>
          </w:tcPr>
          <w:p w14:paraId="5D44EFD2" w14:textId="77777777" w:rsidR="00C15B43" w:rsidRDefault="0052755B">
            <w:pPr>
              <w:jc w:val="right"/>
            </w:pPr>
            <w:r>
              <w:rPr>
                <w:rFonts w:ascii="Verdana" w:hAnsi="Verdana"/>
                <w:sz w:val="14"/>
              </w:rPr>
              <w:t>526,30</w:t>
            </w:r>
          </w:p>
        </w:tc>
        <w:tc>
          <w:tcPr>
            <w:tcW w:w="1238" w:type="dxa"/>
            <w:tcMar>
              <w:top w:w="43" w:type="dxa"/>
              <w:left w:w="45" w:type="dxa"/>
              <w:bottom w:w="43" w:type="dxa"/>
              <w:right w:w="45" w:type="dxa"/>
            </w:tcMar>
            <w:vAlign w:val="center"/>
          </w:tcPr>
          <w:p w14:paraId="38B13756" w14:textId="77777777" w:rsidR="00C15B43" w:rsidRDefault="0052755B">
            <w:pPr>
              <w:jc w:val="right"/>
            </w:pPr>
            <w:r>
              <w:rPr>
                <w:rFonts w:ascii="Verdana" w:hAnsi="Verdana"/>
                <w:sz w:val="14"/>
              </w:rPr>
              <w:t>29.926,58</w:t>
            </w:r>
          </w:p>
        </w:tc>
        <w:tc>
          <w:tcPr>
            <w:tcW w:w="1483" w:type="dxa"/>
            <w:tcMar>
              <w:top w:w="43" w:type="dxa"/>
              <w:left w:w="45" w:type="dxa"/>
              <w:bottom w:w="43" w:type="dxa"/>
              <w:right w:w="45" w:type="dxa"/>
            </w:tcMar>
            <w:vAlign w:val="center"/>
          </w:tcPr>
          <w:p w14:paraId="01A4B53D" w14:textId="77777777" w:rsidR="00C15B43" w:rsidRDefault="0052755B">
            <w:pPr>
              <w:jc w:val="right"/>
            </w:pPr>
            <w:r>
              <w:rPr>
                <w:rFonts w:ascii="Verdana" w:hAnsi="Verdana"/>
                <w:sz w:val="14"/>
              </w:rPr>
              <w:t>15.750.359,05</w:t>
            </w:r>
          </w:p>
        </w:tc>
        <w:tc>
          <w:tcPr>
            <w:tcW w:w="1008" w:type="dxa"/>
            <w:tcMar>
              <w:top w:w="43" w:type="dxa"/>
              <w:left w:w="45" w:type="dxa"/>
              <w:bottom w:w="43" w:type="dxa"/>
              <w:right w:w="45" w:type="dxa"/>
            </w:tcMar>
            <w:vAlign w:val="center"/>
          </w:tcPr>
          <w:p w14:paraId="26C99438" w14:textId="77777777" w:rsidR="00C15B43" w:rsidRDefault="0052755B">
            <w:pPr>
              <w:jc w:val="right"/>
            </w:pPr>
            <w:r>
              <w:rPr>
                <w:rFonts w:ascii="Verdana" w:hAnsi="Verdana"/>
                <w:sz w:val="14"/>
              </w:rPr>
              <w:t>4,19</w:t>
            </w:r>
          </w:p>
        </w:tc>
        <w:tc>
          <w:tcPr>
            <w:tcW w:w="1022" w:type="dxa"/>
            <w:tcMar>
              <w:top w:w="43" w:type="dxa"/>
              <w:left w:w="45" w:type="dxa"/>
              <w:bottom w:w="43" w:type="dxa"/>
              <w:right w:w="45" w:type="dxa"/>
            </w:tcMar>
            <w:vAlign w:val="center"/>
          </w:tcPr>
          <w:p w14:paraId="1E47DE85" w14:textId="77777777" w:rsidR="00C15B43" w:rsidRDefault="0052755B">
            <w:pPr>
              <w:jc w:val="right"/>
            </w:pPr>
            <w:r>
              <w:rPr>
                <w:rFonts w:ascii="Verdana" w:hAnsi="Verdana"/>
                <w:sz w:val="14"/>
              </w:rPr>
              <w:t>91,92</w:t>
            </w:r>
          </w:p>
        </w:tc>
      </w:tr>
      <w:tr w:rsidR="00C15B43" w14:paraId="47E0D55E" w14:textId="77777777">
        <w:trPr>
          <w:cantSplit/>
          <w:jc w:val="center"/>
        </w:trPr>
        <w:tc>
          <w:tcPr>
            <w:tcW w:w="2952" w:type="dxa"/>
            <w:tcMar>
              <w:top w:w="43" w:type="dxa"/>
              <w:left w:w="45" w:type="dxa"/>
              <w:bottom w:w="43" w:type="dxa"/>
              <w:right w:w="45" w:type="dxa"/>
            </w:tcMar>
            <w:vAlign w:val="center"/>
          </w:tcPr>
          <w:p w14:paraId="48D84EF8" w14:textId="77777777" w:rsidR="00C15B43" w:rsidRDefault="0052755B">
            <w:r>
              <w:rPr>
                <w:rFonts w:ascii="Verdana" w:hAnsi="Verdana"/>
                <w:sz w:val="14"/>
              </w:rPr>
              <w:t>8.1 Conjunto de baloncesto</w:t>
            </w:r>
          </w:p>
        </w:tc>
        <w:tc>
          <w:tcPr>
            <w:tcW w:w="922" w:type="dxa"/>
            <w:tcMar>
              <w:top w:w="43" w:type="dxa"/>
              <w:left w:w="45" w:type="dxa"/>
              <w:bottom w:w="43" w:type="dxa"/>
              <w:right w:w="45" w:type="dxa"/>
            </w:tcMar>
            <w:vAlign w:val="center"/>
          </w:tcPr>
          <w:p w14:paraId="2D5A5C42" w14:textId="77777777" w:rsidR="00C15B43" w:rsidRDefault="0052755B">
            <w:pPr>
              <w:jc w:val="right"/>
            </w:pPr>
            <w:r>
              <w:rPr>
                <w:rFonts w:ascii="Verdana" w:hAnsi="Verdana"/>
                <w:sz w:val="14"/>
              </w:rPr>
              <w:t>2,00</w:t>
            </w:r>
          </w:p>
        </w:tc>
        <w:tc>
          <w:tcPr>
            <w:tcW w:w="1238" w:type="dxa"/>
            <w:tcMar>
              <w:top w:w="43" w:type="dxa"/>
              <w:left w:w="45" w:type="dxa"/>
              <w:bottom w:w="43" w:type="dxa"/>
              <w:right w:w="45" w:type="dxa"/>
            </w:tcMar>
            <w:vAlign w:val="center"/>
          </w:tcPr>
          <w:p w14:paraId="7E92137C" w14:textId="77777777" w:rsidR="00C15B43" w:rsidRDefault="0052755B">
            <w:pPr>
              <w:jc w:val="right"/>
            </w:pPr>
            <w:r>
              <w:rPr>
                <w:rFonts w:ascii="Verdana" w:hAnsi="Verdana"/>
                <w:sz w:val="14"/>
              </w:rPr>
              <w:t>6.945.560,44</w:t>
            </w:r>
          </w:p>
        </w:tc>
        <w:tc>
          <w:tcPr>
            <w:tcW w:w="1483" w:type="dxa"/>
            <w:tcMar>
              <w:top w:w="43" w:type="dxa"/>
              <w:left w:w="45" w:type="dxa"/>
              <w:bottom w:w="43" w:type="dxa"/>
              <w:right w:w="45" w:type="dxa"/>
            </w:tcMar>
            <w:vAlign w:val="center"/>
          </w:tcPr>
          <w:p w14:paraId="45026F23" w14:textId="77777777" w:rsidR="00C15B43" w:rsidRDefault="0052755B">
            <w:pPr>
              <w:jc w:val="right"/>
            </w:pPr>
            <w:r>
              <w:rPr>
                <w:rFonts w:ascii="Verdana" w:hAnsi="Verdana"/>
                <w:sz w:val="14"/>
              </w:rPr>
              <w:t>13.891.120,88</w:t>
            </w:r>
          </w:p>
        </w:tc>
        <w:tc>
          <w:tcPr>
            <w:tcW w:w="1008" w:type="dxa"/>
            <w:tcMar>
              <w:top w:w="43" w:type="dxa"/>
              <w:left w:w="45" w:type="dxa"/>
              <w:bottom w:w="43" w:type="dxa"/>
              <w:right w:w="45" w:type="dxa"/>
            </w:tcMar>
            <w:vAlign w:val="center"/>
          </w:tcPr>
          <w:p w14:paraId="096E6B8F" w14:textId="77777777" w:rsidR="00C15B43" w:rsidRDefault="0052755B">
            <w:pPr>
              <w:jc w:val="right"/>
            </w:pPr>
            <w:r>
              <w:rPr>
                <w:rFonts w:ascii="Verdana" w:hAnsi="Verdana"/>
                <w:sz w:val="14"/>
              </w:rPr>
              <w:t>3,70</w:t>
            </w:r>
          </w:p>
        </w:tc>
        <w:tc>
          <w:tcPr>
            <w:tcW w:w="1022" w:type="dxa"/>
            <w:tcMar>
              <w:top w:w="43" w:type="dxa"/>
              <w:left w:w="45" w:type="dxa"/>
              <w:bottom w:w="43" w:type="dxa"/>
              <w:right w:w="45" w:type="dxa"/>
            </w:tcMar>
            <w:vAlign w:val="center"/>
          </w:tcPr>
          <w:p w14:paraId="6C20F841" w14:textId="77777777" w:rsidR="00C15B43" w:rsidRDefault="0052755B">
            <w:pPr>
              <w:jc w:val="right"/>
            </w:pPr>
            <w:r>
              <w:rPr>
                <w:rFonts w:ascii="Verdana" w:hAnsi="Verdana"/>
                <w:sz w:val="14"/>
              </w:rPr>
              <w:t>95,62</w:t>
            </w:r>
          </w:p>
        </w:tc>
      </w:tr>
      <w:tr w:rsidR="00C15B43" w14:paraId="3B93E92B" w14:textId="77777777">
        <w:trPr>
          <w:cantSplit/>
          <w:jc w:val="center"/>
        </w:trPr>
        <w:tc>
          <w:tcPr>
            <w:tcW w:w="2952" w:type="dxa"/>
            <w:tcMar>
              <w:top w:w="43" w:type="dxa"/>
              <w:left w:w="45" w:type="dxa"/>
              <w:bottom w:w="43" w:type="dxa"/>
              <w:right w:w="45" w:type="dxa"/>
            </w:tcMar>
            <w:vAlign w:val="center"/>
          </w:tcPr>
          <w:p w14:paraId="17664574" w14:textId="77777777" w:rsidR="00C15B43" w:rsidRDefault="0052755B">
            <w:r>
              <w:rPr>
                <w:rFonts w:ascii="Verdana" w:hAnsi="Verdana"/>
                <w:sz w:val="14"/>
              </w:rPr>
              <w:t>7.2 Demarcación cancha</w:t>
            </w:r>
          </w:p>
        </w:tc>
        <w:tc>
          <w:tcPr>
            <w:tcW w:w="922" w:type="dxa"/>
            <w:tcMar>
              <w:top w:w="43" w:type="dxa"/>
              <w:left w:w="45" w:type="dxa"/>
              <w:bottom w:w="43" w:type="dxa"/>
              <w:right w:w="45" w:type="dxa"/>
            </w:tcMar>
            <w:vAlign w:val="center"/>
          </w:tcPr>
          <w:p w14:paraId="49831F7F" w14:textId="77777777" w:rsidR="00C15B43" w:rsidRDefault="0052755B">
            <w:pPr>
              <w:jc w:val="right"/>
            </w:pPr>
            <w:r>
              <w:rPr>
                <w:rFonts w:ascii="Verdana" w:hAnsi="Verdana"/>
                <w:sz w:val="14"/>
              </w:rPr>
              <w:t>1.437,11</w:t>
            </w:r>
          </w:p>
        </w:tc>
        <w:tc>
          <w:tcPr>
            <w:tcW w:w="1238" w:type="dxa"/>
            <w:tcMar>
              <w:top w:w="43" w:type="dxa"/>
              <w:left w:w="45" w:type="dxa"/>
              <w:bottom w:w="43" w:type="dxa"/>
              <w:right w:w="45" w:type="dxa"/>
            </w:tcMar>
            <w:vAlign w:val="center"/>
          </w:tcPr>
          <w:p w14:paraId="465C395B" w14:textId="77777777" w:rsidR="00C15B43" w:rsidRDefault="0052755B">
            <w:pPr>
              <w:jc w:val="right"/>
            </w:pPr>
            <w:r>
              <w:rPr>
                <w:rFonts w:ascii="Verdana" w:hAnsi="Verdana"/>
                <w:sz w:val="14"/>
              </w:rPr>
              <w:t>5.500,00</w:t>
            </w:r>
          </w:p>
        </w:tc>
        <w:tc>
          <w:tcPr>
            <w:tcW w:w="1483" w:type="dxa"/>
            <w:tcMar>
              <w:top w:w="43" w:type="dxa"/>
              <w:left w:w="45" w:type="dxa"/>
              <w:bottom w:w="43" w:type="dxa"/>
              <w:right w:w="45" w:type="dxa"/>
            </w:tcMar>
            <w:vAlign w:val="center"/>
          </w:tcPr>
          <w:p w14:paraId="5B113950" w14:textId="77777777" w:rsidR="00C15B43" w:rsidRDefault="0052755B">
            <w:pPr>
              <w:jc w:val="right"/>
            </w:pPr>
            <w:r>
              <w:rPr>
                <w:rFonts w:ascii="Verdana" w:hAnsi="Verdana"/>
                <w:sz w:val="14"/>
              </w:rPr>
              <w:t>7.904.105,00</w:t>
            </w:r>
          </w:p>
        </w:tc>
        <w:tc>
          <w:tcPr>
            <w:tcW w:w="1008" w:type="dxa"/>
            <w:tcMar>
              <w:top w:w="43" w:type="dxa"/>
              <w:left w:w="45" w:type="dxa"/>
              <w:bottom w:w="43" w:type="dxa"/>
              <w:right w:w="45" w:type="dxa"/>
            </w:tcMar>
            <w:vAlign w:val="center"/>
          </w:tcPr>
          <w:p w14:paraId="3ED0A96C" w14:textId="77777777" w:rsidR="00C15B43" w:rsidRDefault="0052755B">
            <w:pPr>
              <w:jc w:val="right"/>
            </w:pPr>
            <w:r>
              <w:rPr>
                <w:rFonts w:ascii="Verdana" w:hAnsi="Verdana"/>
                <w:sz w:val="14"/>
              </w:rPr>
              <w:t>2,10</w:t>
            </w:r>
          </w:p>
        </w:tc>
        <w:tc>
          <w:tcPr>
            <w:tcW w:w="1022" w:type="dxa"/>
            <w:tcMar>
              <w:top w:w="43" w:type="dxa"/>
              <w:left w:w="45" w:type="dxa"/>
              <w:bottom w:w="43" w:type="dxa"/>
              <w:right w:w="45" w:type="dxa"/>
            </w:tcMar>
            <w:vAlign w:val="center"/>
          </w:tcPr>
          <w:p w14:paraId="66007BA2" w14:textId="77777777" w:rsidR="00C15B43" w:rsidRDefault="0052755B">
            <w:pPr>
              <w:jc w:val="right"/>
            </w:pPr>
            <w:r>
              <w:rPr>
                <w:rFonts w:ascii="Verdana" w:hAnsi="Verdana"/>
                <w:sz w:val="14"/>
              </w:rPr>
              <w:t>97,72</w:t>
            </w:r>
          </w:p>
        </w:tc>
      </w:tr>
      <w:tr w:rsidR="00C15B43" w14:paraId="3C7F3F86" w14:textId="77777777">
        <w:trPr>
          <w:cantSplit/>
          <w:jc w:val="center"/>
        </w:trPr>
        <w:tc>
          <w:tcPr>
            <w:tcW w:w="2952" w:type="dxa"/>
            <w:tcMar>
              <w:top w:w="43" w:type="dxa"/>
              <w:left w:w="45" w:type="dxa"/>
              <w:bottom w:w="43" w:type="dxa"/>
              <w:right w:w="45" w:type="dxa"/>
            </w:tcMar>
            <w:vAlign w:val="center"/>
          </w:tcPr>
          <w:p w14:paraId="3464DF01" w14:textId="77777777" w:rsidR="00C15B43" w:rsidRDefault="0052755B">
            <w:r>
              <w:rPr>
                <w:rFonts w:ascii="Verdana" w:hAnsi="Verdana"/>
                <w:sz w:val="14"/>
              </w:rPr>
              <w:t>5.4 Zanja de infiltración</w:t>
            </w:r>
          </w:p>
        </w:tc>
        <w:tc>
          <w:tcPr>
            <w:tcW w:w="922" w:type="dxa"/>
            <w:tcMar>
              <w:top w:w="43" w:type="dxa"/>
              <w:left w:w="45" w:type="dxa"/>
              <w:bottom w:w="43" w:type="dxa"/>
              <w:right w:w="45" w:type="dxa"/>
            </w:tcMar>
            <w:vAlign w:val="center"/>
          </w:tcPr>
          <w:p w14:paraId="1CCBEEAD" w14:textId="77777777" w:rsidR="00C15B43" w:rsidRDefault="0052755B">
            <w:pPr>
              <w:jc w:val="right"/>
            </w:pPr>
            <w:r>
              <w:rPr>
                <w:rFonts w:ascii="Verdana" w:hAnsi="Verdana"/>
                <w:sz w:val="14"/>
              </w:rPr>
              <w:t>20,00</w:t>
            </w:r>
          </w:p>
        </w:tc>
        <w:tc>
          <w:tcPr>
            <w:tcW w:w="1238" w:type="dxa"/>
            <w:tcMar>
              <w:top w:w="43" w:type="dxa"/>
              <w:left w:w="45" w:type="dxa"/>
              <w:bottom w:w="43" w:type="dxa"/>
              <w:right w:w="45" w:type="dxa"/>
            </w:tcMar>
            <w:vAlign w:val="center"/>
          </w:tcPr>
          <w:p w14:paraId="569016FF" w14:textId="77777777" w:rsidR="00C15B43" w:rsidRDefault="0052755B">
            <w:pPr>
              <w:jc w:val="right"/>
            </w:pPr>
            <w:r>
              <w:rPr>
                <w:rFonts w:ascii="Verdana" w:hAnsi="Verdana"/>
                <w:sz w:val="14"/>
              </w:rPr>
              <w:t>174.436,47</w:t>
            </w:r>
          </w:p>
        </w:tc>
        <w:tc>
          <w:tcPr>
            <w:tcW w:w="1483" w:type="dxa"/>
            <w:tcMar>
              <w:top w:w="43" w:type="dxa"/>
              <w:left w:w="45" w:type="dxa"/>
              <w:bottom w:w="43" w:type="dxa"/>
              <w:right w:w="45" w:type="dxa"/>
            </w:tcMar>
            <w:vAlign w:val="center"/>
          </w:tcPr>
          <w:p w14:paraId="70CF1EA8" w14:textId="77777777" w:rsidR="00C15B43" w:rsidRDefault="0052755B">
            <w:pPr>
              <w:jc w:val="right"/>
            </w:pPr>
            <w:r>
              <w:rPr>
                <w:rFonts w:ascii="Verdana" w:hAnsi="Verdana"/>
                <w:sz w:val="14"/>
              </w:rPr>
              <w:t>3.488.729,40</w:t>
            </w:r>
          </w:p>
        </w:tc>
        <w:tc>
          <w:tcPr>
            <w:tcW w:w="1008" w:type="dxa"/>
            <w:tcMar>
              <w:top w:w="43" w:type="dxa"/>
              <w:left w:w="45" w:type="dxa"/>
              <w:bottom w:w="43" w:type="dxa"/>
              <w:right w:w="45" w:type="dxa"/>
            </w:tcMar>
            <w:vAlign w:val="center"/>
          </w:tcPr>
          <w:p w14:paraId="54D8140F" w14:textId="77777777" w:rsidR="00C15B43" w:rsidRDefault="0052755B">
            <w:pPr>
              <w:jc w:val="right"/>
            </w:pPr>
            <w:r>
              <w:rPr>
                <w:rFonts w:ascii="Verdana" w:hAnsi="Verdana"/>
                <w:sz w:val="14"/>
              </w:rPr>
              <w:t>0,93</w:t>
            </w:r>
          </w:p>
        </w:tc>
        <w:tc>
          <w:tcPr>
            <w:tcW w:w="1022" w:type="dxa"/>
            <w:tcMar>
              <w:top w:w="43" w:type="dxa"/>
              <w:left w:w="45" w:type="dxa"/>
              <w:bottom w:w="43" w:type="dxa"/>
              <w:right w:w="45" w:type="dxa"/>
            </w:tcMar>
            <w:vAlign w:val="center"/>
          </w:tcPr>
          <w:p w14:paraId="00865533" w14:textId="77777777" w:rsidR="00C15B43" w:rsidRDefault="0052755B">
            <w:pPr>
              <w:jc w:val="right"/>
            </w:pPr>
            <w:r>
              <w:rPr>
                <w:rFonts w:ascii="Verdana" w:hAnsi="Verdana"/>
                <w:sz w:val="14"/>
              </w:rPr>
              <w:t>98,65</w:t>
            </w:r>
          </w:p>
        </w:tc>
      </w:tr>
      <w:tr w:rsidR="00C15B43" w14:paraId="0A89C1DB" w14:textId="77777777">
        <w:trPr>
          <w:cantSplit/>
          <w:jc w:val="center"/>
        </w:trPr>
        <w:tc>
          <w:tcPr>
            <w:tcW w:w="2952" w:type="dxa"/>
            <w:tcMar>
              <w:top w:w="43" w:type="dxa"/>
              <w:left w:w="45" w:type="dxa"/>
              <w:bottom w:w="43" w:type="dxa"/>
              <w:right w:w="45" w:type="dxa"/>
            </w:tcMar>
            <w:vAlign w:val="center"/>
          </w:tcPr>
          <w:p w14:paraId="78B4C1C8" w14:textId="77777777" w:rsidR="00C15B43" w:rsidRDefault="0052755B">
            <w:r>
              <w:rPr>
                <w:rFonts w:ascii="Verdana" w:hAnsi="Verdana"/>
                <w:sz w:val="14"/>
              </w:rPr>
              <w:t>5.1 Tubería PVC pluvial Ø8”</w:t>
            </w:r>
          </w:p>
        </w:tc>
        <w:tc>
          <w:tcPr>
            <w:tcW w:w="922" w:type="dxa"/>
            <w:tcMar>
              <w:top w:w="43" w:type="dxa"/>
              <w:left w:w="45" w:type="dxa"/>
              <w:bottom w:w="43" w:type="dxa"/>
              <w:right w:w="45" w:type="dxa"/>
            </w:tcMar>
            <w:vAlign w:val="center"/>
          </w:tcPr>
          <w:p w14:paraId="497B139C" w14:textId="77777777" w:rsidR="00C15B43" w:rsidRDefault="0052755B">
            <w:pPr>
              <w:jc w:val="right"/>
            </w:pPr>
            <w:r>
              <w:rPr>
                <w:rFonts w:ascii="Verdana" w:hAnsi="Verdana"/>
                <w:sz w:val="14"/>
              </w:rPr>
              <w:t>25,00</w:t>
            </w:r>
          </w:p>
        </w:tc>
        <w:tc>
          <w:tcPr>
            <w:tcW w:w="1238" w:type="dxa"/>
            <w:tcMar>
              <w:top w:w="43" w:type="dxa"/>
              <w:left w:w="45" w:type="dxa"/>
              <w:bottom w:w="43" w:type="dxa"/>
              <w:right w:w="45" w:type="dxa"/>
            </w:tcMar>
            <w:vAlign w:val="center"/>
          </w:tcPr>
          <w:p w14:paraId="11AC2E8D" w14:textId="77777777" w:rsidR="00C15B43" w:rsidRDefault="0052755B">
            <w:pPr>
              <w:jc w:val="right"/>
            </w:pPr>
            <w:r>
              <w:rPr>
                <w:rFonts w:ascii="Verdana" w:hAnsi="Verdana"/>
                <w:sz w:val="14"/>
              </w:rPr>
              <w:t>80.000,00</w:t>
            </w:r>
          </w:p>
        </w:tc>
        <w:tc>
          <w:tcPr>
            <w:tcW w:w="1483" w:type="dxa"/>
            <w:tcMar>
              <w:top w:w="43" w:type="dxa"/>
              <w:left w:w="45" w:type="dxa"/>
              <w:bottom w:w="43" w:type="dxa"/>
              <w:right w:w="45" w:type="dxa"/>
            </w:tcMar>
            <w:vAlign w:val="center"/>
          </w:tcPr>
          <w:p w14:paraId="158299C3" w14:textId="77777777" w:rsidR="00C15B43" w:rsidRDefault="0052755B">
            <w:pPr>
              <w:jc w:val="right"/>
            </w:pPr>
            <w:r>
              <w:rPr>
                <w:rFonts w:ascii="Verdana" w:hAnsi="Verdana"/>
                <w:sz w:val="14"/>
              </w:rPr>
              <w:t>2.000.000,00</w:t>
            </w:r>
          </w:p>
        </w:tc>
        <w:tc>
          <w:tcPr>
            <w:tcW w:w="1008" w:type="dxa"/>
            <w:tcMar>
              <w:top w:w="43" w:type="dxa"/>
              <w:left w:w="45" w:type="dxa"/>
              <w:bottom w:w="43" w:type="dxa"/>
              <w:right w:w="45" w:type="dxa"/>
            </w:tcMar>
            <w:vAlign w:val="center"/>
          </w:tcPr>
          <w:p w14:paraId="4E518CB4" w14:textId="77777777" w:rsidR="00C15B43" w:rsidRDefault="0052755B">
            <w:pPr>
              <w:jc w:val="right"/>
            </w:pPr>
            <w:r>
              <w:rPr>
                <w:rFonts w:ascii="Verdana" w:hAnsi="Verdana"/>
                <w:sz w:val="14"/>
              </w:rPr>
              <w:t>0,53</w:t>
            </w:r>
          </w:p>
        </w:tc>
        <w:tc>
          <w:tcPr>
            <w:tcW w:w="1022" w:type="dxa"/>
            <w:tcMar>
              <w:top w:w="43" w:type="dxa"/>
              <w:left w:w="45" w:type="dxa"/>
              <w:bottom w:w="43" w:type="dxa"/>
              <w:right w:w="45" w:type="dxa"/>
            </w:tcMar>
            <w:vAlign w:val="center"/>
          </w:tcPr>
          <w:p w14:paraId="298FBE71" w14:textId="77777777" w:rsidR="00C15B43" w:rsidRDefault="0052755B">
            <w:pPr>
              <w:jc w:val="right"/>
            </w:pPr>
            <w:r>
              <w:rPr>
                <w:rFonts w:ascii="Verdana" w:hAnsi="Verdana"/>
                <w:sz w:val="14"/>
              </w:rPr>
              <w:t>99,18</w:t>
            </w:r>
          </w:p>
        </w:tc>
      </w:tr>
      <w:tr w:rsidR="00C15B43" w14:paraId="2F6EF97E" w14:textId="77777777">
        <w:trPr>
          <w:cantSplit/>
          <w:jc w:val="center"/>
        </w:trPr>
        <w:tc>
          <w:tcPr>
            <w:tcW w:w="2952" w:type="dxa"/>
            <w:tcMar>
              <w:top w:w="43" w:type="dxa"/>
              <w:left w:w="45" w:type="dxa"/>
              <w:bottom w:w="43" w:type="dxa"/>
              <w:right w:w="45" w:type="dxa"/>
            </w:tcMar>
            <w:vAlign w:val="center"/>
          </w:tcPr>
          <w:p w14:paraId="61DEA900" w14:textId="77777777" w:rsidR="00C15B43" w:rsidRDefault="0052755B">
            <w:r>
              <w:rPr>
                <w:rFonts w:ascii="Verdana" w:hAnsi="Verdana"/>
                <w:sz w:val="14"/>
              </w:rPr>
              <w:t>2.1 Excavación manual</w:t>
            </w:r>
          </w:p>
        </w:tc>
        <w:tc>
          <w:tcPr>
            <w:tcW w:w="922" w:type="dxa"/>
            <w:tcMar>
              <w:top w:w="43" w:type="dxa"/>
              <w:left w:w="45" w:type="dxa"/>
              <w:bottom w:w="43" w:type="dxa"/>
              <w:right w:w="45" w:type="dxa"/>
            </w:tcMar>
            <w:vAlign w:val="center"/>
          </w:tcPr>
          <w:p w14:paraId="360658EA" w14:textId="77777777" w:rsidR="00C15B43" w:rsidRDefault="0052755B">
            <w:pPr>
              <w:jc w:val="right"/>
            </w:pPr>
            <w:r>
              <w:rPr>
                <w:rFonts w:ascii="Verdana" w:hAnsi="Verdana"/>
                <w:sz w:val="14"/>
              </w:rPr>
              <w:t>26,78</w:t>
            </w:r>
          </w:p>
        </w:tc>
        <w:tc>
          <w:tcPr>
            <w:tcW w:w="1238" w:type="dxa"/>
            <w:tcMar>
              <w:top w:w="43" w:type="dxa"/>
              <w:left w:w="45" w:type="dxa"/>
              <w:bottom w:w="43" w:type="dxa"/>
              <w:right w:w="45" w:type="dxa"/>
            </w:tcMar>
            <w:vAlign w:val="center"/>
          </w:tcPr>
          <w:p w14:paraId="2C8DE2C6" w14:textId="77777777" w:rsidR="00C15B43" w:rsidRDefault="0052755B">
            <w:pPr>
              <w:jc w:val="right"/>
            </w:pPr>
            <w:r>
              <w:rPr>
                <w:rFonts w:ascii="Verdana" w:hAnsi="Verdana"/>
                <w:sz w:val="14"/>
              </w:rPr>
              <w:t>60.035,41</w:t>
            </w:r>
          </w:p>
        </w:tc>
        <w:tc>
          <w:tcPr>
            <w:tcW w:w="1483" w:type="dxa"/>
            <w:tcMar>
              <w:top w:w="43" w:type="dxa"/>
              <w:left w:w="45" w:type="dxa"/>
              <w:bottom w:w="43" w:type="dxa"/>
              <w:right w:w="45" w:type="dxa"/>
            </w:tcMar>
            <w:vAlign w:val="center"/>
          </w:tcPr>
          <w:p w14:paraId="5A4190A2" w14:textId="77777777" w:rsidR="00C15B43" w:rsidRDefault="0052755B">
            <w:pPr>
              <w:jc w:val="right"/>
            </w:pPr>
            <w:r>
              <w:rPr>
                <w:rFonts w:ascii="Verdana" w:hAnsi="Verdana"/>
                <w:sz w:val="14"/>
              </w:rPr>
              <w:t>1.607.748,28</w:t>
            </w:r>
          </w:p>
        </w:tc>
        <w:tc>
          <w:tcPr>
            <w:tcW w:w="1008" w:type="dxa"/>
            <w:tcMar>
              <w:top w:w="43" w:type="dxa"/>
              <w:left w:w="45" w:type="dxa"/>
              <w:bottom w:w="43" w:type="dxa"/>
              <w:right w:w="45" w:type="dxa"/>
            </w:tcMar>
            <w:vAlign w:val="center"/>
          </w:tcPr>
          <w:p w14:paraId="2056745D" w14:textId="77777777" w:rsidR="00C15B43" w:rsidRDefault="0052755B">
            <w:pPr>
              <w:jc w:val="right"/>
            </w:pPr>
            <w:r>
              <w:rPr>
                <w:rFonts w:ascii="Verdana" w:hAnsi="Verdana"/>
                <w:sz w:val="14"/>
              </w:rPr>
              <w:t>0,43</w:t>
            </w:r>
          </w:p>
        </w:tc>
        <w:tc>
          <w:tcPr>
            <w:tcW w:w="1022" w:type="dxa"/>
            <w:tcMar>
              <w:top w:w="43" w:type="dxa"/>
              <w:left w:w="45" w:type="dxa"/>
              <w:bottom w:w="43" w:type="dxa"/>
              <w:right w:w="45" w:type="dxa"/>
            </w:tcMar>
            <w:vAlign w:val="center"/>
          </w:tcPr>
          <w:p w14:paraId="2FBAE1A3" w14:textId="77777777" w:rsidR="00C15B43" w:rsidRDefault="0052755B">
            <w:pPr>
              <w:jc w:val="right"/>
            </w:pPr>
            <w:r>
              <w:rPr>
                <w:rFonts w:ascii="Verdana" w:hAnsi="Verdana"/>
                <w:sz w:val="14"/>
              </w:rPr>
              <w:t>99,61</w:t>
            </w:r>
          </w:p>
        </w:tc>
      </w:tr>
      <w:tr w:rsidR="00C15B43" w14:paraId="6DA99665" w14:textId="77777777">
        <w:trPr>
          <w:cantSplit/>
          <w:jc w:val="center"/>
        </w:trPr>
        <w:tc>
          <w:tcPr>
            <w:tcW w:w="2952" w:type="dxa"/>
            <w:tcMar>
              <w:top w:w="43" w:type="dxa"/>
              <w:left w:w="45" w:type="dxa"/>
              <w:bottom w:w="43" w:type="dxa"/>
              <w:right w:w="45" w:type="dxa"/>
            </w:tcMar>
            <w:vAlign w:val="center"/>
          </w:tcPr>
          <w:p w14:paraId="4F6610FE" w14:textId="77777777" w:rsidR="00C15B43" w:rsidRDefault="0052755B">
            <w:r>
              <w:rPr>
                <w:rFonts w:ascii="Verdana" w:hAnsi="Verdana"/>
                <w:sz w:val="14"/>
              </w:rPr>
              <w:t>5.2 Caja de inspección</w:t>
            </w:r>
          </w:p>
        </w:tc>
        <w:tc>
          <w:tcPr>
            <w:tcW w:w="922" w:type="dxa"/>
            <w:tcMar>
              <w:top w:w="43" w:type="dxa"/>
              <w:left w:w="45" w:type="dxa"/>
              <w:bottom w:w="43" w:type="dxa"/>
              <w:right w:w="45" w:type="dxa"/>
            </w:tcMar>
            <w:vAlign w:val="center"/>
          </w:tcPr>
          <w:p w14:paraId="19A6BF49" w14:textId="77777777" w:rsidR="00C15B43" w:rsidRDefault="0052755B">
            <w:pPr>
              <w:jc w:val="right"/>
            </w:pPr>
            <w:r>
              <w:rPr>
                <w:rFonts w:ascii="Verdana" w:hAnsi="Verdana"/>
                <w:sz w:val="14"/>
              </w:rPr>
              <w:t>2,00</w:t>
            </w:r>
          </w:p>
        </w:tc>
        <w:tc>
          <w:tcPr>
            <w:tcW w:w="1238" w:type="dxa"/>
            <w:tcMar>
              <w:top w:w="43" w:type="dxa"/>
              <w:left w:w="45" w:type="dxa"/>
              <w:bottom w:w="43" w:type="dxa"/>
              <w:right w:w="45" w:type="dxa"/>
            </w:tcMar>
            <w:vAlign w:val="center"/>
          </w:tcPr>
          <w:p w14:paraId="2D051349" w14:textId="77777777" w:rsidR="00C15B43" w:rsidRDefault="0052755B">
            <w:pPr>
              <w:jc w:val="right"/>
            </w:pPr>
            <w:r>
              <w:rPr>
                <w:rFonts w:ascii="Verdana" w:hAnsi="Verdana"/>
                <w:sz w:val="14"/>
              </w:rPr>
              <w:t>482.683,93</w:t>
            </w:r>
          </w:p>
        </w:tc>
        <w:tc>
          <w:tcPr>
            <w:tcW w:w="1483" w:type="dxa"/>
            <w:tcMar>
              <w:top w:w="43" w:type="dxa"/>
              <w:left w:w="45" w:type="dxa"/>
              <w:bottom w:w="43" w:type="dxa"/>
              <w:right w:w="45" w:type="dxa"/>
            </w:tcMar>
            <w:vAlign w:val="center"/>
          </w:tcPr>
          <w:p w14:paraId="36C1A11A" w14:textId="77777777" w:rsidR="00C15B43" w:rsidRDefault="0052755B">
            <w:pPr>
              <w:jc w:val="right"/>
            </w:pPr>
            <w:r>
              <w:rPr>
                <w:rFonts w:ascii="Verdana" w:hAnsi="Verdana"/>
                <w:sz w:val="14"/>
              </w:rPr>
              <w:t>965.367,86</w:t>
            </w:r>
          </w:p>
        </w:tc>
        <w:tc>
          <w:tcPr>
            <w:tcW w:w="1008" w:type="dxa"/>
            <w:tcMar>
              <w:top w:w="43" w:type="dxa"/>
              <w:left w:w="45" w:type="dxa"/>
              <w:bottom w:w="43" w:type="dxa"/>
              <w:right w:w="45" w:type="dxa"/>
            </w:tcMar>
            <w:vAlign w:val="center"/>
          </w:tcPr>
          <w:p w14:paraId="3D4E2428" w14:textId="77777777" w:rsidR="00C15B43" w:rsidRDefault="0052755B">
            <w:pPr>
              <w:jc w:val="right"/>
            </w:pPr>
            <w:r>
              <w:rPr>
                <w:rFonts w:ascii="Verdana" w:hAnsi="Verdana"/>
                <w:sz w:val="14"/>
              </w:rPr>
              <w:t>0,26</w:t>
            </w:r>
          </w:p>
        </w:tc>
        <w:tc>
          <w:tcPr>
            <w:tcW w:w="1022" w:type="dxa"/>
            <w:tcMar>
              <w:top w:w="43" w:type="dxa"/>
              <w:left w:w="45" w:type="dxa"/>
              <w:bottom w:w="43" w:type="dxa"/>
              <w:right w:w="45" w:type="dxa"/>
            </w:tcMar>
            <w:vAlign w:val="center"/>
          </w:tcPr>
          <w:p w14:paraId="79CDF7D5" w14:textId="77777777" w:rsidR="00C15B43" w:rsidRDefault="0052755B">
            <w:pPr>
              <w:jc w:val="right"/>
            </w:pPr>
            <w:r>
              <w:rPr>
                <w:rFonts w:ascii="Verdana" w:hAnsi="Verdana"/>
                <w:sz w:val="14"/>
              </w:rPr>
              <w:t>99,87</w:t>
            </w:r>
          </w:p>
        </w:tc>
      </w:tr>
      <w:tr w:rsidR="00C15B43" w14:paraId="374A5831" w14:textId="77777777">
        <w:trPr>
          <w:cantSplit/>
          <w:jc w:val="center"/>
        </w:trPr>
        <w:tc>
          <w:tcPr>
            <w:tcW w:w="2952" w:type="dxa"/>
            <w:tcMar>
              <w:top w:w="43" w:type="dxa"/>
              <w:left w:w="45" w:type="dxa"/>
              <w:bottom w:w="43" w:type="dxa"/>
              <w:right w:w="45" w:type="dxa"/>
            </w:tcMar>
            <w:vAlign w:val="center"/>
          </w:tcPr>
          <w:p w14:paraId="1DFB8FD0" w14:textId="77777777" w:rsidR="00C15B43" w:rsidRDefault="0052755B">
            <w:r>
              <w:rPr>
                <w:rFonts w:ascii="Verdana" w:hAnsi="Verdana"/>
                <w:sz w:val="14"/>
              </w:rPr>
              <w:t>3.2 Adhesivo epóxico</w:t>
            </w:r>
          </w:p>
        </w:tc>
        <w:tc>
          <w:tcPr>
            <w:tcW w:w="922" w:type="dxa"/>
            <w:tcMar>
              <w:top w:w="43" w:type="dxa"/>
              <w:left w:w="45" w:type="dxa"/>
              <w:bottom w:w="43" w:type="dxa"/>
              <w:right w:w="45" w:type="dxa"/>
            </w:tcMar>
            <w:vAlign w:val="center"/>
          </w:tcPr>
          <w:p w14:paraId="56C8E06C" w14:textId="77777777" w:rsidR="00C15B43" w:rsidRDefault="0052755B">
            <w:pPr>
              <w:jc w:val="right"/>
            </w:pPr>
            <w:r>
              <w:rPr>
                <w:rFonts w:ascii="Verdana" w:hAnsi="Verdana"/>
                <w:sz w:val="14"/>
              </w:rPr>
              <w:t>46,70</w:t>
            </w:r>
          </w:p>
        </w:tc>
        <w:tc>
          <w:tcPr>
            <w:tcW w:w="1238" w:type="dxa"/>
            <w:tcMar>
              <w:top w:w="43" w:type="dxa"/>
              <w:left w:w="45" w:type="dxa"/>
              <w:bottom w:w="43" w:type="dxa"/>
              <w:right w:w="45" w:type="dxa"/>
            </w:tcMar>
            <w:vAlign w:val="center"/>
          </w:tcPr>
          <w:p w14:paraId="73568279" w14:textId="77777777" w:rsidR="00C15B43" w:rsidRDefault="0052755B">
            <w:pPr>
              <w:jc w:val="right"/>
            </w:pPr>
            <w:r>
              <w:rPr>
                <w:rFonts w:ascii="Verdana" w:hAnsi="Verdana"/>
                <w:sz w:val="14"/>
              </w:rPr>
              <w:t>10.824,03</w:t>
            </w:r>
          </w:p>
        </w:tc>
        <w:tc>
          <w:tcPr>
            <w:tcW w:w="1483" w:type="dxa"/>
            <w:tcMar>
              <w:top w:w="43" w:type="dxa"/>
              <w:left w:w="45" w:type="dxa"/>
              <w:bottom w:w="43" w:type="dxa"/>
              <w:right w:w="45" w:type="dxa"/>
            </w:tcMar>
            <w:vAlign w:val="center"/>
          </w:tcPr>
          <w:p w14:paraId="58D843BB" w14:textId="77777777" w:rsidR="00C15B43" w:rsidRDefault="0052755B">
            <w:pPr>
              <w:jc w:val="right"/>
            </w:pPr>
            <w:r>
              <w:rPr>
                <w:rFonts w:ascii="Verdana" w:hAnsi="Verdana"/>
                <w:sz w:val="14"/>
              </w:rPr>
              <w:t>505.482,20</w:t>
            </w:r>
          </w:p>
        </w:tc>
        <w:tc>
          <w:tcPr>
            <w:tcW w:w="1008" w:type="dxa"/>
            <w:tcMar>
              <w:top w:w="43" w:type="dxa"/>
              <w:left w:w="45" w:type="dxa"/>
              <w:bottom w:w="43" w:type="dxa"/>
              <w:right w:w="45" w:type="dxa"/>
            </w:tcMar>
            <w:vAlign w:val="center"/>
          </w:tcPr>
          <w:p w14:paraId="7BAB4CCC" w14:textId="77777777" w:rsidR="00C15B43" w:rsidRDefault="0052755B">
            <w:pPr>
              <w:jc w:val="right"/>
            </w:pPr>
            <w:r>
              <w:rPr>
                <w:rFonts w:ascii="Verdana" w:hAnsi="Verdana"/>
                <w:sz w:val="14"/>
              </w:rPr>
              <w:t>0,13</w:t>
            </w:r>
          </w:p>
        </w:tc>
        <w:tc>
          <w:tcPr>
            <w:tcW w:w="1022" w:type="dxa"/>
            <w:tcMar>
              <w:top w:w="43" w:type="dxa"/>
              <w:left w:w="45" w:type="dxa"/>
              <w:bottom w:w="43" w:type="dxa"/>
              <w:right w:w="45" w:type="dxa"/>
            </w:tcMar>
            <w:vAlign w:val="center"/>
          </w:tcPr>
          <w:p w14:paraId="75AE3594" w14:textId="77777777" w:rsidR="00C15B43" w:rsidRDefault="0052755B">
            <w:pPr>
              <w:jc w:val="right"/>
            </w:pPr>
            <w:r>
              <w:rPr>
                <w:rFonts w:ascii="Verdana" w:hAnsi="Verdana"/>
                <w:sz w:val="14"/>
              </w:rPr>
              <w:t>100,00</w:t>
            </w:r>
          </w:p>
        </w:tc>
      </w:tr>
    </w:tbl>
    <w:p w14:paraId="3A261928" w14:textId="77777777"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629FE6B3" w14:textId="77777777"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2B6252B2" w14:textId="77777777" w:rsidR="00C15B43" w:rsidRDefault="0052755B">
      <w:pPr>
        <w:keepLines/>
        <w:spacing w:before="40" w:after="120"/>
        <w:ind w:left="518"/>
        <w:jc w:val="both"/>
      </w:pPr>
      <w:r>
        <w:rPr>
          <w:rFonts w:ascii="Verdana" w:hAnsi="Verdana"/>
          <w:sz w:val="18"/>
        </w:rPr>
        <w:t>Resultado: al ordenar las dieciséis (16) partidas, las seis (6) primeras alcanzan el 78,3888 % del valor analizado. La séptima eleva el acumulado al 83,1726 %, por lo que el grupo hasta el 80 % (o aproximación inferior) se integra por los ítems 4.1, 7.1, 2.3, 3.1, 5.3 y 2.2.</w:t>
      </w:r>
    </w:p>
    <w:p w14:paraId="760B3F31"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8843469" w14:textId="77777777"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w:t>
      </w:r>
      <w:r w:rsidRPr="00993777">
        <w:rPr>
          <w:rFonts w:ascii="Verdana" w:eastAsia="Arial" w:hAnsi="Verdana" w:cs="Arial"/>
          <w:iCs/>
          <w:color w:val="000000"/>
          <w:lang w:val="es-CO"/>
        </w:rPr>
        <w:lastRenderedPageBreak/>
        <w:t xml:space="preserve">El promedio se calculará realizando la sumatoria de los porcentajes de participación de cada bien, resultado que luego se dividirá entre el número de bienes que se promedian. </w:t>
      </w:r>
    </w:p>
    <w:p w14:paraId="72DB727D" w14:textId="77777777" w:rsidR="00C15B43" w:rsidRDefault="0052755B">
      <w:pPr>
        <w:keepLines/>
        <w:spacing w:before="40" w:after="120"/>
        <w:ind w:left="518"/>
        <w:jc w:val="both"/>
      </w:pPr>
      <w:r>
        <w:rPr>
          <w:rFonts w:ascii="Verdana" w:hAnsi="Verdana"/>
          <w:sz w:val="18"/>
        </w:rPr>
        <w:t>Cálculo del promedio: (42,1156 % + 11,0163 % + 8,5880 % + 6,2127 % + 5,3487 % + 5,1075 %) / 6 = 13,0648 %, equivalente al 13,06 % mostrado por el aplicativo.</w:t>
      </w:r>
    </w:p>
    <w:p w14:paraId="67C4172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68B902D1" w14:textId="77777777"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1CADE8FD" w14:textId="77777777" w:rsidR="00C15B43" w:rsidRDefault="0052755B">
      <w:pPr>
        <w:keepLines/>
        <w:spacing w:before="40" w:after="120"/>
        <w:ind w:left="518"/>
        <w:jc w:val="both"/>
      </w:pPr>
      <w:r>
        <w:rPr>
          <w:rFonts w:ascii="Verdana" w:hAnsi="Verdana"/>
          <w:sz w:val="18"/>
        </w:rPr>
        <w:t>Resultado: solamente el ítem 4.1, “Construcción de losa de piso para polideportivo en concreto f’c = 3.000 psi, e = 0,10 m, reforzada con malla electrosoldada M-188”, presenta participación superior al promedio: 42,12 %. La partida reúne insumos y ejecución de obra, por lo que su resultado económico no acredita, por sí mismo, el registro de una losa construida como producto nacional.</w:t>
      </w:r>
    </w:p>
    <w:p w14:paraId="56CFFC50"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40F7111" w14:textId="77777777"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5F715125" w14:textId="59487869" w:rsidR="00C15B43" w:rsidRDefault="009B6832">
      <w:pPr>
        <w:keepLines/>
        <w:spacing w:before="40" w:after="120"/>
        <w:ind w:left="518"/>
        <w:jc w:val="both"/>
      </w:pPr>
      <w:r>
        <w:rPr>
          <w:rFonts w:ascii="Verdana" w:hAnsi="Verdana"/>
          <w:sz w:val="18"/>
        </w:rPr>
        <w:t>En</w:t>
      </w:r>
      <w:r w:rsidR="0052755B">
        <w:rPr>
          <w:rFonts w:ascii="Verdana" w:hAnsi="Verdana"/>
          <w:sz w:val="18"/>
        </w:rPr>
        <w:t>el estudio previo del proceso: en el apartado “Apoyo a la industria nacional” se dejó consignada una consulta al Registro de Productores de Bienes Nacionales (RPBN) del 14 de septiembre de 2026, cuya conclusión fue que los bienes relevantes considerados no se encontraron inscritos. La presente matriz consigna ese resultado</w:t>
      </w:r>
      <w:r>
        <w:rPr>
          <w:rFonts w:ascii="Verdana" w:hAnsi="Verdana"/>
          <w:sz w:val="18"/>
        </w:rPr>
        <w:t>.</w:t>
      </w:r>
    </w:p>
    <w:p w14:paraId="1942EC95" w14:textId="77777777" w:rsidR="00EC153F" w:rsidRPr="00993777" w:rsidRDefault="00EC153F" w:rsidP="00EC153F">
      <w:pPr>
        <w:pStyle w:val="Prrafodelista"/>
        <w:rPr>
          <w:rFonts w:ascii="Verdana" w:eastAsia="Arial" w:hAnsi="Verdana" w:cs="Arial"/>
          <w:iCs/>
          <w:color w:val="000000"/>
          <w:sz w:val="22"/>
          <w:lang w:val="es-CO"/>
        </w:rPr>
      </w:pPr>
    </w:p>
    <w:p w14:paraId="377AD870"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cuarenta por ciento (40 %)</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7ECDFF06" w14:textId="77777777" w:rsidR="00C15B43" w:rsidRDefault="0052755B">
      <w:pPr>
        <w:keepLines/>
        <w:spacing w:before="40" w:after="120"/>
        <w:ind w:left="518"/>
        <w:jc w:val="both"/>
      </w:pPr>
      <w:r>
        <w:rPr>
          <w:rFonts w:ascii="Verdana" w:hAnsi="Verdana"/>
          <w:sz w:val="18"/>
        </w:rPr>
        <w:t>Conclusión aplicable al proyecto: de acuerdo con la determinación consignada en el estudio previo, la Entidad otorgará hasta veinte (20) puntos por promoción de servicios nacionales o con trato nacional, conforme a los documentos tipo, a los proponentes que se comprometan a vincular como mínimo el cuarenta por ciento (40 %) de empleados o contratistas por prestación de servicios colombianos respecto del personal requerido para ejecutar el contrato. No se acumulan simultáneamente puntajes por bienes nacional</w:t>
      </w:r>
      <w:r>
        <w:rPr>
          <w:rFonts w:ascii="Verdana" w:hAnsi="Verdana"/>
          <w:sz w:val="18"/>
        </w:rPr>
        <w:t>es registrados y por esta alternativa.</w:t>
      </w:r>
    </w:p>
    <w:p w14:paraId="3FBD8E2E"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66043E12" w14:textId="77777777"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en recreación y deporte</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4BCE1DB1" w14:textId="77777777" w:rsidR="00EC153F" w:rsidRPr="00993777" w:rsidRDefault="00EC153F" w:rsidP="00EC153F">
      <w:pPr>
        <w:spacing w:after="0" w:line="240" w:lineRule="auto"/>
        <w:jc w:val="both"/>
        <w:rPr>
          <w:rFonts w:ascii="Verdana" w:eastAsia="Arial" w:hAnsi="Verdana" w:cs="Times New Roman"/>
          <w:bCs/>
          <w:szCs w:val="24"/>
          <w:lang w:val="es-MX"/>
        </w:rPr>
      </w:pPr>
    </w:p>
    <w:p w14:paraId="3D55F162" w14:textId="77777777"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lastRenderedPageBreak/>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en recreación y deporte</w:t>
      </w:r>
      <w:r w:rsidRPr="07FA77B4">
        <w:rPr>
          <w:rFonts w:ascii="Verdana" w:eastAsia="Arial" w:hAnsi="Verdana" w:cs="Times New Roman"/>
          <w:lang w:val="es-MX"/>
        </w:rPr>
        <w:t xml:space="preserve">. </w:t>
      </w:r>
    </w:p>
    <w:p w14:paraId="251A0D87"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385AE1C"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A755F9B" w14:textId="77777777" w:rsidR="07FA77B4" w:rsidRDefault="07FA77B4" w:rsidP="07FA77B4">
      <w:pPr>
        <w:spacing w:after="0" w:line="240" w:lineRule="auto"/>
        <w:jc w:val="both"/>
        <w:rPr>
          <w:rFonts w:ascii="Verdana" w:eastAsia="Verdana" w:hAnsi="Verdana" w:cs="Verdana"/>
          <w:color w:val="000000" w:themeColor="text1"/>
          <w:lang w:val="es-CO"/>
        </w:rPr>
      </w:pPr>
    </w:p>
    <w:p w14:paraId="33E1ABD4" w14:textId="77777777"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2435763"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7389BAC8" w14:textId="7777777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CF7189" w14:textId="7777777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4CFD7DBD"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C7C106F"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6E8F5741" w14:textId="7777777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0C133CCC" w14:textId="77777777"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lang w:val="es-CO"/>
              </w:rPr>
              <w:t>Necesarios para la ejecución de la infraestructura recreodeportiva</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59100C0A" w14:textId="7777777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57AAC2BC" w14:textId="77777777"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lang w:val="es-CO"/>
              </w:rPr>
              <w:t>Necesarios para la construcción y dotación del escenario deportivo</w:t>
            </w:r>
          </w:p>
        </w:tc>
      </w:tr>
      <w:tr w:rsidR="07FA77B4" w14:paraId="039D1478"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33CD9487" w14:textId="77777777"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lang w:val="es-CO"/>
              </w:rPr>
              <w:t>ESCENARIOS RECREODEPORTIVOS: PLACA POLIDEPORTIVA Y PISTA RECREATIVA DE ATLETISMO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0C7C2DA" w14:textId="77777777"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lang w:val="es-CO"/>
              </w:rPr>
              <w:t>Materiales e insumos</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A8B0DCC" w14:textId="77777777"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lang w:val="es-CO"/>
              </w:rPr>
              <w:t>Materiales y elementos</w:t>
            </w:r>
          </w:p>
        </w:tc>
      </w:tr>
      <w:tr w:rsidR="07FA77B4" w14:paraId="7B2428E7"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3C26EC6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C47F6B9"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Cemento gris</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FD0DFBD"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Concreto hidráulico f’c = 3.000 psi</w:t>
            </w:r>
          </w:p>
        </w:tc>
      </w:tr>
      <w:tr w:rsidR="07FA77B4" w14:paraId="7D3E6181" w14:textId="77777777" w:rsidTr="07FA77B4">
        <w:trPr>
          <w:trHeight w:val="300"/>
        </w:trPr>
        <w:tc>
          <w:tcPr>
            <w:tcW w:w="2640" w:type="dxa"/>
            <w:vMerge/>
            <w:tcBorders>
              <w:left w:val="single" w:sz="0" w:space="0" w:color="auto"/>
              <w:right w:val="single" w:sz="0" w:space="0" w:color="auto"/>
            </w:tcBorders>
            <w:vAlign w:val="center"/>
          </w:tcPr>
          <w:p w14:paraId="35421E8E"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49AF225"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Recebo seleccionado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485700"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Concreto reforzado f’c = 3.000 psi</w:t>
            </w:r>
          </w:p>
        </w:tc>
      </w:tr>
      <w:tr w:rsidR="07FA77B4" w14:paraId="019B2607" w14:textId="77777777" w:rsidTr="07FA77B4">
        <w:trPr>
          <w:trHeight w:val="300"/>
        </w:trPr>
        <w:tc>
          <w:tcPr>
            <w:tcW w:w="2640" w:type="dxa"/>
            <w:vMerge/>
            <w:tcBorders>
              <w:left w:val="single" w:sz="0" w:space="0" w:color="auto"/>
              <w:right w:val="single" w:sz="0" w:space="0" w:color="auto"/>
            </w:tcBorders>
            <w:vAlign w:val="center"/>
          </w:tcPr>
          <w:p w14:paraId="5D2F8F2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4934CE5"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Acero de refuerzo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F9A77D"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Malla electrosoldada M-188</w:t>
            </w:r>
          </w:p>
        </w:tc>
      </w:tr>
      <w:tr w:rsidR="07FA77B4" w14:paraId="00BEDC04" w14:textId="77777777" w:rsidTr="07FA77B4">
        <w:trPr>
          <w:trHeight w:val="300"/>
        </w:trPr>
        <w:tc>
          <w:tcPr>
            <w:tcW w:w="2640" w:type="dxa"/>
            <w:vMerge/>
            <w:tcBorders>
              <w:left w:val="single" w:sz="0" w:space="0" w:color="auto"/>
              <w:right w:val="single" w:sz="0" w:space="0" w:color="auto"/>
            </w:tcBorders>
            <w:vAlign w:val="center"/>
          </w:tcPr>
          <w:p w14:paraId="380E963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A47965" w14:textId="77777777" w:rsidR="07FA77B4" w:rsidRPr="009B6832" w:rsidRDefault="07FA77B4" w:rsidP="07FA77B4">
            <w:pPr>
              <w:spacing w:after="0" w:line="240" w:lineRule="auto"/>
              <w:rPr>
                <w:rFonts w:ascii="Verdana" w:eastAsia="Verdana" w:hAnsi="Verdana" w:cs="Verdana"/>
                <w:color w:val="000000" w:themeColor="text1"/>
              </w:rPr>
            </w:pPr>
            <w:r w:rsidRPr="07FA77B4">
              <w:rPr>
                <w:rFonts w:ascii="Verdana" w:eastAsia="Verdana" w:hAnsi="Verdana" w:cs="Verdana"/>
                <w:color w:val="000000" w:themeColor="text1"/>
                <w:lang w:val="es-CO"/>
              </w:rPr>
              <w:t>Adhesivo epóxico EPOTOC 1-1 o equivalente</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AD1E159" w14:textId="77777777" w:rsidR="07FA77B4" w:rsidRPr="009B6832" w:rsidRDefault="07FA77B4" w:rsidP="07FA77B4">
            <w:pPr>
              <w:spacing w:after="0" w:line="240" w:lineRule="auto"/>
              <w:rPr>
                <w:rFonts w:ascii="Verdana" w:eastAsia="Verdana" w:hAnsi="Verdana" w:cs="Verdana"/>
                <w:color w:val="000000" w:themeColor="text1"/>
              </w:rPr>
            </w:pPr>
            <w:r w:rsidRPr="07FA77B4">
              <w:rPr>
                <w:rFonts w:ascii="Verdana" w:eastAsia="Verdana" w:hAnsi="Verdana" w:cs="Verdana"/>
                <w:color w:val="000000" w:themeColor="text1"/>
                <w:lang w:val="es-CO"/>
              </w:rPr>
              <w:t>Tubería PVC para drenaje pluvial Ø8"</w:t>
            </w:r>
          </w:p>
        </w:tc>
      </w:tr>
      <w:tr w:rsidR="07FA77B4" w14:paraId="7CF93844" w14:textId="77777777" w:rsidTr="07FA77B4">
        <w:trPr>
          <w:trHeight w:val="300"/>
        </w:trPr>
        <w:tc>
          <w:tcPr>
            <w:tcW w:w="2640" w:type="dxa"/>
            <w:vMerge/>
            <w:tcBorders>
              <w:left w:val="single" w:sz="0" w:space="0" w:color="auto"/>
              <w:right w:val="single" w:sz="0" w:space="0" w:color="auto"/>
            </w:tcBorders>
            <w:vAlign w:val="center"/>
          </w:tcPr>
          <w:p w14:paraId="350B40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BAD8777"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Mortero de reparación</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28A88"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Tubería PVC perforada Ø8"</w:t>
            </w:r>
          </w:p>
        </w:tc>
      </w:tr>
      <w:tr w:rsidR="07FA77B4" w14:paraId="0A2B1A3E" w14:textId="77777777" w:rsidTr="07FA77B4">
        <w:trPr>
          <w:trHeight w:val="300"/>
        </w:trPr>
        <w:tc>
          <w:tcPr>
            <w:tcW w:w="2640" w:type="dxa"/>
            <w:vMerge/>
            <w:tcBorders>
              <w:left w:val="single" w:sz="0" w:space="0" w:color="auto"/>
              <w:right w:val="single" w:sz="0" w:space="0" w:color="auto"/>
            </w:tcBorders>
            <w:vAlign w:val="center"/>
          </w:tcPr>
          <w:p w14:paraId="7FF07B61"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BA2569"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Mortero de pega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B39F9A5"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Mampostería de gradería</w:t>
            </w:r>
          </w:p>
        </w:tc>
      </w:tr>
      <w:tr w:rsidR="07FA77B4" w14:paraId="0362F6F6" w14:textId="77777777" w:rsidTr="07FA77B4">
        <w:trPr>
          <w:trHeight w:val="300"/>
        </w:trPr>
        <w:tc>
          <w:tcPr>
            <w:tcW w:w="2640" w:type="dxa"/>
            <w:vMerge/>
            <w:tcBorders>
              <w:left w:val="single" w:sz="0" w:space="0" w:color="auto"/>
              <w:right w:val="single" w:sz="0" w:space="0" w:color="auto"/>
            </w:tcBorders>
            <w:vAlign w:val="center"/>
          </w:tcPr>
          <w:p w14:paraId="329A743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A687A6D" w14:textId="77777777" w:rsidR="07FA77B4" w:rsidRPr="009B6832" w:rsidRDefault="07FA77B4" w:rsidP="07FA77B4">
            <w:pPr>
              <w:spacing w:after="0" w:line="240" w:lineRule="auto"/>
              <w:rPr>
                <w:rFonts w:ascii="Verdana" w:eastAsia="Verdana" w:hAnsi="Verdana" w:cs="Verdana"/>
                <w:color w:val="000000" w:themeColor="text1"/>
              </w:rPr>
            </w:pPr>
            <w:r w:rsidRPr="07FA77B4">
              <w:rPr>
                <w:rFonts w:ascii="Verdana" w:eastAsia="Verdana" w:hAnsi="Verdana" w:cs="Verdana"/>
                <w:color w:val="000000" w:themeColor="text1"/>
                <w:lang w:val="es-CO"/>
              </w:rPr>
              <w:t>Grava lavada de 1 a 2 pulgadas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52DA6C0"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Malla eslabonada metálica calibre 12</w:t>
            </w:r>
          </w:p>
        </w:tc>
      </w:tr>
      <w:tr w:rsidR="07FA77B4" w14:paraId="1499311A" w14:textId="77777777" w:rsidTr="07FA77B4">
        <w:trPr>
          <w:trHeight w:val="300"/>
        </w:trPr>
        <w:tc>
          <w:tcPr>
            <w:tcW w:w="2640" w:type="dxa"/>
            <w:vMerge/>
            <w:tcBorders>
              <w:left w:val="single" w:sz="0" w:space="0" w:color="auto"/>
              <w:right w:val="single" w:sz="0" w:space="0" w:color="auto"/>
            </w:tcBorders>
            <w:vAlign w:val="center"/>
          </w:tcPr>
          <w:p w14:paraId="06A8DB5E"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6F447C5"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Geotextil no tejido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47200E5" w14:textId="777777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lang w:val="es-CO"/>
              </w:rPr>
              <w:t>Tubería galvanizada HG Ø2"</w:t>
            </w:r>
          </w:p>
        </w:tc>
      </w:tr>
      <w:tr w:rsidR="07FA77B4" w14:paraId="4F94CD1E" w14:textId="77777777" w:rsidTr="07FA77B4">
        <w:trPr>
          <w:trHeight w:val="300"/>
        </w:trPr>
        <w:tc>
          <w:tcPr>
            <w:tcW w:w="2640" w:type="dxa"/>
            <w:vMerge/>
            <w:tcBorders>
              <w:left w:val="single" w:sz="0" w:space="0" w:color="auto"/>
              <w:right w:val="single" w:sz="0" w:space="0" w:color="auto"/>
            </w:tcBorders>
            <w:vAlign w:val="center"/>
          </w:tcPr>
          <w:p w14:paraId="53FD791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E1BBF4D" w14:textId="77777777" w:rsidR="07FA77B4" w:rsidRDefault="07FA77B4" w:rsidP="07FA77B4">
            <w:pPr>
              <w:spacing w:after="0" w:line="240" w:lineRule="auto"/>
              <w:rPr>
                <w:rFonts w:ascii="Verdana" w:eastAsia="Verdana" w:hAnsi="Verdana" w:cs="Verdana"/>
                <w:color w:val="000000" w:themeColor="text1"/>
                <w:lang w:val="en-US"/>
              </w:rPr>
            </w:pPr>
            <w:r>
              <w:t>Pintura para tráfico pesado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986B32E" w14:textId="77777777" w:rsidR="07FA77B4" w:rsidRPr="009B6832" w:rsidRDefault="07FA77B4" w:rsidP="07FA77B4">
            <w:pPr>
              <w:spacing w:after="0" w:line="240" w:lineRule="auto"/>
              <w:rPr>
                <w:rFonts w:ascii="Verdana" w:eastAsia="Verdana" w:hAnsi="Verdana" w:cs="Verdana"/>
                <w:color w:val="000000" w:themeColor="text1"/>
              </w:rPr>
            </w:pPr>
            <w:r w:rsidRPr="07FA77B4">
              <w:rPr>
                <w:rFonts w:ascii="Verdana" w:eastAsia="Verdana" w:hAnsi="Verdana" w:cs="Verdana"/>
                <w:color w:val="000000" w:themeColor="text1"/>
                <w:lang w:val="es-CO"/>
              </w:rPr>
              <w:t>Elementos metálicos de protección de cancha</w:t>
            </w:r>
          </w:p>
        </w:tc>
      </w:tr>
      <w:tr w:rsidR="07FA77B4" w14:paraId="41DA4A14" w14:textId="77777777" w:rsidTr="07FA77B4">
        <w:trPr>
          <w:trHeight w:val="300"/>
        </w:trPr>
        <w:tc>
          <w:tcPr>
            <w:tcW w:w="2640" w:type="dxa"/>
            <w:vMerge/>
            <w:tcBorders>
              <w:left w:val="single" w:sz="0" w:space="0" w:color="auto"/>
              <w:right w:val="single" w:sz="0" w:space="0" w:color="auto"/>
            </w:tcBorders>
            <w:vAlign w:val="center"/>
          </w:tcPr>
          <w:p w14:paraId="1A8DD6D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E77888A" w14:textId="77777777" w:rsidR="07FA77B4" w:rsidRPr="009B6832" w:rsidRDefault="07FA77B4" w:rsidP="07FA77B4">
            <w:pPr>
              <w:spacing w:after="0" w:line="240" w:lineRule="auto"/>
              <w:rPr>
                <w:rFonts w:ascii="Verdana" w:eastAsia="Verdana" w:hAnsi="Verdana" w:cs="Verdana"/>
                <w:color w:val="000000" w:themeColor="text1"/>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ABDE3D5" w14:textId="77777777" w:rsidR="07FA77B4" w:rsidRPr="009B6832" w:rsidRDefault="07FA77B4" w:rsidP="07FA77B4">
            <w:pPr>
              <w:spacing w:after="0" w:line="240" w:lineRule="auto"/>
              <w:rPr>
                <w:rFonts w:ascii="Verdana" w:eastAsia="Verdana" w:hAnsi="Verdana" w:cs="Verdana"/>
                <w:color w:val="000000" w:themeColor="text1"/>
              </w:rPr>
            </w:pPr>
            <w:r w:rsidRPr="07FA77B4">
              <w:rPr>
                <w:rFonts w:ascii="Verdana" w:eastAsia="Verdana" w:hAnsi="Verdana" w:cs="Verdana"/>
                <w:color w:val="000000" w:themeColor="text1"/>
                <w:lang w:val="es-CO"/>
              </w:rPr>
              <w:t>Tableros acrílicos reglamentarios de baloncesto</w:t>
            </w:r>
          </w:p>
        </w:tc>
      </w:tr>
      <w:tr w:rsidR="07FA77B4" w14:paraId="5EFB636C" w14:textId="77777777" w:rsidTr="07FA77B4">
        <w:trPr>
          <w:trHeight w:val="300"/>
        </w:trPr>
        <w:tc>
          <w:tcPr>
            <w:tcW w:w="2640" w:type="dxa"/>
            <w:vMerge/>
            <w:tcBorders>
              <w:left w:val="single" w:sz="0" w:space="0" w:color="auto"/>
              <w:right w:val="single" w:sz="0" w:space="0" w:color="auto"/>
            </w:tcBorders>
            <w:vAlign w:val="center"/>
          </w:tcPr>
          <w:p w14:paraId="6E58CA1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4DB29D" w14:textId="77777777"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2CA1E5B" w14:textId="77777777" w:rsidR="07FA77B4" w:rsidRPr="009B6832" w:rsidRDefault="07FA77B4" w:rsidP="07FA77B4">
            <w:pPr>
              <w:spacing w:after="0" w:line="240" w:lineRule="auto"/>
              <w:rPr>
                <w:rFonts w:ascii="Verdana" w:eastAsia="Verdana" w:hAnsi="Verdana" w:cs="Verdana"/>
                <w:color w:val="000000" w:themeColor="text1"/>
              </w:rPr>
            </w:pPr>
            <w:r w:rsidRPr="07FA77B4">
              <w:rPr>
                <w:rFonts w:ascii="Verdana" w:eastAsia="Verdana" w:hAnsi="Verdana" w:cs="Verdana"/>
                <w:color w:val="000000" w:themeColor="text1"/>
                <w:lang w:val="es-CO"/>
              </w:rPr>
              <w:t>Pedestales y soportes metálicos para baloncesto</w:t>
            </w:r>
          </w:p>
        </w:tc>
      </w:tr>
      <w:tr w:rsidR="07FA77B4" w14:paraId="5E807A0D" w14:textId="77777777" w:rsidTr="07FA77B4">
        <w:trPr>
          <w:trHeight w:val="300"/>
        </w:trPr>
        <w:tc>
          <w:tcPr>
            <w:tcW w:w="2640" w:type="dxa"/>
            <w:vMerge/>
            <w:tcBorders>
              <w:left w:val="single" w:sz="0" w:space="0" w:color="auto"/>
              <w:right w:val="single" w:sz="0" w:space="0" w:color="auto"/>
            </w:tcBorders>
            <w:vAlign w:val="center"/>
          </w:tcPr>
          <w:p w14:paraId="6D22025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CBFE6B2" w14:textId="77777777"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9020B82" w14:textId="77777777" w:rsidR="07FA77B4" w:rsidRPr="009B6832" w:rsidRDefault="07FA77B4" w:rsidP="07FA77B4">
            <w:pPr>
              <w:spacing w:after="0" w:line="240" w:lineRule="auto"/>
              <w:rPr>
                <w:rFonts w:ascii="Verdana" w:eastAsia="Verdana" w:hAnsi="Verdana" w:cs="Verdana"/>
                <w:color w:val="000000" w:themeColor="text1"/>
              </w:rPr>
            </w:pPr>
            <w:r w:rsidRPr="07FA77B4">
              <w:rPr>
                <w:rFonts w:ascii="Verdana" w:eastAsia="Verdana" w:hAnsi="Verdana" w:cs="Verdana"/>
                <w:color w:val="000000" w:themeColor="text1"/>
                <w:lang w:val="es-CO"/>
              </w:rPr>
              <w:t>Aros y mallas para baloncesto</w:t>
            </w:r>
          </w:p>
        </w:tc>
      </w:tr>
      <w:tr w:rsidR="07FA77B4" w14:paraId="32AF0711" w14:textId="77777777" w:rsidTr="07FA77B4">
        <w:trPr>
          <w:trHeight w:val="300"/>
        </w:trPr>
        <w:tc>
          <w:tcPr>
            <w:tcW w:w="2640" w:type="dxa"/>
            <w:vMerge/>
            <w:tcBorders>
              <w:left w:val="single" w:sz="0" w:space="0" w:color="auto"/>
              <w:right w:val="single" w:sz="0" w:space="0" w:color="auto"/>
            </w:tcBorders>
            <w:vAlign w:val="center"/>
          </w:tcPr>
          <w:p w14:paraId="01D7406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9CF9188" w14:textId="77777777"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B0ED284"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38E5C6C3" w14:textId="77777777" w:rsidTr="07FA77B4">
        <w:trPr>
          <w:trHeight w:val="300"/>
        </w:trPr>
        <w:tc>
          <w:tcPr>
            <w:tcW w:w="2640" w:type="dxa"/>
            <w:vMerge/>
            <w:tcBorders>
              <w:left w:val="single" w:sz="0" w:space="0" w:color="auto"/>
              <w:right w:val="single" w:sz="0" w:space="0" w:color="auto"/>
            </w:tcBorders>
            <w:vAlign w:val="center"/>
          </w:tcPr>
          <w:p w14:paraId="7FAEED6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D6FE54" w14:textId="77777777"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E7E269"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7D736FCE" w14:textId="77777777" w:rsidTr="07FA77B4">
        <w:trPr>
          <w:trHeight w:val="300"/>
        </w:trPr>
        <w:tc>
          <w:tcPr>
            <w:tcW w:w="2640" w:type="dxa"/>
            <w:vMerge/>
            <w:tcBorders>
              <w:left w:val="single" w:sz="0" w:space="0" w:color="auto"/>
              <w:right w:val="single" w:sz="0" w:space="0" w:color="auto"/>
            </w:tcBorders>
            <w:vAlign w:val="center"/>
          </w:tcPr>
          <w:p w14:paraId="620700F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1BD645E" w14:textId="77777777"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C0330E"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5D3E0B43" w14:textId="77777777" w:rsidTr="07FA77B4">
        <w:trPr>
          <w:trHeight w:val="300"/>
        </w:trPr>
        <w:tc>
          <w:tcPr>
            <w:tcW w:w="2640" w:type="dxa"/>
            <w:vMerge/>
            <w:tcBorders>
              <w:left w:val="single" w:sz="0" w:space="0" w:color="auto"/>
              <w:right w:val="single" w:sz="0" w:space="0" w:color="auto"/>
            </w:tcBorders>
            <w:vAlign w:val="center"/>
          </w:tcPr>
          <w:p w14:paraId="50953C3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83469CC" w14:textId="77777777" w:rsidR="07FA77B4" w:rsidRPr="009B6832" w:rsidRDefault="07FA77B4" w:rsidP="07FA77B4">
            <w:pPr>
              <w:spacing w:after="0" w:line="240" w:lineRule="auto"/>
              <w:rPr>
                <w:rFonts w:ascii="Verdana" w:eastAsia="Verdana" w:hAnsi="Verdana" w:cs="Verdana"/>
                <w:color w:val="000000" w:themeColor="text1"/>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DCB59BA"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7B06FBEB" w14:textId="77777777" w:rsidTr="07FA77B4">
        <w:trPr>
          <w:trHeight w:val="300"/>
        </w:trPr>
        <w:tc>
          <w:tcPr>
            <w:tcW w:w="2640" w:type="dxa"/>
            <w:vMerge/>
            <w:tcBorders>
              <w:left w:val="single" w:sz="0" w:space="0" w:color="auto"/>
              <w:right w:val="single" w:sz="0" w:space="0" w:color="auto"/>
            </w:tcBorders>
            <w:vAlign w:val="center"/>
          </w:tcPr>
          <w:p w14:paraId="3042E94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FB02E9" w14:textId="77777777" w:rsidR="07FA77B4" w:rsidRPr="009B6832" w:rsidRDefault="07FA77B4" w:rsidP="07FA77B4">
            <w:pPr>
              <w:spacing w:after="0" w:line="240" w:lineRule="auto"/>
              <w:rPr>
                <w:rFonts w:ascii="Verdana" w:eastAsia="Verdana" w:hAnsi="Verdana" w:cs="Verdana"/>
                <w:color w:val="000000" w:themeColor="text1"/>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AB6322"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287DB8F4" w14:textId="77777777" w:rsidTr="07FA77B4">
        <w:trPr>
          <w:trHeight w:val="300"/>
        </w:trPr>
        <w:tc>
          <w:tcPr>
            <w:tcW w:w="2640" w:type="dxa"/>
            <w:vMerge/>
            <w:tcBorders>
              <w:left w:val="single" w:sz="0" w:space="0" w:color="auto"/>
              <w:right w:val="single" w:sz="0" w:space="0" w:color="auto"/>
            </w:tcBorders>
            <w:vAlign w:val="center"/>
          </w:tcPr>
          <w:p w14:paraId="55FB6E2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BD3A04" w14:textId="77777777" w:rsidR="07FA77B4" w:rsidRPr="009B6832" w:rsidRDefault="07FA77B4" w:rsidP="07FA77B4">
            <w:pPr>
              <w:spacing w:after="0" w:line="240" w:lineRule="auto"/>
              <w:rPr>
                <w:rFonts w:ascii="Verdana" w:eastAsia="Verdana" w:hAnsi="Verdana" w:cs="Verdana"/>
                <w:color w:val="000000" w:themeColor="text1"/>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B67643F"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6DE90D91" w14:textId="77777777" w:rsidTr="07FA77B4">
        <w:trPr>
          <w:trHeight w:val="300"/>
        </w:trPr>
        <w:tc>
          <w:tcPr>
            <w:tcW w:w="2640" w:type="dxa"/>
            <w:vMerge/>
            <w:tcBorders>
              <w:left w:val="single" w:sz="0" w:space="0" w:color="auto"/>
              <w:right w:val="single" w:sz="0" w:space="0" w:color="auto"/>
            </w:tcBorders>
            <w:vAlign w:val="center"/>
          </w:tcPr>
          <w:p w14:paraId="7A2D29F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B044A5" w14:textId="77777777"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2464C46"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1D516171" w14:textId="77777777" w:rsidTr="07FA77B4">
        <w:trPr>
          <w:trHeight w:val="300"/>
        </w:trPr>
        <w:tc>
          <w:tcPr>
            <w:tcW w:w="2640" w:type="dxa"/>
            <w:vMerge/>
            <w:tcBorders>
              <w:left w:val="single" w:sz="0" w:space="0" w:color="auto"/>
              <w:right w:val="single" w:sz="0" w:space="0" w:color="auto"/>
            </w:tcBorders>
            <w:vAlign w:val="center"/>
          </w:tcPr>
          <w:p w14:paraId="20BA625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5BAEC0" w14:textId="77777777"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D4BBAFD"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6B3ECE02" w14:textId="77777777" w:rsidTr="07FA77B4">
        <w:trPr>
          <w:trHeight w:val="300"/>
        </w:trPr>
        <w:tc>
          <w:tcPr>
            <w:tcW w:w="2640" w:type="dxa"/>
            <w:vMerge/>
            <w:tcBorders>
              <w:left w:val="single" w:sz="0" w:space="0" w:color="auto"/>
              <w:right w:val="single" w:sz="0" w:space="0" w:color="auto"/>
            </w:tcBorders>
            <w:vAlign w:val="center"/>
          </w:tcPr>
          <w:p w14:paraId="5613E43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4282791" w14:textId="77777777"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382C7FC"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43748E6B" w14:textId="77777777" w:rsidTr="07FA77B4">
        <w:trPr>
          <w:trHeight w:val="300"/>
        </w:trPr>
        <w:tc>
          <w:tcPr>
            <w:tcW w:w="2640" w:type="dxa"/>
            <w:vMerge/>
            <w:tcBorders>
              <w:left w:val="single" w:sz="0" w:space="0" w:color="auto"/>
              <w:right w:val="single" w:sz="0" w:space="0" w:color="auto"/>
            </w:tcBorders>
            <w:vAlign w:val="center"/>
          </w:tcPr>
          <w:p w14:paraId="63721D28"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D5803E" w14:textId="77777777"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8A595E7"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3286FA29" w14:textId="77777777" w:rsidTr="07FA77B4">
        <w:trPr>
          <w:trHeight w:val="300"/>
        </w:trPr>
        <w:tc>
          <w:tcPr>
            <w:tcW w:w="2640" w:type="dxa"/>
            <w:vMerge/>
            <w:tcBorders>
              <w:left w:val="single" w:sz="0" w:space="0" w:color="auto"/>
              <w:right w:val="single" w:sz="0" w:space="0" w:color="auto"/>
            </w:tcBorders>
            <w:vAlign w:val="center"/>
          </w:tcPr>
          <w:p w14:paraId="69886DFE"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F0A249" w14:textId="77777777"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78E8B68"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35ECF689" w14:textId="77777777" w:rsidTr="07FA77B4">
        <w:trPr>
          <w:trHeight w:val="300"/>
        </w:trPr>
        <w:tc>
          <w:tcPr>
            <w:tcW w:w="2640" w:type="dxa"/>
            <w:vMerge/>
            <w:tcBorders>
              <w:left w:val="single" w:sz="0" w:space="0" w:color="auto"/>
              <w:right w:val="single" w:sz="0" w:space="0" w:color="auto"/>
            </w:tcBorders>
            <w:vAlign w:val="center"/>
          </w:tcPr>
          <w:p w14:paraId="7F37C79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F0DDC0" w14:textId="77777777"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7C5D2"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3775E836" w14:textId="77777777" w:rsidTr="07FA77B4">
        <w:trPr>
          <w:trHeight w:val="300"/>
        </w:trPr>
        <w:tc>
          <w:tcPr>
            <w:tcW w:w="2640" w:type="dxa"/>
            <w:vMerge/>
            <w:tcBorders>
              <w:left w:val="single" w:sz="0" w:space="0" w:color="auto"/>
              <w:right w:val="single" w:sz="0" w:space="0" w:color="auto"/>
            </w:tcBorders>
            <w:vAlign w:val="center"/>
          </w:tcPr>
          <w:p w14:paraId="5EBAB92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C5E6077" w14:textId="77777777"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BA797C4"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531EF1D1"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15A2753"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AA36E79" w14:textId="77777777"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AD1F133" w14:textId="77777777" w:rsidR="07FA77B4" w:rsidRPr="009B6832" w:rsidRDefault="07FA77B4" w:rsidP="07FA77B4">
            <w:pPr>
              <w:spacing w:after="0" w:line="240" w:lineRule="auto"/>
              <w:rPr>
                <w:rFonts w:ascii="Verdana" w:eastAsia="Verdana" w:hAnsi="Verdana" w:cs="Verdana"/>
                <w:color w:val="000000" w:themeColor="text1"/>
              </w:rPr>
            </w:pPr>
          </w:p>
        </w:tc>
      </w:tr>
      <w:tr w:rsidR="07FA77B4" w14:paraId="10C087B1"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52FB2EB" w14:textId="77777777"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NO APLICA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1EFD2F6" w14:textId="7777777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87D0F4C" w14:textId="77777777" w:rsidR="07FA77B4" w:rsidRDefault="07FA77B4" w:rsidP="07FA77B4">
            <w:pPr>
              <w:spacing w:after="0" w:line="240" w:lineRule="auto"/>
              <w:rPr>
                <w:rFonts w:ascii="Verdana" w:eastAsia="Verdana" w:hAnsi="Verdana" w:cs="Verdana"/>
                <w:color w:val="000000" w:themeColor="text1"/>
                <w:lang w:val="en-US"/>
              </w:rPr>
            </w:pPr>
          </w:p>
        </w:tc>
      </w:tr>
      <w:tr w:rsidR="07FA77B4" w14:paraId="4EB8F8DA" w14:textId="77777777" w:rsidTr="07FA77B4">
        <w:trPr>
          <w:trHeight w:val="300"/>
        </w:trPr>
        <w:tc>
          <w:tcPr>
            <w:tcW w:w="2640" w:type="dxa"/>
            <w:vMerge/>
            <w:tcBorders>
              <w:left w:val="single" w:sz="0" w:space="0" w:color="auto"/>
              <w:right w:val="single" w:sz="0" w:space="0" w:color="auto"/>
            </w:tcBorders>
            <w:vAlign w:val="center"/>
          </w:tcPr>
          <w:p w14:paraId="452243C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E8FF9A5" w14:textId="7777777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469178C" w14:textId="77777777" w:rsidR="07FA77B4" w:rsidRDefault="07FA77B4" w:rsidP="07FA77B4">
            <w:pPr>
              <w:spacing w:after="0" w:line="240" w:lineRule="auto"/>
              <w:rPr>
                <w:rFonts w:ascii="Verdana" w:eastAsia="Verdana" w:hAnsi="Verdana" w:cs="Verdana"/>
                <w:color w:val="000000" w:themeColor="text1"/>
                <w:lang w:val="en-US"/>
              </w:rPr>
            </w:pPr>
          </w:p>
        </w:tc>
      </w:tr>
      <w:tr w:rsidR="07FA77B4" w14:paraId="0BAD72BC" w14:textId="77777777" w:rsidTr="07FA77B4">
        <w:trPr>
          <w:trHeight w:val="300"/>
        </w:trPr>
        <w:tc>
          <w:tcPr>
            <w:tcW w:w="2640" w:type="dxa"/>
            <w:vMerge/>
            <w:tcBorders>
              <w:left w:val="single" w:sz="0" w:space="0" w:color="auto"/>
              <w:right w:val="single" w:sz="0" w:space="0" w:color="auto"/>
            </w:tcBorders>
            <w:vAlign w:val="center"/>
          </w:tcPr>
          <w:p w14:paraId="292F965E"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21A85F74" w14:textId="7777777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62ADAC" w14:textId="77777777" w:rsidR="07FA77B4" w:rsidRDefault="07FA77B4" w:rsidP="07FA77B4">
            <w:pPr>
              <w:spacing w:after="0" w:line="240" w:lineRule="auto"/>
              <w:rPr>
                <w:rFonts w:ascii="Verdana" w:eastAsia="Verdana" w:hAnsi="Verdana" w:cs="Verdana"/>
                <w:color w:val="000000" w:themeColor="text1"/>
                <w:lang w:val="en-US"/>
              </w:rPr>
            </w:pPr>
          </w:p>
        </w:tc>
      </w:tr>
      <w:tr w:rsidR="07FA77B4" w14:paraId="495AB7FD" w14:textId="77777777" w:rsidTr="07FA77B4">
        <w:trPr>
          <w:trHeight w:val="300"/>
        </w:trPr>
        <w:tc>
          <w:tcPr>
            <w:tcW w:w="2640" w:type="dxa"/>
            <w:vMerge/>
            <w:tcBorders>
              <w:left w:val="single" w:sz="0" w:space="0" w:color="auto"/>
              <w:right w:val="single" w:sz="0" w:space="0" w:color="auto"/>
            </w:tcBorders>
            <w:vAlign w:val="center"/>
          </w:tcPr>
          <w:p w14:paraId="18174235"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F53AFAA" w14:textId="7777777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86E060" w14:textId="77777777" w:rsidR="07FA77B4" w:rsidRDefault="07FA77B4" w:rsidP="07FA77B4">
            <w:pPr>
              <w:spacing w:after="0" w:line="240" w:lineRule="auto"/>
              <w:rPr>
                <w:rFonts w:ascii="Verdana" w:eastAsia="Verdana" w:hAnsi="Verdana" w:cs="Verdana"/>
                <w:color w:val="000000" w:themeColor="text1"/>
                <w:lang w:val="en-US"/>
              </w:rPr>
            </w:pPr>
          </w:p>
        </w:tc>
      </w:tr>
      <w:tr w:rsidR="07FA77B4" w14:paraId="7F6E1B69" w14:textId="77777777" w:rsidTr="07FA77B4">
        <w:trPr>
          <w:trHeight w:val="300"/>
        </w:trPr>
        <w:tc>
          <w:tcPr>
            <w:tcW w:w="2640" w:type="dxa"/>
            <w:vMerge/>
            <w:tcBorders>
              <w:left w:val="single" w:sz="0" w:space="0" w:color="auto"/>
              <w:right w:val="single" w:sz="0" w:space="0" w:color="auto"/>
            </w:tcBorders>
            <w:vAlign w:val="center"/>
          </w:tcPr>
          <w:p w14:paraId="38513B14"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F5443C3" w14:textId="7777777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EB84CFA" w14:textId="77777777" w:rsidR="07FA77B4" w:rsidRDefault="07FA77B4" w:rsidP="07FA77B4">
            <w:pPr>
              <w:spacing w:after="0" w:line="240" w:lineRule="auto"/>
              <w:rPr>
                <w:rFonts w:ascii="Verdana" w:eastAsia="Verdana" w:hAnsi="Verdana" w:cs="Verdana"/>
                <w:color w:val="000000" w:themeColor="text1"/>
                <w:lang w:val="en-US"/>
              </w:rPr>
            </w:pPr>
          </w:p>
        </w:tc>
      </w:tr>
      <w:tr w:rsidR="07FA77B4" w14:paraId="3E8A3405" w14:textId="77777777" w:rsidTr="07FA77B4">
        <w:trPr>
          <w:trHeight w:val="300"/>
        </w:trPr>
        <w:tc>
          <w:tcPr>
            <w:tcW w:w="2640" w:type="dxa"/>
            <w:vMerge/>
            <w:tcBorders>
              <w:left w:val="single" w:sz="0" w:space="0" w:color="auto"/>
              <w:right w:val="single" w:sz="0" w:space="0" w:color="auto"/>
            </w:tcBorders>
            <w:vAlign w:val="center"/>
          </w:tcPr>
          <w:p w14:paraId="3E1E907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5981E49" w14:textId="7777777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7CEAB31" w14:textId="77777777" w:rsidR="07FA77B4" w:rsidRDefault="07FA77B4" w:rsidP="07FA77B4">
            <w:pPr>
              <w:spacing w:after="0" w:line="240" w:lineRule="auto"/>
              <w:rPr>
                <w:rFonts w:ascii="Verdana" w:eastAsia="Verdana" w:hAnsi="Verdana" w:cs="Verdana"/>
                <w:color w:val="000000" w:themeColor="text1"/>
                <w:lang w:val="en-US"/>
              </w:rPr>
            </w:pPr>
          </w:p>
        </w:tc>
      </w:tr>
      <w:tr w:rsidR="07FA77B4" w14:paraId="3830C1A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56FA66A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5F40EF68" w14:textId="7777777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92D4158" w14:textId="77777777" w:rsidR="07FA77B4" w:rsidRDefault="07FA77B4" w:rsidP="07FA77B4">
            <w:pPr>
              <w:spacing w:after="0" w:line="240" w:lineRule="auto"/>
              <w:rPr>
                <w:rFonts w:ascii="Verdana" w:eastAsia="Verdana" w:hAnsi="Verdana" w:cs="Verdana"/>
                <w:color w:val="000000" w:themeColor="text1"/>
                <w:sz w:val="18"/>
                <w:szCs w:val="18"/>
              </w:rPr>
            </w:pPr>
          </w:p>
        </w:tc>
      </w:tr>
    </w:tbl>
    <w:p w14:paraId="41813693" w14:textId="77777777" w:rsidR="07FA77B4" w:rsidRDefault="07FA77B4" w:rsidP="07FA77B4">
      <w:pPr>
        <w:rPr>
          <w:rFonts w:ascii="Verdana" w:eastAsia="Verdana" w:hAnsi="Verdana" w:cs="Verdana"/>
          <w:color w:val="000000" w:themeColor="text1"/>
          <w:lang w:val="en-US"/>
        </w:rPr>
      </w:pPr>
    </w:p>
    <w:p w14:paraId="15176D43" w14:textId="77777777"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3EC75E3C" w14:textId="77777777"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64976" w14:textId="77777777" w:rsidR="0052755B" w:rsidRDefault="0052755B" w:rsidP="00EC30DA">
      <w:pPr>
        <w:spacing w:after="0" w:line="240" w:lineRule="auto"/>
      </w:pPr>
      <w:r>
        <w:separator/>
      </w:r>
    </w:p>
  </w:endnote>
  <w:endnote w:type="continuationSeparator" w:id="0">
    <w:p w14:paraId="12ABBD42" w14:textId="77777777" w:rsidR="0052755B" w:rsidRDefault="0052755B"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B55A9" w14:textId="77777777"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56F1D" w14:textId="77777777" w:rsidR="0052755B" w:rsidRDefault="0052755B" w:rsidP="00EC30DA">
      <w:pPr>
        <w:spacing w:after="0" w:line="240" w:lineRule="auto"/>
      </w:pPr>
      <w:r>
        <w:separator/>
      </w:r>
    </w:p>
  </w:footnote>
  <w:footnote w:type="continuationSeparator" w:id="0">
    <w:p w14:paraId="7E030B1F" w14:textId="77777777" w:rsidR="0052755B" w:rsidRDefault="0052755B"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26151"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1F1C4894" w14:textId="77777777"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1B191BAD" w14:textId="7777777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361322482">
    <w:abstractNumId w:val="0"/>
  </w:num>
  <w:num w:numId="2" w16cid:durableId="761494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3B3739"/>
    <w:rsid w:val="00440605"/>
    <w:rsid w:val="004854ED"/>
    <w:rsid w:val="0052755B"/>
    <w:rsid w:val="00583623"/>
    <w:rsid w:val="00583AE8"/>
    <w:rsid w:val="005D0C34"/>
    <w:rsid w:val="00605C12"/>
    <w:rsid w:val="0068540B"/>
    <w:rsid w:val="00851C6D"/>
    <w:rsid w:val="00862F10"/>
    <w:rsid w:val="00867B18"/>
    <w:rsid w:val="008A4831"/>
    <w:rsid w:val="008B6812"/>
    <w:rsid w:val="008D62C7"/>
    <w:rsid w:val="008E0BB5"/>
    <w:rsid w:val="00921956"/>
    <w:rsid w:val="00974AC8"/>
    <w:rsid w:val="00993777"/>
    <w:rsid w:val="009B6832"/>
    <w:rsid w:val="009E1A9B"/>
    <w:rsid w:val="00A17713"/>
    <w:rsid w:val="00A76A0A"/>
    <w:rsid w:val="00AD46BF"/>
    <w:rsid w:val="00B1141A"/>
    <w:rsid w:val="00B9627F"/>
    <w:rsid w:val="00C15B43"/>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B968E"/>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1712</Words>
  <Characters>9418</Characters>
  <Application>Microsoft Office Word</Application>
  <DocSecurity>0</DocSecurity>
  <Lines>78</Lines>
  <Paragraphs>22</Paragraphs>
  <ScaleCrop>false</ScaleCrop>
  <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Carlos Andres Gorrón Avendaño</cp:lastModifiedBy>
  <cp:revision>2</cp:revision>
  <cp:lastPrinted>2021-10-06T14:45:00Z</cp:lastPrinted>
  <dcterms:created xsi:type="dcterms:W3CDTF">2026-10-09T22:01:00Z</dcterms:created>
  <dcterms:modified xsi:type="dcterms:W3CDTF">2026-10-09T22:01:00Z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