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7BB6D" w14:textId="73075EE3" w:rsidR="0077486B" w:rsidRPr="000D3B22" w:rsidRDefault="004225CC" w:rsidP="00715FE4">
      <w:pPr>
        <w:ind w:left="1416" w:right="281" w:hanging="1416"/>
        <w:rPr>
          <w:rFonts w:ascii="Arial Narrow" w:hAnsi="Arial Narrow" w:cs="Arial"/>
          <w:sz w:val="22"/>
          <w:szCs w:val="22"/>
        </w:rPr>
      </w:pPr>
      <w:r w:rsidRPr="000D3B22">
        <w:rPr>
          <w:rFonts w:ascii="Arial Narrow" w:hAnsi="Arial Narrow" w:cs="Arial"/>
          <w:sz w:val="22"/>
          <w:szCs w:val="22"/>
        </w:rPr>
        <w:tab/>
      </w:r>
    </w:p>
    <w:p w14:paraId="145E1AC5" w14:textId="77777777" w:rsidR="0077486B" w:rsidRPr="00003BFC" w:rsidRDefault="0077486B" w:rsidP="00C25FCC">
      <w:pPr>
        <w:ind w:right="281"/>
        <w:jc w:val="center"/>
        <w:rPr>
          <w:rFonts w:ascii="Arial Narrow" w:hAnsi="Arial Narrow" w:cs="Arial"/>
          <w:b/>
          <w:bCs/>
          <w:sz w:val="22"/>
          <w:szCs w:val="22"/>
        </w:rPr>
      </w:pPr>
      <w:r w:rsidRPr="00003BFC">
        <w:rPr>
          <w:rFonts w:ascii="Arial Narrow" w:hAnsi="Arial Narrow" w:cs="Arial"/>
          <w:b/>
          <w:bCs/>
          <w:sz w:val="22"/>
          <w:szCs w:val="22"/>
        </w:rPr>
        <w:t xml:space="preserve">ANEXO TÉCNICO </w:t>
      </w:r>
    </w:p>
    <w:p w14:paraId="7935A6B1" w14:textId="77777777" w:rsidR="0077486B" w:rsidRPr="00003BFC" w:rsidRDefault="0077486B" w:rsidP="00C25FCC">
      <w:pPr>
        <w:ind w:right="281"/>
        <w:rPr>
          <w:rFonts w:ascii="Arial Narrow" w:hAnsi="Arial Narrow" w:cs="Arial"/>
          <w:sz w:val="22"/>
          <w:szCs w:val="22"/>
        </w:rPr>
      </w:pPr>
    </w:p>
    <w:p w14:paraId="1A48DE2C" w14:textId="02C6257B" w:rsidR="0077486B" w:rsidRPr="00003BFC" w:rsidRDefault="0077486B" w:rsidP="00C25FCC">
      <w:pPr>
        <w:ind w:right="281"/>
        <w:jc w:val="center"/>
        <w:rPr>
          <w:rFonts w:ascii="Arial Narrow" w:hAnsi="Arial Narrow" w:cs="Arial"/>
          <w:sz w:val="22"/>
          <w:szCs w:val="22"/>
        </w:rPr>
      </w:pPr>
    </w:p>
    <w:p w14:paraId="787FF9D9" w14:textId="77777777" w:rsidR="0077486B" w:rsidRPr="00003BFC" w:rsidRDefault="0077486B" w:rsidP="00C25FCC">
      <w:pPr>
        <w:ind w:right="281"/>
        <w:jc w:val="center"/>
        <w:rPr>
          <w:rFonts w:ascii="Arial Narrow" w:hAnsi="Arial Narrow" w:cs="Arial"/>
          <w:sz w:val="22"/>
          <w:szCs w:val="22"/>
        </w:rPr>
      </w:pPr>
    </w:p>
    <w:p w14:paraId="60A0FF0E" w14:textId="77777777" w:rsidR="0077486B" w:rsidRPr="00003BFC" w:rsidRDefault="0077486B" w:rsidP="00C25FCC">
      <w:pPr>
        <w:ind w:right="281"/>
        <w:jc w:val="center"/>
        <w:rPr>
          <w:rFonts w:ascii="Arial Narrow" w:hAnsi="Arial Narrow" w:cs="Arial"/>
          <w:sz w:val="22"/>
          <w:szCs w:val="22"/>
        </w:rPr>
      </w:pPr>
    </w:p>
    <w:p w14:paraId="12C83EE6" w14:textId="77777777" w:rsidR="00C40023" w:rsidRPr="00003BFC" w:rsidRDefault="00C40023" w:rsidP="00C25FCC">
      <w:pPr>
        <w:ind w:right="281"/>
        <w:jc w:val="center"/>
        <w:rPr>
          <w:rFonts w:ascii="Arial Narrow" w:hAnsi="Arial Narrow" w:cs="Arial"/>
          <w:sz w:val="22"/>
          <w:szCs w:val="22"/>
        </w:rPr>
      </w:pPr>
    </w:p>
    <w:p w14:paraId="1B65946E" w14:textId="77777777" w:rsidR="0077486B" w:rsidRPr="00003BFC" w:rsidRDefault="0077486B" w:rsidP="00C25FCC">
      <w:pPr>
        <w:ind w:right="281"/>
        <w:jc w:val="center"/>
        <w:rPr>
          <w:rFonts w:ascii="Arial Narrow" w:hAnsi="Arial Narrow" w:cs="Arial"/>
          <w:sz w:val="22"/>
          <w:szCs w:val="22"/>
        </w:rPr>
      </w:pPr>
    </w:p>
    <w:p w14:paraId="22FBF95C" w14:textId="77777777" w:rsidR="0077486B" w:rsidRPr="00003BFC" w:rsidRDefault="0077486B" w:rsidP="00C25FCC">
      <w:pPr>
        <w:ind w:right="281"/>
        <w:jc w:val="center"/>
        <w:rPr>
          <w:rFonts w:ascii="Arial Narrow" w:hAnsi="Arial Narrow" w:cs="Arial"/>
          <w:sz w:val="22"/>
          <w:szCs w:val="22"/>
        </w:rPr>
      </w:pPr>
    </w:p>
    <w:p w14:paraId="3799F725" w14:textId="77777777" w:rsidR="0077486B" w:rsidRPr="00003BFC" w:rsidRDefault="0077486B" w:rsidP="00C25FCC">
      <w:pPr>
        <w:ind w:right="281"/>
        <w:jc w:val="center"/>
        <w:rPr>
          <w:rFonts w:ascii="Arial Narrow" w:hAnsi="Arial Narrow" w:cs="Arial"/>
          <w:sz w:val="22"/>
          <w:szCs w:val="22"/>
        </w:rPr>
      </w:pPr>
    </w:p>
    <w:p w14:paraId="28AB0D2D" w14:textId="77777777" w:rsidR="0077486B" w:rsidRPr="00003BFC" w:rsidRDefault="0077486B" w:rsidP="00C25FCC">
      <w:pPr>
        <w:ind w:right="281"/>
        <w:jc w:val="center"/>
        <w:rPr>
          <w:rFonts w:ascii="Arial Narrow" w:hAnsi="Arial Narrow" w:cs="Arial"/>
          <w:sz w:val="22"/>
          <w:szCs w:val="22"/>
        </w:rPr>
      </w:pPr>
    </w:p>
    <w:p w14:paraId="3B0B8841" w14:textId="77777777" w:rsidR="00CE12B1" w:rsidRPr="00003BFC" w:rsidRDefault="00CE12B1" w:rsidP="00C25FCC">
      <w:pPr>
        <w:ind w:right="281"/>
        <w:jc w:val="center"/>
        <w:rPr>
          <w:rFonts w:ascii="Arial Narrow" w:hAnsi="Arial Narrow" w:cs="Arial"/>
          <w:sz w:val="22"/>
          <w:szCs w:val="22"/>
        </w:rPr>
      </w:pPr>
    </w:p>
    <w:p w14:paraId="2086E11B" w14:textId="77777777" w:rsidR="00CE12B1" w:rsidRPr="00003BFC" w:rsidRDefault="00CE12B1" w:rsidP="00C25FCC">
      <w:pPr>
        <w:ind w:right="281"/>
        <w:jc w:val="center"/>
        <w:rPr>
          <w:rFonts w:ascii="Arial Narrow" w:hAnsi="Arial Narrow" w:cs="Arial"/>
          <w:sz w:val="22"/>
          <w:szCs w:val="22"/>
        </w:rPr>
      </w:pPr>
    </w:p>
    <w:p w14:paraId="45253CCE" w14:textId="77777777" w:rsidR="0077486B" w:rsidRPr="00003BFC" w:rsidRDefault="0077486B" w:rsidP="00C25FCC">
      <w:pPr>
        <w:ind w:right="281"/>
        <w:jc w:val="center"/>
        <w:rPr>
          <w:rFonts w:ascii="Arial Narrow" w:hAnsi="Arial Narrow" w:cs="Arial"/>
          <w:sz w:val="22"/>
          <w:szCs w:val="22"/>
        </w:rPr>
      </w:pPr>
    </w:p>
    <w:p w14:paraId="409A9349" w14:textId="77777777" w:rsidR="0077486B" w:rsidRPr="00003BFC" w:rsidRDefault="0077486B" w:rsidP="00C25FCC">
      <w:pPr>
        <w:ind w:right="281"/>
        <w:jc w:val="center"/>
        <w:rPr>
          <w:rFonts w:ascii="Arial Narrow" w:hAnsi="Arial Narrow" w:cs="Arial"/>
          <w:sz w:val="22"/>
          <w:szCs w:val="22"/>
        </w:rPr>
      </w:pPr>
    </w:p>
    <w:p w14:paraId="0511394E" w14:textId="77777777" w:rsidR="0077486B" w:rsidRPr="00003BFC" w:rsidRDefault="0077486B" w:rsidP="00C25FCC">
      <w:pPr>
        <w:ind w:right="281"/>
        <w:jc w:val="center"/>
        <w:rPr>
          <w:rFonts w:ascii="Arial Narrow" w:hAnsi="Arial Narrow" w:cs="Arial"/>
          <w:sz w:val="22"/>
          <w:szCs w:val="22"/>
        </w:rPr>
      </w:pPr>
    </w:p>
    <w:p w14:paraId="00D01A64" w14:textId="77777777" w:rsidR="0077486B" w:rsidRPr="00003BFC" w:rsidRDefault="0077486B" w:rsidP="00C25FCC">
      <w:pPr>
        <w:ind w:right="281"/>
        <w:rPr>
          <w:rFonts w:ascii="Arial Narrow" w:hAnsi="Arial Narrow" w:cs="Arial"/>
          <w:sz w:val="22"/>
          <w:szCs w:val="22"/>
        </w:rPr>
      </w:pPr>
    </w:p>
    <w:p w14:paraId="4A911285" w14:textId="77777777" w:rsidR="0077486B" w:rsidRPr="00003BFC" w:rsidRDefault="0077486B" w:rsidP="00C25FCC">
      <w:pPr>
        <w:ind w:right="281"/>
        <w:rPr>
          <w:rFonts w:ascii="Arial Narrow" w:hAnsi="Arial Narrow" w:cs="Arial"/>
          <w:sz w:val="22"/>
          <w:szCs w:val="22"/>
        </w:rPr>
      </w:pPr>
    </w:p>
    <w:p w14:paraId="3A8047E4" w14:textId="77777777" w:rsidR="0077486B" w:rsidRPr="00003BFC" w:rsidRDefault="0077486B" w:rsidP="00C25FCC">
      <w:pPr>
        <w:ind w:right="281"/>
        <w:jc w:val="center"/>
        <w:rPr>
          <w:rFonts w:ascii="Arial Narrow" w:hAnsi="Arial Narrow" w:cs="Arial"/>
          <w:sz w:val="22"/>
          <w:szCs w:val="22"/>
        </w:rPr>
      </w:pPr>
    </w:p>
    <w:p w14:paraId="51A2BC50" w14:textId="77777777" w:rsidR="00C40023" w:rsidRPr="00003BFC" w:rsidRDefault="00C40023" w:rsidP="00C25FCC">
      <w:pPr>
        <w:ind w:right="281"/>
        <w:jc w:val="center"/>
        <w:rPr>
          <w:rFonts w:ascii="Arial Narrow" w:hAnsi="Arial Narrow" w:cs="Arial"/>
          <w:sz w:val="22"/>
          <w:szCs w:val="22"/>
        </w:rPr>
      </w:pPr>
    </w:p>
    <w:p w14:paraId="6652D762" w14:textId="77777777" w:rsidR="0077486B" w:rsidRPr="00003BFC" w:rsidRDefault="0077486B" w:rsidP="00C25FCC">
      <w:pPr>
        <w:ind w:right="281"/>
        <w:jc w:val="center"/>
        <w:rPr>
          <w:rFonts w:ascii="Arial Narrow" w:hAnsi="Arial Narrow" w:cs="Arial"/>
          <w:b/>
          <w:bCs/>
          <w:sz w:val="22"/>
          <w:szCs w:val="22"/>
        </w:rPr>
      </w:pPr>
      <w:r w:rsidRPr="00003BFC">
        <w:rPr>
          <w:rFonts w:ascii="Arial Narrow" w:hAnsi="Arial Narrow" w:cs="Arial"/>
          <w:b/>
          <w:bCs/>
          <w:sz w:val="22"/>
          <w:szCs w:val="22"/>
        </w:rPr>
        <w:t>OBJETO</w:t>
      </w:r>
    </w:p>
    <w:p w14:paraId="131DB77A" w14:textId="77777777" w:rsidR="0077486B" w:rsidRPr="00003BFC" w:rsidRDefault="0077486B" w:rsidP="00C25FCC">
      <w:pPr>
        <w:ind w:right="281"/>
        <w:jc w:val="center"/>
        <w:rPr>
          <w:rFonts w:ascii="Arial Narrow" w:hAnsi="Arial Narrow" w:cs="Arial"/>
          <w:b/>
          <w:bCs/>
          <w:sz w:val="22"/>
          <w:szCs w:val="22"/>
        </w:rPr>
      </w:pPr>
    </w:p>
    <w:p w14:paraId="3C61BEF1" w14:textId="5EA1ACFC" w:rsidR="00715FE4" w:rsidRPr="00003BFC" w:rsidRDefault="004C5466" w:rsidP="00715FE4">
      <w:pPr>
        <w:jc w:val="center"/>
        <w:rPr>
          <w:rFonts w:ascii="Arial Narrow" w:eastAsia="Arial" w:hAnsi="Arial Narrow" w:cs="Arial"/>
          <w:sz w:val="22"/>
          <w:szCs w:val="22"/>
        </w:rPr>
      </w:pPr>
      <w:r w:rsidRPr="00003BFC">
        <w:rPr>
          <w:rFonts w:ascii="Arial Narrow" w:eastAsia="Arial" w:hAnsi="Arial Narrow" w:cs="Arial"/>
          <w:b/>
          <w:bCs/>
          <w:sz w:val="22"/>
          <w:szCs w:val="22"/>
        </w:rPr>
        <w:t>A</w:t>
      </w:r>
      <w:r w:rsidR="00715FE4" w:rsidRPr="00003BFC">
        <w:rPr>
          <w:rFonts w:ascii="Arial Narrow" w:eastAsia="Arial" w:hAnsi="Arial Narrow" w:cs="Arial"/>
          <w:b/>
          <w:bCs/>
          <w:sz w:val="22"/>
          <w:szCs w:val="22"/>
        </w:rPr>
        <w:t>dquisición e instalación del mobiliario requerido para la Biblioteca de la Sede Central CAN de la Escuela Superior de Administración Pública – ESAP</w:t>
      </w:r>
      <w:r w:rsidR="00715FE4" w:rsidRPr="00003BFC">
        <w:rPr>
          <w:rFonts w:ascii="Arial Narrow" w:eastAsia="Arial" w:hAnsi="Arial Narrow" w:cs="Arial"/>
          <w:sz w:val="22"/>
          <w:szCs w:val="22"/>
        </w:rPr>
        <w:t>.</w:t>
      </w:r>
    </w:p>
    <w:p w14:paraId="1AE9958D" w14:textId="0CE6FF44" w:rsidR="0077486B" w:rsidRPr="00003BFC" w:rsidRDefault="0077486B" w:rsidP="00715FE4">
      <w:pPr>
        <w:jc w:val="center"/>
        <w:rPr>
          <w:rFonts w:ascii="Arial Narrow" w:hAnsi="Arial Narrow" w:cs="Arial"/>
          <w:b/>
          <w:bCs/>
          <w:sz w:val="22"/>
          <w:szCs w:val="22"/>
        </w:rPr>
      </w:pPr>
    </w:p>
    <w:p w14:paraId="27944F16" w14:textId="77777777" w:rsidR="00576918" w:rsidRPr="00003BFC" w:rsidRDefault="00576918" w:rsidP="00C25FCC">
      <w:pPr>
        <w:ind w:right="281"/>
        <w:jc w:val="center"/>
        <w:rPr>
          <w:rFonts w:ascii="Arial Narrow" w:hAnsi="Arial Narrow" w:cs="Arial"/>
          <w:b/>
          <w:bCs/>
          <w:sz w:val="22"/>
          <w:szCs w:val="22"/>
        </w:rPr>
      </w:pPr>
    </w:p>
    <w:p w14:paraId="7EAB2030" w14:textId="77777777" w:rsidR="00576918" w:rsidRPr="00003BFC" w:rsidRDefault="00576918" w:rsidP="00C25FCC">
      <w:pPr>
        <w:ind w:right="281"/>
        <w:jc w:val="center"/>
        <w:rPr>
          <w:rFonts w:ascii="Arial Narrow" w:hAnsi="Arial Narrow" w:cs="Arial"/>
          <w:b/>
          <w:bCs/>
          <w:sz w:val="22"/>
          <w:szCs w:val="22"/>
        </w:rPr>
      </w:pPr>
    </w:p>
    <w:p w14:paraId="1B615677" w14:textId="77777777" w:rsidR="00576918" w:rsidRPr="00003BFC" w:rsidRDefault="00576918" w:rsidP="00C25FCC">
      <w:pPr>
        <w:ind w:right="281"/>
        <w:jc w:val="center"/>
        <w:rPr>
          <w:rFonts w:ascii="Arial Narrow" w:hAnsi="Arial Narrow" w:cs="Arial"/>
          <w:b/>
          <w:bCs/>
          <w:sz w:val="22"/>
          <w:szCs w:val="22"/>
        </w:rPr>
      </w:pPr>
    </w:p>
    <w:p w14:paraId="06D7D736" w14:textId="77777777" w:rsidR="00576918" w:rsidRPr="00003BFC" w:rsidRDefault="00576918" w:rsidP="00C25FCC">
      <w:pPr>
        <w:ind w:right="281"/>
        <w:jc w:val="center"/>
        <w:rPr>
          <w:rFonts w:ascii="Arial Narrow" w:hAnsi="Arial Narrow" w:cs="Arial"/>
          <w:b/>
          <w:bCs/>
          <w:sz w:val="22"/>
          <w:szCs w:val="22"/>
        </w:rPr>
      </w:pPr>
    </w:p>
    <w:p w14:paraId="6A34668F" w14:textId="77777777" w:rsidR="00CE12B1" w:rsidRPr="00003BFC" w:rsidRDefault="00CE12B1" w:rsidP="00C25FCC">
      <w:pPr>
        <w:ind w:right="281"/>
        <w:jc w:val="center"/>
        <w:rPr>
          <w:rFonts w:ascii="Arial Narrow" w:hAnsi="Arial Narrow" w:cs="Arial"/>
          <w:b/>
          <w:bCs/>
          <w:sz w:val="22"/>
          <w:szCs w:val="22"/>
        </w:rPr>
      </w:pPr>
    </w:p>
    <w:p w14:paraId="3D5B0CDC" w14:textId="77777777" w:rsidR="00CE12B1" w:rsidRPr="00003BFC" w:rsidRDefault="00CE12B1" w:rsidP="00C25FCC">
      <w:pPr>
        <w:ind w:right="281"/>
        <w:jc w:val="center"/>
        <w:rPr>
          <w:rFonts w:ascii="Arial Narrow" w:hAnsi="Arial Narrow" w:cs="Arial"/>
          <w:b/>
          <w:bCs/>
          <w:sz w:val="22"/>
          <w:szCs w:val="22"/>
        </w:rPr>
      </w:pPr>
    </w:p>
    <w:p w14:paraId="20CE5C46" w14:textId="77777777" w:rsidR="00CE12B1" w:rsidRPr="00003BFC" w:rsidRDefault="00CE12B1" w:rsidP="00C25FCC">
      <w:pPr>
        <w:ind w:right="281"/>
        <w:jc w:val="center"/>
        <w:rPr>
          <w:rFonts w:ascii="Arial Narrow" w:hAnsi="Arial Narrow" w:cs="Arial"/>
          <w:b/>
          <w:bCs/>
          <w:sz w:val="22"/>
          <w:szCs w:val="22"/>
        </w:rPr>
      </w:pPr>
    </w:p>
    <w:p w14:paraId="238603C4" w14:textId="77777777" w:rsidR="00CE12B1" w:rsidRPr="00003BFC" w:rsidRDefault="00CE12B1" w:rsidP="00C25FCC">
      <w:pPr>
        <w:ind w:right="281"/>
        <w:jc w:val="center"/>
        <w:rPr>
          <w:rFonts w:ascii="Arial Narrow" w:hAnsi="Arial Narrow" w:cs="Arial"/>
          <w:b/>
          <w:bCs/>
          <w:sz w:val="22"/>
          <w:szCs w:val="22"/>
        </w:rPr>
      </w:pPr>
    </w:p>
    <w:p w14:paraId="4C5F294B" w14:textId="77777777" w:rsidR="00CE12B1" w:rsidRPr="00003BFC" w:rsidRDefault="00CE12B1" w:rsidP="00C25FCC">
      <w:pPr>
        <w:ind w:right="281"/>
        <w:jc w:val="center"/>
        <w:rPr>
          <w:rFonts w:ascii="Arial Narrow" w:hAnsi="Arial Narrow" w:cs="Arial"/>
          <w:b/>
          <w:bCs/>
          <w:sz w:val="22"/>
          <w:szCs w:val="22"/>
        </w:rPr>
      </w:pPr>
    </w:p>
    <w:p w14:paraId="54BDEF18" w14:textId="77777777" w:rsidR="00CE12B1" w:rsidRPr="00003BFC" w:rsidRDefault="00CE12B1" w:rsidP="00C25FCC">
      <w:pPr>
        <w:ind w:right="281"/>
        <w:jc w:val="center"/>
        <w:rPr>
          <w:rFonts w:ascii="Arial Narrow" w:hAnsi="Arial Narrow" w:cs="Arial"/>
          <w:b/>
          <w:bCs/>
          <w:sz w:val="22"/>
          <w:szCs w:val="22"/>
        </w:rPr>
      </w:pPr>
    </w:p>
    <w:p w14:paraId="777B2F83" w14:textId="77777777" w:rsidR="00CE12B1" w:rsidRPr="00003BFC" w:rsidRDefault="00CE12B1" w:rsidP="00C25FCC">
      <w:pPr>
        <w:ind w:right="281"/>
        <w:jc w:val="center"/>
        <w:rPr>
          <w:rFonts w:ascii="Arial Narrow" w:hAnsi="Arial Narrow" w:cs="Arial"/>
          <w:b/>
          <w:bCs/>
          <w:sz w:val="22"/>
          <w:szCs w:val="22"/>
        </w:rPr>
      </w:pPr>
    </w:p>
    <w:p w14:paraId="1D658361" w14:textId="77777777" w:rsidR="00CE12B1" w:rsidRPr="00003BFC" w:rsidRDefault="00CE12B1" w:rsidP="00C25FCC">
      <w:pPr>
        <w:ind w:right="281"/>
        <w:jc w:val="center"/>
        <w:rPr>
          <w:rFonts w:ascii="Arial Narrow" w:hAnsi="Arial Narrow" w:cs="Arial"/>
          <w:b/>
          <w:bCs/>
          <w:sz w:val="22"/>
          <w:szCs w:val="22"/>
        </w:rPr>
      </w:pPr>
    </w:p>
    <w:p w14:paraId="442EB055" w14:textId="77777777" w:rsidR="00CE12B1" w:rsidRPr="00003BFC" w:rsidRDefault="00CE12B1" w:rsidP="00C25FCC">
      <w:pPr>
        <w:ind w:right="281"/>
        <w:jc w:val="center"/>
        <w:rPr>
          <w:rFonts w:ascii="Arial Narrow" w:hAnsi="Arial Narrow" w:cs="Arial"/>
          <w:b/>
          <w:bCs/>
          <w:sz w:val="22"/>
          <w:szCs w:val="22"/>
        </w:rPr>
      </w:pPr>
    </w:p>
    <w:p w14:paraId="0E8CC6D3" w14:textId="77777777" w:rsidR="00CE12B1" w:rsidRPr="00003BFC" w:rsidRDefault="00CE12B1" w:rsidP="00C25FCC">
      <w:pPr>
        <w:ind w:right="281"/>
        <w:jc w:val="center"/>
        <w:rPr>
          <w:rFonts w:ascii="Arial Narrow" w:hAnsi="Arial Narrow" w:cs="Arial"/>
          <w:b/>
          <w:bCs/>
          <w:sz w:val="22"/>
          <w:szCs w:val="22"/>
        </w:rPr>
      </w:pPr>
    </w:p>
    <w:p w14:paraId="22356D5D" w14:textId="77777777" w:rsidR="00CE12B1" w:rsidRPr="00003BFC" w:rsidRDefault="00CE12B1" w:rsidP="00C25FCC">
      <w:pPr>
        <w:ind w:right="281"/>
        <w:jc w:val="center"/>
        <w:rPr>
          <w:rFonts w:ascii="Arial Narrow" w:hAnsi="Arial Narrow" w:cs="Arial"/>
          <w:b/>
          <w:bCs/>
          <w:sz w:val="22"/>
          <w:szCs w:val="22"/>
        </w:rPr>
      </w:pPr>
    </w:p>
    <w:p w14:paraId="27890293" w14:textId="77777777" w:rsidR="00576918" w:rsidRPr="00003BFC" w:rsidRDefault="00576918" w:rsidP="00C25FCC">
      <w:pPr>
        <w:ind w:right="281"/>
        <w:jc w:val="center"/>
        <w:rPr>
          <w:rFonts w:ascii="Arial Narrow" w:hAnsi="Arial Narrow" w:cs="Arial"/>
          <w:b/>
          <w:bCs/>
          <w:sz w:val="22"/>
          <w:szCs w:val="22"/>
        </w:rPr>
      </w:pPr>
    </w:p>
    <w:p w14:paraId="50AF183A" w14:textId="77777777" w:rsidR="00576918" w:rsidRPr="00003BFC" w:rsidRDefault="00576918" w:rsidP="00C25FCC">
      <w:pPr>
        <w:ind w:right="281"/>
        <w:jc w:val="center"/>
        <w:rPr>
          <w:rFonts w:ascii="Arial Narrow" w:hAnsi="Arial Narrow" w:cs="Arial"/>
          <w:b/>
          <w:bCs/>
          <w:sz w:val="22"/>
          <w:szCs w:val="22"/>
        </w:rPr>
      </w:pPr>
    </w:p>
    <w:p w14:paraId="0ADD48B4" w14:textId="77777777" w:rsidR="00715FE4" w:rsidRPr="00003BFC" w:rsidRDefault="00715FE4" w:rsidP="00C25FCC">
      <w:pPr>
        <w:ind w:right="281"/>
        <w:jc w:val="center"/>
        <w:rPr>
          <w:rFonts w:ascii="Arial Narrow" w:hAnsi="Arial Narrow" w:cs="Arial"/>
          <w:b/>
          <w:bCs/>
          <w:sz w:val="22"/>
          <w:szCs w:val="22"/>
        </w:rPr>
      </w:pPr>
    </w:p>
    <w:p w14:paraId="78C048EE" w14:textId="77777777" w:rsidR="00715FE4" w:rsidRPr="00003BFC" w:rsidRDefault="00715FE4" w:rsidP="00C25FCC">
      <w:pPr>
        <w:ind w:right="281"/>
        <w:jc w:val="center"/>
        <w:rPr>
          <w:rFonts w:ascii="Arial Narrow" w:hAnsi="Arial Narrow" w:cs="Arial"/>
          <w:b/>
          <w:bCs/>
          <w:sz w:val="22"/>
          <w:szCs w:val="22"/>
        </w:rPr>
      </w:pPr>
    </w:p>
    <w:p w14:paraId="31EB6D06" w14:textId="77777777" w:rsidR="00715FE4" w:rsidRPr="00003BFC" w:rsidRDefault="00715FE4" w:rsidP="00C25FCC">
      <w:pPr>
        <w:ind w:right="281"/>
        <w:jc w:val="center"/>
        <w:rPr>
          <w:rFonts w:ascii="Arial Narrow" w:hAnsi="Arial Narrow" w:cs="Arial"/>
          <w:b/>
          <w:bCs/>
          <w:sz w:val="22"/>
          <w:szCs w:val="22"/>
        </w:rPr>
      </w:pPr>
    </w:p>
    <w:p w14:paraId="4DE6861A" w14:textId="5CB14107" w:rsidR="00715FE4" w:rsidRPr="00003BFC" w:rsidRDefault="001F016A" w:rsidP="00C25FCC">
      <w:pPr>
        <w:ind w:right="281"/>
        <w:jc w:val="center"/>
        <w:rPr>
          <w:rFonts w:ascii="Arial Narrow" w:hAnsi="Arial Narrow" w:cs="Arial"/>
          <w:b/>
          <w:bCs/>
          <w:sz w:val="22"/>
          <w:szCs w:val="22"/>
        </w:rPr>
      </w:pPr>
      <w:r w:rsidRPr="00003BFC">
        <w:rPr>
          <w:rFonts w:ascii="Arial Narrow" w:hAnsi="Arial Narrow" w:cs="Arial"/>
          <w:b/>
          <w:bCs/>
          <w:sz w:val="22"/>
          <w:szCs w:val="22"/>
        </w:rPr>
        <w:t>Bogotá, DC</w:t>
      </w:r>
    </w:p>
    <w:p w14:paraId="2446C353" w14:textId="77777777" w:rsidR="001F016A" w:rsidRPr="00003BFC" w:rsidRDefault="001F016A" w:rsidP="00C25FCC">
      <w:pPr>
        <w:ind w:right="281"/>
        <w:jc w:val="center"/>
        <w:rPr>
          <w:rFonts w:ascii="Arial Narrow" w:hAnsi="Arial Narrow" w:cs="Arial"/>
          <w:b/>
          <w:bCs/>
          <w:sz w:val="22"/>
          <w:szCs w:val="22"/>
        </w:rPr>
      </w:pPr>
    </w:p>
    <w:p w14:paraId="685D1D5C" w14:textId="77777777" w:rsidR="001F016A" w:rsidRPr="00003BFC" w:rsidRDefault="001F016A" w:rsidP="00C25FCC">
      <w:pPr>
        <w:ind w:right="281"/>
        <w:jc w:val="center"/>
        <w:rPr>
          <w:rFonts w:ascii="Arial Narrow" w:hAnsi="Arial Narrow" w:cs="Arial"/>
          <w:b/>
          <w:bCs/>
          <w:sz w:val="22"/>
          <w:szCs w:val="22"/>
        </w:rPr>
      </w:pPr>
    </w:p>
    <w:p w14:paraId="3EDBE593" w14:textId="77777777" w:rsidR="001F016A" w:rsidRPr="00003BFC" w:rsidRDefault="001F016A" w:rsidP="00C25FCC">
      <w:pPr>
        <w:ind w:right="281"/>
        <w:jc w:val="center"/>
        <w:rPr>
          <w:rFonts w:ascii="Arial Narrow" w:hAnsi="Arial Narrow" w:cs="Arial"/>
          <w:b/>
          <w:bCs/>
          <w:sz w:val="22"/>
          <w:szCs w:val="22"/>
        </w:rPr>
      </w:pPr>
    </w:p>
    <w:p w14:paraId="2E28EE5B" w14:textId="77777777" w:rsidR="00576918" w:rsidRPr="00003BFC" w:rsidRDefault="00576918" w:rsidP="00C25FCC">
      <w:pPr>
        <w:ind w:right="281"/>
        <w:jc w:val="center"/>
        <w:rPr>
          <w:rFonts w:ascii="Arial Narrow" w:hAnsi="Arial Narrow" w:cs="Arial"/>
          <w:b/>
          <w:bCs/>
          <w:sz w:val="22"/>
          <w:szCs w:val="22"/>
        </w:rPr>
      </w:pPr>
    </w:p>
    <w:p w14:paraId="0E1AF9E6" w14:textId="77777777" w:rsidR="0077486B" w:rsidRPr="00003BFC" w:rsidRDefault="0077486B" w:rsidP="00C25FCC">
      <w:pPr>
        <w:ind w:right="281"/>
        <w:rPr>
          <w:rFonts w:ascii="Arial Narrow" w:hAnsi="Arial Narrow" w:cs="Arial"/>
          <w:b/>
          <w:bCs/>
          <w:sz w:val="22"/>
          <w:szCs w:val="22"/>
        </w:rPr>
      </w:pPr>
    </w:p>
    <w:p w14:paraId="3BF19E75" w14:textId="77777777" w:rsidR="0077486B" w:rsidRPr="00003BFC" w:rsidRDefault="0077486B">
      <w:pPr>
        <w:pStyle w:val="Ttulo3"/>
        <w:numPr>
          <w:ilvl w:val="0"/>
          <w:numId w:val="3"/>
        </w:numPr>
        <w:spacing w:before="0"/>
        <w:ind w:right="281"/>
        <w:rPr>
          <w:rFonts w:ascii="Arial Narrow" w:hAnsi="Arial Narrow" w:cs="Arial"/>
          <w:sz w:val="22"/>
        </w:rPr>
      </w:pPr>
      <w:r w:rsidRPr="00003BFC">
        <w:rPr>
          <w:rFonts w:ascii="Arial Narrow" w:eastAsia="Arial" w:hAnsi="Arial Narrow" w:cs="Arial"/>
          <w:sz w:val="22"/>
        </w:rPr>
        <w:lastRenderedPageBreak/>
        <w:t>DEFINICIONES Y CONCEPTOS GENERALES</w:t>
      </w:r>
    </w:p>
    <w:p w14:paraId="48410780" w14:textId="77777777" w:rsidR="0077486B" w:rsidRPr="00003BFC" w:rsidRDefault="0077486B" w:rsidP="00C25FCC">
      <w:pPr>
        <w:jc w:val="both"/>
        <w:rPr>
          <w:rFonts w:ascii="Arial Narrow" w:hAnsi="Arial Narrow" w:cs="Arial"/>
          <w:sz w:val="22"/>
          <w:szCs w:val="22"/>
        </w:rPr>
      </w:pPr>
    </w:p>
    <w:p w14:paraId="76D01DDC" w14:textId="0244B49A" w:rsidR="008B7DB1" w:rsidRPr="00003BFC" w:rsidRDefault="008B7DB1" w:rsidP="00C25FCC">
      <w:pPr>
        <w:jc w:val="both"/>
        <w:rPr>
          <w:rFonts w:ascii="Arial Narrow" w:eastAsia="Arial" w:hAnsi="Arial Narrow" w:cs="Arial"/>
          <w:sz w:val="22"/>
          <w:szCs w:val="22"/>
        </w:rPr>
      </w:pPr>
      <w:r w:rsidRPr="00003BFC">
        <w:rPr>
          <w:rFonts w:ascii="Arial Narrow" w:eastAsia="Arial" w:hAnsi="Arial Narrow" w:cs="Arial"/>
          <w:sz w:val="22"/>
          <w:szCs w:val="22"/>
        </w:rPr>
        <w:t>Para efectos del presente Anexo Técnico, se adoptan las siguientes definiciones, aplicables exclusivamente a la ejecución de la adquisición e instalación del mobiliario de la Biblioteca de la Escuela Superior de Administración Pública – ESAP, Sede Central CAN:</w:t>
      </w:r>
    </w:p>
    <w:p w14:paraId="20D1298D" w14:textId="77777777" w:rsidR="00C25FCC" w:rsidRPr="00003BFC" w:rsidRDefault="00C25FCC" w:rsidP="00C25FCC">
      <w:pPr>
        <w:jc w:val="both"/>
        <w:rPr>
          <w:rFonts w:ascii="Arial Narrow" w:hAnsi="Arial Narrow" w:cs="Arial"/>
          <w:sz w:val="22"/>
          <w:szCs w:val="22"/>
        </w:rPr>
      </w:pPr>
    </w:p>
    <w:p w14:paraId="3C3387FF" w14:textId="76D2BCBB" w:rsidR="0021411A" w:rsidRPr="00003BFC" w:rsidRDefault="0021411A">
      <w:pPr>
        <w:pStyle w:val="Prrafodelista"/>
        <w:numPr>
          <w:ilvl w:val="0"/>
          <w:numId w:val="6"/>
        </w:numPr>
        <w:ind w:left="360"/>
        <w:jc w:val="both"/>
        <w:rPr>
          <w:rFonts w:ascii="Arial Narrow" w:eastAsia="Arial" w:hAnsi="Arial Narrow" w:cs="Arial"/>
          <w:sz w:val="22"/>
          <w:szCs w:val="22"/>
        </w:rPr>
      </w:pPr>
      <w:r w:rsidRPr="00003BFC">
        <w:rPr>
          <w:rFonts w:ascii="Arial Narrow" w:eastAsia="Arial" w:hAnsi="Arial Narrow" w:cs="Arial"/>
          <w:b/>
          <w:bCs/>
          <w:sz w:val="22"/>
          <w:szCs w:val="22"/>
        </w:rPr>
        <w:t xml:space="preserve">Accesorios de mobiliario: </w:t>
      </w:r>
      <w:r w:rsidRPr="00003BFC">
        <w:rPr>
          <w:rFonts w:ascii="Arial Narrow" w:eastAsia="Arial" w:hAnsi="Arial Narrow" w:cs="Arial"/>
          <w:sz w:val="22"/>
          <w:szCs w:val="22"/>
        </w:rPr>
        <w:t>Componentes técnicos y mecánicos que se integran de forma permanente al mueble para asegurar su armado, soporte, movimiento o nivelación, tales como herrajes, niveladores, tiraderas (manijas), correderas y cantos de PVC/ABS.</w:t>
      </w:r>
    </w:p>
    <w:p w14:paraId="1FF50E4A" w14:textId="77777777" w:rsidR="0021411A" w:rsidRPr="00003BFC" w:rsidRDefault="0021411A" w:rsidP="009D232B">
      <w:pPr>
        <w:jc w:val="both"/>
        <w:rPr>
          <w:rFonts w:ascii="Arial Narrow" w:eastAsia="Arial" w:hAnsi="Arial Narrow" w:cs="Arial"/>
          <w:b/>
          <w:bCs/>
          <w:sz w:val="22"/>
          <w:szCs w:val="22"/>
          <w14:ligatures w14:val="none"/>
        </w:rPr>
      </w:pPr>
    </w:p>
    <w:p w14:paraId="1731FFC2" w14:textId="2DB88D0F" w:rsidR="0021411A" w:rsidRPr="00003BFC" w:rsidRDefault="0021411A">
      <w:pPr>
        <w:pStyle w:val="Prrafodelista"/>
        <w:numPr>
          <w:ilvl w:val="0"/>
          <w:numId w:val="6"/>
        </w:numPr>
        <w:ind w:left="360"/>
        <w:jc w:val="both"/>
        <w:rPr>
          <w:rFonts w:ascii="Arial Narrow" w:eastAsia="Arial" w:hAnsi="Arial Narrow" w:cs="Arial"/>
          <w:sz w:val="22"/>
          <w:szCs w:val="22"/>
        </w:rPr>
      </w:pPr>
      <w:r w:rsidRPr="00003BFC">
        <w:rPr>
          <w:rFonts w:ascii="Arial Narrow" w:eastAsia="Arial" w:hAnsi="Arial Narrow" w:cs="Arial"/>
          <w:b/>
          <w:bCs/>
          <w:sz w:val="22"/>
          <w:szCs w:val="22"/>
        </w:rPr>
        <w:t xml:space="preserve">Adquisición: </w:t>
      </w:r>
      <w:r w:rsidRPr="00003BFC">
        <w:rPr>
          <w:rFonts w:ascii="Arial Narrow" w:eastAsia="Arial" w:hAnsi="Arial Narrow" w:cs="Arial"/>
          <w:sz w:val="22"/>
          <w:szCs w:val="22"/>
        </w:rPr>
        <w:t>Actividad de compraventa mediante la cual el contratista transfiere a la Entidad la propiedad de los bienes muebles nuevos, en las cantidades, calidades, dimensiones y especificaciones técnicas definidas en el presente anexo, incluyendo el transporte hasta el sitio de instalación como obligación accesoria a su cargo.</w:t>
      </w:r>
    </w:p>
    <w:p w14:paraId="742D64E7" w14:textId="77777777" w:rsidR="0021411A" w:rsidRPr="00003BFC" w:rsidRDefault="0021411A" w:rsidP="009D232B">
      <w:pPr>
        <w:jc w:val="both"/>
        <w:rPr>
          <w:rFonts w:ascii="Arial Narrow" w:eastAsia="Arial" w:hAnsi="Arial Narrow" w:cs="Arial"/>
          <w:b/>
          <w:bCs/>
          <w:sz w:val="22"/>
          <w:szCs w:val="22"/>
          <w14:ligatures w14:val="none"/>
        </w:rPr>
      </w:pPr>
    </w:p>
    <w:p w14:paraId="0C84F14D" w14:textId="2CCE9688" w:rsidR="0021411A" w:rsidRPr="00003BFC" w:rsidRDefault="0021411A">
      <w:pPr>
        <w:pStyle w:val="Prrafodelista"/>
        <w:numPr>
          <w:ilvl w:val="0"/>
          <w:numId w:val="6"/>
        </w:numPr>
        <w:ind w:left="360"/>
        <w:jc w:val="both"/>
        <w:rPr>
          <w:rFonts w:ascii="Arial Narrow" w:eastAsia="Arial" w:hAnsi="Arial Narrow" w:cs="Arial"/>
          <w:b/>
          <w:bCs/>
          <w:sz w:val="22"/>
          <w:szCs w:val="22"/>
        </w:rPr>
      </w:pPr>
      <w:r w:rsidRPr="00003BFC">
        <w:rPr>
          <w:rFonts w:ascii="Arial Narrow" w:eastAsia="Arial" w:hAnsi="Arial Narrow" w:cs="Arial"/>
          <w:b/>
          <w:bCs/>
          <w:sz w:val="22"/>
          <w:szCs w:val="22"/>
        </w:rPr>
        <w:t xml:space="preserve">Canto rígido: </w:t>
      </w:r>
      <w:r w:rsidRPr="00003BFC">
        <w:rPr>
          <w:rFonts w:ascii="Arial Narrow" w:eastAsia="Arial" w:hAnsi="Arial Narrow" w:cs="Arial"/>
          <w:sz w:val="22"/>
          <w:szCs w:val="22"/>
        </w:rPr>
        <w:t xml:space="preserve">Tira de material termoplástico (PVC, ABS u otro equivalente) que se aplica y fija mediante sistemas </w:t>
      </w:r>
      <w:proofErr w:type="spellStart"/>
      <w:r w:rsidRPr="00003BFC">
        <w:rPr>
          <w:rFonts w:ascii="Arial Narrow" w:eastAsia="Arial" w:hAnsi="Arial Narrow" w:cs="Arial"/>
          <w:sz w:val="22"/>
          <w:szCs w:val="22"/>
        </w:rPr>
        <w:t>termofundidos</w:t>
      </w:r>
      <w:proofErr w:type="spellEnd"/>
      <w:r w:rsidRPr="00003BFC">
        <w:rPr>
          <w:rFonts w:ascii="Arial Narrow" w:eastAsia="Arial" w:hAnsi="Arial Narrow" w:cs="Arial"/>
          <w:sz w:val="22"/>
          <w:szCs w:val="22"/>
        </w:rPr>
        <w:t xml:space="preserve"> u otros procesos idóneos en los bordes de tableros de madera, aglomerado o melamina, destinada a sellar y proteger la superficie contra impactos, desprendimientos y penetración de humedad.</w:t>
      </w:r>
    </w:p>
    <w:p w14:paraId="6329C25B" w14:textId="77777777" w:rsidR="0021411A" w:rsidRPr="00003BFC" w:rsidRDefault="0021411A" w:rsidP="009D232B">
      <w:pPr>
        <w:jc w:val="both"/>
        <w:rPr>
          <w:rFonts w:ascii="Arial Narrow" w:eastAsia="Arial" w:hAnsi="Arial Narrow" w:cs="Arial"/>
          <w:b/>
          <w:bCs/>
          <w:sz w:val="22"/>
          <w:szCs w:val="22"/>
          <w14:ligatures w14:val="none"/>
        </w:rPr>
      </w:pPr>
    </w:p>
    <w:p w14:paraId="5411FD6A" w14:textId="5E5BAAD0" w:rsidR="0021411A" w:rsidRPr="00003BFC" w:rsidRDefault="0021411A">
      <w:pPr>
        <w:pStyle w:val="Prrafodelista"/>
        <w:numPr>
          <w:ilvl w:val="0"/>
          <w:numId w:val="6"/>
        </w:numPr>
        <w:ind w:left="360"/>
        <w:jc w:val="both"/>
        <w:rPr>
          <w:rFonts w:ascii="Arial Narrow" w:eastAsia="Arial" w:hAnsi="Arial Narrow" w:cs="Arial"/>
          <w:sz w:val="22"/>
          <w:szCs w:val="22"/>
        </w:rPr>
      </w:pPr>
      <w:r w:rsidRPr="00003BFC">
        <w:rPr>
          <w:rFonts w:ascii="Arial Narrow" w:eastAsia="Arial" w:hAnsi="Arial Narrow" w:cs="Arial"/>
          <w:b/>
          <w:bCs/>
          <w:sz w:val="22"/>
          <w:szCs w:val="22"/>
        </w:rPr>
        <w:t xml:space="preserve">Consumibles de instalación: </w:t>
      </w:r>
      <w:r w:rsidRPr="00003BFC">
        <w:rPr>
          <w:rFonts w:ascii="Arial Narrow" w:eastAsia="Arial" w:hAnsi="Arial Narrow" w:cs="Arial"/>
          <w:sz w:val="22"/>
          <w:szCs w:val="22"/>
        </w:rPr>
        <w:t>Materias primas y materiales de fijación menor que se agotan o transforman durante el montaje y ajuste final del mobiliario en sitio, tales como tornillería, chazos (tacos), adhesivos, siliconas, sellantes y lijas.</w:t>
      </w:r>
    </w:p>
    <w:p w14:paraId="5133BBF9" w14:textId="77777777" w:rsidR="0021411A" w:rsidRPr="00003BFC" w:rsidRDefault="0021411A" w:rsidP="009D232B">
      <w:pPr>
        <w:jc w:val="both"/>
        <w:rPr>
          <w:rFonts w:ascii="Arial Narrow" w:eastAsia="Arial" w:hAnsi="Arial Narrow" w:cs="Arial"/>
          <w:b/>
          <w:bCs/>
          <w:sz w:val="22"/>
          <w:szCs w:val="22"/>
          <w14:ligatures w14:val="none"/>
        </w:rPr>
      </w:pPr>
    </w:p>
    <w:p w14:paraId="48BF31F2" w14:textId="0563FFBE" w:rsidR="0021411A" w:rsidRPr="00003BFC" w:rsidRDefault="0021411A">
      <w:pPr>
        <w:pStyle w:val="Prrafodelista"/>
        <w:numPr>
          <w:ilvl w:val="0"/>
          <w:numId w:val="6"/>
        </w:numPr>
        <w:ind w:left="360"/>
        <w:jc w:val="both"/>
        <w:rPr>
          <w:rFonts w:ascii="Arial Narrow" w:eastAsia="Arial" w:hAnsi="Arial Narrow" w:cs="Arial"/>
          <w:sz w:val="22"/>
          <w:szCs w:val="22"/>
        </w:rPr>
      </w:pPr>
      <w:r w:rsidRPr="00003BFC">
        <w:rPr>
          <w:rFonts w:ascii="Arial Narrow" w:eastAsia="Arial" w:hAnsi="Arial Narrow" w:cs="Arial"/>
          <w:b/>
          <w:bCs/>
          <w:sz w:val="22"/>
          <w:szCs w:val="22"/>
        </w:rPr>
        <w:t xml:space="preserve">Entrega e instalación: </w:t>
      </w:r>
      <w:r w:rsidRPr="00003BFC">
        <w:rPr>
          <w:rFonts w:ascii="Arial Narrow" w:eastAsia="Arial" w:hAnsi="Arial Narrow" w:cs="Arial"/>
          <w:sz w:val="22"/>
          <w:szCs w:val="22"/>
        </w:rPr>
        <w:t>Conjunto de actividades logísticas y operativas que comprenden el transporte seguro del mobiliario hasta su destino final, seguido del armado, nivelación y anclaje estructural en sitio según el diseño aprobado; requiere la protección de las áreas de trabajo, el uso de consumibles adecuados para cada tipo de muro o piso, y la entrega de los espacios limpios y listos para su uso inmediato, verificando que el mobiliario cumpla con las condiciones técnicas, dimensionales, de estabilidad, ergonomía y seguridad requeridas, dejando constancia mediante acta de recibo.</w:t>
      </w:r>
    </w:p>
    <w:p w14:paraId="69EBFFBB" w14:textId="77777777" w:rsidR="0021411A" w:rsidRPr="00003BFC" w:rsidRDefault="0021411A" w:rsidP="009D232B">
      <w:pPr>
        <w:jc w:val="both"/>
        <w:rPr>
          <w:rFonts w:ascii="Arial Narrow" w:eastAsia="Arial" w:hAnsi="Arial Narrow" w:cs="Arial"/>
          <w:b/>
          <w:bCs/>
          <w:sz w:val="22"/>
          <w:szCs w:val="22"/>
          <w14:ligatures w14:val="none"/>
        </w:rPr>
      </w:pPr>
    </w:p>
    <w:p w14:paraId="1DBE9B94" w14:textId="722BE219" w:rsidR="0021411A" w:rsidRPr="00003BFC" w:rsidRDefault="0021411A">
      <w:pPr>
        <w:pStyle w:val="Prrafodelista"/>
        <w:numPr>
          <w:ilvl w:val="0"/>
          <w:numId w:val="6"/>
        </w:numPr>
        <w:ind w:left="360"/>
        <w:jc w:val="both"/>
        <w:rPr>
          <w:rFonts w:ascii="Arial Narrow" w:eastAsia="Arial" w:hAnsi="Arial Narrow" w:cs="Arial"/>
          <w:sz w:val="22"/>
          <w:szCs w:val="22"/>
        </w:rPr>
      </w:pPr>
      <w:r w:rsidRPr="00003BFC">
        <w:rPr>
          <w:rFonts w:ascii="Arial Narrow" w:eastAsia="Arial" w:hAnsi="Arial Narrow" w:cs="Arial"/>
          <w:b/>
          <w:bCs/>
          <w:sz w:val="22"/>
          <w:szCs w:val="22"/>
        </w:rPr>
        <w:t xml:space="preserve">Espuma de alta densidad: </w:t>
      </w:r>
      <w:r w:rsidRPr="00003BFC">
        <w:rPr>
          <w:rFonts w:ascii="Arial Narrow" w:eastAsia="Arial" w:hAnsi="Arial Narrow" w:cs="Arial"/>
          <w:sz w:val="22"/>
          <w:szCs w:val="22"/>
        </w:rPr>
        <w:t>Material de relleno de poliuretano compacto con una masa superior a 25-30 kg/m³, empleado en asientos, espaldares y estructuras acolchadas, que ofrece firmeza, soporta el uso continuo sin deformarse y garantiza una vida útil prolongada en mobiliario de alta exigencia. La densidad específica requerida (asiento, respaldo, apoyos, según aplique) deberá indicarse individualmente en la ficha técnica de cada ítem.</w:t>
      </w:r>
    </w:p>
    <w:p w14:paraId="34632CCC" w14:textId="77777777" w:rsidR="0021411A" w:rsidRPr="00003BFC" w:rsidRDefault="0021411A" w:rsidP="009D232B">
      <w:pPr>
        <w:jc w:val="both"/>
        <w:rPr>
          <w:rFonts w:ascii="Arial Narrow" w:eastAsia="Arial" w:hAnsi="Arial Narrow" w:cs="Arial"/>
          <w:b/>
          <w:bCs/>
          <w:sz w:val="22"/>
          <w:szCs w:val="22"/>
          <w14:ligatures w14:val="none"/>
        </w:rPr>
      </w:pPr>
    </w:p>
    <w:p w14:paraId="5BBA5225" w14:textId="28354A51" w:rsidR="0021411A" w:rsidRPr="00003BFC" w:rsidRDefault="0021411A">
      <w:pPr>
        <w:pStyle w:val="Prrafodelista"/>
        <w:numPr>
          <w:ilvl w:val="0"/>
          <w:numId w:val="6"/>
        </w:numPr>
        <w:ind w:left="360"/>
        <w:jc w:val="both"/>
        <w:rPr>
          <w:rFonts w:ascii="Arial Narrow" w:eastAsia="Arial" w:hAnsi="Arial Narrow" w:cs="Arial"/>
          <w:sz w:val="22"/>
          <w:szCs w:val="22"/>
        </w:rPr>
      </w:pPr>
      <w:r w:rsidRPr="00003BFC">
        <w:rPr>
          <w:rFonts w:ascii="Arial Narrow" w:eastAsia="Arial" w:hAnsi="Arial Narrow" w:cs="Arial"/>
          <w:b/>
          <w:bCs/>
          <w:sz w:val="22"/>
          <w:szCs w:val="22"/>
        </w:rPr>
        <w:t xml:space="preserve">Fabricación: </w:t>
      </w:r>
      <w:r w:rsidRPr="00003BFC">
        <w:rPr>
          <w:rFonts w:ascii="Arial Narrow" w:eastAsia="Arial" w:hAnsi="Arial Narrow" w:cs="Arial"/>
          <w:sz w:val="22"/>
          <w:szCs w:val="22"/>
        </w:rPr>
        <w:t>Proceso industrial o artesanal que transforma materias primas en objetos funcionales y decorativos para equipar espacios, asegurando su estabilidad y resistencia; consiste en procesar madera, metal, polímeros o compuestos mediante cortes precisos y uniones mecánicas. Aplica a los elementos que requieran fabricación especial o elaboración a la medida, conforme al diseño arquitectónico aprobado, las muestras físicas homologadas y las especificaciones técnicas del presente anexo, exigiendo el cumplimiento de normas de ergonomía, resistencia estructural y seguridad para el usuario final.</w:t>
      </w:r>
    </w:p>
    <w:p w14:paraId="15EE2C96" w14:textId="77777777" w:rsidR="0021411A" w:rsidRPr="00003BFC" w:rsidRDefault="0021411A" w:rsidP="009D232B">
      <w:pPr>
        <w:jc w:val="both"/>
        <w:rPr>
          <w:rFonts w:ascii="Arial Narrow" w:eastAsia="Arial" w:hAnsi="Arial Narrow" w:cs="Arial"/>
          <w:b/>
          <w:bCs/>
          <w:sz w:val="22"/>
          <w:szCs w:val="22"/>
          <w14:ligatures w14:val="none"/>
        </w:rPr>
      </w:pPr>
    </w:p>
    <w:p w14:paraId="6D31337B" w14:textId="3A392CE4" w:rsidR="0021411A" w:rsidRPr="00003BFC" w:rsidRDefault="0021411A">
      <w:pPr>
        <w:pStyle w:val="Prrafodelista"/>
        <w:numPr>
          <w:ilvl w:val="0"/>
          <w:numId w:val="6"/>
        </w:numPr>
        <w:ind w:left="360"/>
        <w:jc w:val="both"/>
        <w:rPr>
          <w:rFonts w:ascii="Arial Narrow" w:eastAsia="Arial" w:hAnsi="Arial Narrow" w:cs="Arial"/>
          <w:sz w:val="22"/>
          <w:szCs w:val="22"/>
        </w:rPr>
      </w:pPr>
      <w:r w:rsidRPr="00003BFC">
        <w:rPr>
          <w:rFonts w:ascii="Arial Narrow" w:eastAsia="Arial" w:hAnsi="Arial Narrow" w:cs="Arial"/>
          <w:b/>
          <w:bCs/>
          <w:sz w:val="22"/>
          <w:szCs w:val="22"/>
        </w:rPr>
        <w:t xml:space="preserve">Homologación de muestra: </w:t>
      </w:r>
      <w:r w:rsidRPr="00003BFC">
        <w:rPr>
          <w:rFonts w:ascii="Arial Narrow" w:eastAsia="Arial" w:hAnsi="Arial Narrow" w:cs="Arial"/>
          <w:sz w:val="22"/>
          <w:szCs w:val="22"/>
        </w:rPr>
        <w:t>Procedimiento mediante el cual el contratista presenta a la supervisión, para aprobación previa, las muestras físicas de materiales, telas, acabados y colores antes de iniciar la fabricación en serie. La homologación no implica modificación de las especificaciones técnicas ni del objeto contractual.</w:t>
      </w:r>
    </w:p>
    <w:p w14:paraId="1390F058" w14:textId="77777777" w:rsidR="0021411A" w:rsidRPr="00003BFC" w:rsidRDefault="0021411A" w:rsidP="009D232B">
      <w:pPr>
        <w:jc w:val="both"/>
        <w:rPr>
          <w:rFonts w:ascii="Arial Narrow" w:eastAsia="Arial" w:hAnsi="Arial Narrow" w:cs="Arial"/>
          <w:b/>
          <w:bCs/>
          <w:sz w:val="22"/>
          <w:szCs w:val="22"/>
          <w14:ligatures w14:val="none"/>
        </w:rPr>
      </w:pPr>
    </w:p>
    <w:p w14:paraId="3A6120C8" w14:textId="7D465FD6" w:rsidR="0021411A" w:rsidRPr="00003BFC" w:rsidRDefault="0021411A">
      <w:pPr>
        <w:pStyle w:val="Prrafodelista"/>
        <w:numPr>
          <w:ilvl w:val="0"/>
          <w:numId w:val="6"/>
        </w:numPr>
        <w:ind w:left="360"/>
        <w:jc w:val="both"/>
        <w:rPr>
          <w:rFonts w:ascii="Arial Narrow" w:eastAsia="Arial" w:hAnsi="Arial Narrow" w:cs="Arial"/>
          <w:sz w:val="22"/>
          <w:szCs w:val="22"/>
        </w:rPr>
      </w:pPr>
      <w:r w:rsidRPr="00003BFC">
        <w:rPr>
          <w:rFonts w:ascii="Arial Narrow" w:eastAsia="Arial" w:hAnsi="Arial Narrow" w:cs="Arial"/>
          <w:b/>
          <w:bCs/>
          <w:sz w:val="22"/>
          <w:szCs w:val="22"/>
        </w:rPr>
        <w:t xml:space="preserve">Instalación: </w:t>
      </w:r>
      <w:r w:rsidRPr="00003BFC">
        <w:rPr>
          <w:rFonts w:ascii="Arial Narrow" w:eastAsia="Arial" w:hAnsi="Arial Narrow" w:cs="Arial"/>
          <w:sz w:val="22"/>
          <w:szCs w:val="22"/>
        </w:rPr>
        <w:t>Conjunto de actividades de montaje, ensamble, anclaje, nivelación, ajuste y puesta en uso del mobiliario en los espacios definidos por la Entidad, incluyendo remates y limpieza final.</w:t>
      </w:r>
    </w:p>
    <w:p w14:paraId="3B337711" w14:textId="77777777" w:rsidR="0021411A" w:rsidRPr="00003BFC" w:rsidRDefault="0021411A" w:rsidP="009D232B">
      <w:pPr>
        <w:jc w:val="both"/>
        <w:rPr>
          <w:rFonts w:ascii="Arial Narrow" w:eastAsia="Arial" w:hAnsi="Arial Narrow" w:cs="Arial"/>
          <w:b/>
          <w:bCs/>
          <w:sz w:val="22"/>
          <w:szCs w:val="22"/>
          <w14:ligatures w14:val="none"/>
        </w:rPr>
      </w:pPr>
    </w:p>
    <w:p w14:paraId="406B9BEC" w14:textId="7E94510F" w:rsidR="0021411A" w:rsidRPr="00003BFC" w:rsidRDefault="0021411A">
      <w:pPr>
        <w:pStyle w:val="Prrafodelista"/>
        <w:numPr>
          <w:ilvl w:val="0"/>
          <w:numId w:val="6"/>
        </w:numPr>
        <w:ind w:left="360"/>
        <w:jc w:val="both"/>
        <w:rPr>
          <w:rFonts w:ascii="Arial Narrow" w:eastAsia="Arial" w:hAnsi="Arial Narrow" w:cs="Arial"/>
          <w:b/>
          <w:bCs/>
          <w:sz w:val="22"/>
          <w:szCs w:val="22"/>
        </w:rPr>
      </w:pPr>
      <w:r w:rsidRPr="00003BFC">
        <w:rPr>
          <w:rFonts w:ascii="Arial Narrow" w:eastAsia="Arial" w:hAnsi="Arial Narrow" w:cs="Arial"/>
          <w:b/>
          <w:bCs/>
          <w:sz w:val="22"/>
          <w:szCs w:val="22"/>
        </w:rPr>
        <w:t xml:space="preserve">Melamina: </w:t>
      </w:r>
      <w:r w:rsidRPr="00003BFC">
        <w:rPr>
          <w:rFonts w:ascii="Arial Narrow" w:eastAsia="Arial" w:hAnsi="Arial Narrow" w:cs="Arial"/>
          <w:sz w:val="22"/>
          <w:szCs w:val="22"/>
        </w:rPr>
        <w:t xml:space="preserve">Lámina de papel impregnada con resina </w:t>
      </w:r>
      <w:proofErr w:type="spellStart"/>
      <w:r w:rsidRPr="00003BFC">
        <w:rPr>
          <w:rFonts w:ascii="Arial Narrow" w:eastAsia="Arial" w:hAnsi="Arial Narrow" w:cs="Arial"/>
          <w:sz w:val="22"/>
          <w:szCs w:val="22"/>
        </w:rPr>
        <w:t>melamínica</w:t>
      </w:r>
      <w:proofErr w:type="spellEnd"/>
      <w:r w:rsidRPr="00003BFC">
        <w:rPr>
          <w:rFonts w:ascii="Arial Narrow" w:eastAsia="Arial" w:hAnsi="Arial Narrow" w:cs="Arial"/>
          <w:sz w:val="22"/>
          <w:szCs w:val="22"/>
        </w:rPr>
        <w:t xml:space="preserve"> que se prensa sobre un tablero de partículas (aglomerado) o de fibra de densidad media (MDF), diferenciándose el tablero base de su recubrimiento; ofrece resistencia a la humedad, a la abrasión y al rayado, y una amplia gama de acabados y colores, siendo empleada en la fabricación de módulos de guardado, bibliotecas y superficies de trabajo.</w:t>
      </w:r>
    </w:p>
    <w:p w14:paraId="7B4970EA" w14:textId="77777777" w:rsidR="0021411A" w:rsidRPr="00003BFC" w:rsidRDefault="0021411A" w:rsidP="009D232B">
      <w:pPr>
        <w:jc w:val="both"/>
        <w:rPr>
          <w:rFonts w:ascii="Arial Narrow" w:eastAsia="Arial" w:hAnsi="Arial Narrow" w:cs="Arial"/>
          <w:b/>
          <w:bCs/>
          <w:sz w:val="22"/>
          <w:szCs w:val="22"/>
          <w14:ligatures w14:val="none"/>
        </w:rPr>
      </w:pPr>
    </w:p>
    <w:p w14:paraId="4B7DCC73" w14:textId="3990D840" w:rsidR="0021411A" w:rsidRPr="00003BFC" w:rsidRDefault="0021411A">
      <w:pPr>
        <w:pStyle w:val="Prrafodelista"/>
        <w:numPr>
          <w:ilvl w:val="0"/>
          <w:numId w:val="6"/>
        </w:numPr>
        <w:ind w:left="360"/>
        <w:jc w:val="both"/>
        <w:rPr>
          <w:rFonts w:ascii="Arial Narrow" w:eastAsia="Arial" w:hAnsi="Arial Narrow" w:cs="Arial"/>
          <w:sz w:val="22"/>
          <w:szCs w:val="22"/>
        </w:rPr>
      </w:pPr>
      <w:r w:rsidRPr="00003BFC">
        <w:rPr>
          <w:rFonts w:ascii="Arial Narrow" w:eastAsia="Arial" w:hAnsi="Arial Narrow" w:cs="Arial"/>
          <w:b/>
          <w:bCs/>
          <w:sz w:val="22"/>
          <w:szCs w:val="22"/>
        </w:rPr>
        <w:t xml:space="preserve">Mobiliario de biblioteca: </w:t>
      </w:r>
      <w:r w:rsidRPr="00003BFC">
        <w:rPr>
          <w:rFonts w:ascii="Arial Narrow" w:eastAsia="Arial" w:hAnsi="Arial Narrow" w:cs="Arial"/>
          <w:sz w:val="22"/>
          <w:szCs w:val="22"/>
        </w:rPr>
        <w:t>Conjunto de elementos muebles destinados a dotar los espacios de lectura, consulta, estudio, almacenamiento de colección, atención al usuario y descanso, tales como poltronas, sofás, sillas, mesas, estaciones de trabajo, módulos de guardado, bibliotecas altas, pufs, materas y graderías.</w:t>
      </w:r>
    </w:p>
    <w:p w14:paraId="341932F7" w14:textId="77777777" w:rsidR="0021411A" w:rsidRPr="00003BFC" w:rsidRDefault="0021411A" w:rsidP="009D232B">
      <w:pPr>
        <w:jc w:val="both"/>
        <w:rPr>
          <w:rFonts w:ascii="Arial Narrow" w:eastAsia="Arial" w:hAnsi="Arial Narrow" w:cs="Arial"/>
          <w:b/>
          <w:bCs/>
          <w:sz w:val="22"/>
          <w:szCs w:val="22"/>
          <w14:ligatures w14:val="none"/>
        </w:rPr>
      </w:pPr>
    </w:p>
    <w:p w14:paraId="45C509BE" w14:textId="1D344AE0" w:rsidR="0021411A" w:rsidRPr="00003BFC" w:rsidRDefault="0021411A">
      <w:pPr>
        <w:pStyle w:val="Prrafodelista"/>
        <w:numPr>
          <w:ilvl w:val="0"/>
          <w:numId w:val="6"/>
        </w:numPr>
        <w:ind w:left="360"/>
        <w:jc w:val="both"/>
        <w:rPr>
          <w:rFonts w:ascii="Arial Narrow" w:eastAsia="Arial" w:hAnsi="Arial Narrow" w:cs="Arial"/>
          <w:sz w:val="22"/>
          <w:szCs w:val="22"/>
        </w:rPr>
      </w:pPr>
      <w:r w:rsidRPr="00003BFC">
        <w:rPr>
          <w:rFonts w:ascii="Arial Narrow" w:eastAsia="Arial" w:hAnsi="Arial Narrow" w:cs="Arial"/>
          <w:b/>
          <w:bCs/>
          <w:sz w:val="22"/>
          <w:szCs w:val="22"/>
        </w:rPr>
        <w:t xml:space="preserve">Niveladores de piso: </w:t>
      </w:r>
      <w:r w:rsidRPr="00003BFC">
        <w:rPr>
          <w:rFonts w:ascii="Arial Narrow" w:eastAsia="Arial" w:hAnsi="Arial Narrow" w:cs="Arial"/>
          <w:sz w:val="22"/>
          <w:szCs w:val="22"/>
        </w:rPr>
        <w:t>Accesorios regulables instalados en la base del mobiliario que permiten corregir desniveles de la superficie de apoyo y garantizar la estabilidad del elemento.</w:t>
      </w:r>
    </w:p>
    <w:p w14:paraId="331399F6" w14:textId="77777777" w:rsidR="0021411A" w:rsidRPr="00003BFC" w:rsidRDefault="0021411A" w:rsidP="009D232B">
      <w:pPr>
        <w:jc w:val="both"/>
        <w:rPr>
          <w:rFonts w:ascii="Arial Narrow" w:eastAsia="Arial" w:hAnsi="Arial Narrow" w:cs="Arial"/>
          <w:b/>
          <w:bCs/>
          <w:sz w:val="22"/>
          <w:szCs w:val="22"/>
          <w14:ligatures w14:val="none"/>
        </w:rPr>
      </w:pPr>
    </w:p>
    <w:p w14:paraId="12064757" w14:textId="1F6DB310" w:rsidR="0021411A" w:rsidRPr="00003BFC" w:rsidRDefault="0021411A">
      <w:pPr>
        <w:pStyle w:val="Prrafodelista"/>
        <w:numPr>
          <w:ilvl w:val="0"/>
          <w:numId w:val="6"/>
        </w:numPr>
        <w:ind w:left="360"/>
        <w:jc w:val="both"/>
        <w:rPr>
          <w:rFonts w:ascii="Arial Narrow" w:eastAsia="Arial" w:hAnsi="Arial Narrow" w:cs="Arial"/>
          <w:sz w:val="22"/>
          <w:szCs w:val="22"/>
        </w:rPr>
      </w:pPr>
      <w:r w:rsidRPr="00003BFC">
        <w:rPr>
          <w:rFonts w:ascii="Arial Narrow" w:eastAsia="Arial" w:hAnsi="Arial Narrow" w:cs="Arial"/>
          <w:b/>
          <w:bCs/>
          <w:sz w:val="22"/>
          <w:szCs w:val="22"/>
        </w:rPr>
        <w:t xml:space="preserve">Perfilería metálica: </w:t>
      </w:r>
      <w:r w:rsidRPr="00003BFC">
        <w:rPr>
          <w:rFonts w:ascii="Arial Narrow" w:eastAsia="Arial" w:hAnsi="Arial Narrow" w:cs="Arial"/>
          <w:sz w:val="22"/>
          <w:szCs w:val="22"/>
        </w:rPr>
        <w:t>Elementos estructurales en tubería o perfil de acero, con tratamiento anticorrosivo y acabado en pintura electrostática, empleados como soporte estructural de mesas, estaciones de trabajo y bases de mobiliario.</w:t>
      </w:r>
    </w:p>
    <w:p w14:paraId="15EB8756" w14:textId="77777777" w:rsidR="0021411A" w:rsidRPr="00003BFC" w:rsidRDefault="0021411A" w:rsidP="009D232B">
      <w:pPr>
        <w:jc w:val="both"/>
        <w:rPr>
          <w:rFonts w:ascii="Arial Narrow" w:eastAsia="Arial" w:hAnsi="Arial Narrow" w:cs="Arial"/>
          <w:b/>
          <w:bCs/>
          <w:sz w:val="22"/>
          <w:szCs w:val="22"/>
          <w14:ligatures w14:val="none"/>
        </w:rPr>
      </w:pPr>
    </w:p>
    <w:p w14:paraId="07B3A099" w14:textId="6C521174" w:rsidR="0021411A" w:rsidRPr="00003BFC" w:rsidRDefault="0021411A">
      <w:pPr>
        <w:pStyle w:val="Prrafodelista"/>
        <w:numPr>
          <w:ilvl w:val="0"/>
          <w:numId w:val="6"/>
        </w:numPr>
        <w:ind w:left="360"/>
        <w:jc w:val="both"/>
        <w:rPr>
          <w:rFonts w:ascii="Arial Narrow" w:eastAsia="Arial" w:hAnsi="Arial Narrow" w:cs="Arial"/>
          <w:sz w:val="22"/>
          <w:szCs w:val="22"/>
        </w:rPr>
      </w:pPr>
      <w:r w:rsidRPr="00003BFC">
        <w:rPr>
          <w:rFonts w:ascii="Arial Narrow" w:eastAsia="Arial" w:hAnsi="Arial Narrow" w:cs="Arial"/>
          <w:b/>
          <w:bCs/>
          <w:sz w:val="22"/>
          <w:szCs w:val="22"/>
        </w:rPr>
        <w:t xml:space="preserve">Pintura electrostática: </w:t>
      </w:r>
      <w:r w:rsidRPr="00003BFC">
        <w:rPr>
          <w:rFonts w:ascii="Arial Narrow" w:eastAsia="Arial" w:hAnsi="Arial Narrow" w:cs="Arial"/>
          <w:sz w:val="22"/>
          <w:szCs w:val="22"/>
        </w:rPr>
        <w:t>Recubrimiento en polvo aplicado por atracción electrostática y curado en horno, que proporciona a los elementos metálicos alta resistencia a la corrosión, al rayado y a la abrasión.</w:t>
      </w:r>
    </w:p>
    <w:p w14:paraId="1124C375" w14:textId="77777777" w:rsidR="0021411A" w:rsidRPr="00003BFC" w:rsidRDefault="0021411A" w:rsidP="009D232B">
      <w:pPr>
        <w:jc w:val="both"/>
        <w:rPr>
          <w:rFonts w:ascii="Arial Narrow" w:eastAsia="Arial" w:hAnsi="Arial Narrow" w:cs="Arial"/>
          <w:b/>
          <w:bCs/>
          <w:sz w:val="22"/>
          <w:szCs w:val="22"/>
          <w14:ligatures w14:val="none"/>
        </w:rPr>
      </w:pPr>
    </w:p>
    <w:p w14:paraId="4E2410E6" w14:textId="6AB2B860" w:rsidR="0021411A" w:rsidRPr="00003BFC" w:rsidRDefault="0021411A">
      <w:pPr>
        <w:pStyle w:val="Prrafodelista"/>
        <w:numPr>
          <w:ilvl w:val="0"/>
          <w:numId w:val="6"/>
        </w:numPr>
        <w:ind w:left="360"/>
        <w:jc w:val="both"/>
        <w:rPr>
          <w:rFonts w:ascii="Arial Narrow" w:eastAsia="Arial" w:hAnsi="Arial Narrow" w:cs="Arial"/>
          <w:sz w:val="22"/>
          <w:szCs w:val="22"/>
        </w:rPr>
      </w:pPr>
      <w:r w:rsidRPr="00003BFC">
        <w:rPr>
          <w:rFonts w:ascii="Arial Narrow" w:eastAsia="Arial" w:hAnsi="Arial Narrow" w:cs="Arial"/>
          <w:b/>
          <w:bCs/>
          <w:sz w:val="22"/>
          <w:szCs w:val="22"/>
        </w:rPr>
        <w:t xml:space="preserve">Seguridad y salud en el trabajo (SST): </w:t>
      </w:r>
      <w:r w:rsidRPr="00003BFC">
        <w:rPr>
          <w:rFonts w:ascii="Arial Narrow" w:eastAsia="Arial" w:hAnsi="Arial Narrow" w:cs="Arial"/>
          <w:sz w:val="22"/>
          <w:szCs w:val="22"/>
        </w:rPr>
        <w:t>Conjunto de medidas, procedimientos y normas preventivas aplicables durante las actividades de transporte, montaje e instalación, orientadas a proteger al personal técnico, a los usuarios y a la infraestructura de la Entidad.</w:t>
      </w:r>
    </w:p>
    <w:p w14:paraId="58A917A7" w14:textId="77777777" w:rsidR="0021411A" w:rsidRPr="00003BFC" w:rsidRDefault="0021411A" w:rsidP="009D232B">
      <w:pPr>
        <w:jc w:val="both"/>
        <w:rPr>
          <w:rFonts w:ascii="Arial Narrow" w:eastAsia="Arial" w:hAnsi="Arial Narrow" w:cs="Arial"/>
          <w:b/>
          <w:bCs/>
          <w:sz w:val="22"/>
          <w:szCs w:val="22"/>
          <w14:ligatures w14:val="none"/>
        </w:rPr>
      </w:pPr>
    </w:p>
    <w:p w14:paraId="69FD422C" w14:textId="44606F3E" w:rsidR="0021411A" w:rsidRPr="00003BFC" w:rsidRDefault="0021411A">
      <w:pPr>
        <w:pStyle w:val="Prrafodelista"/>
        <w:numPr>
          <w:ilvl w:val="0"/>
          <w:numId w:val="6"/>
        </w:numPr>
        <w:ind w:left="360"/>
        <w:jc w:val="both"/>
        <w:rPr>
          <w:rFonts w:ascii="Arial Narrow" w:eastAsia="Arial" w:hAnsi="Arial Narrow" w:cs="Arial"/>
          <w:b/>
          <w:bCs/>
          <w:sz w:val="22"/>
          <w:szCs w:val="22"/>
        </w:rPr>
      </w:pPr>
      <w:r w:rsidRPr="00003BFC">
        <w:rPr>
          <w:rFonts w:ascii="Arial Narrow" w:eastAsia="Arial" w:hAnsi="Arial Narrow" w:cs="Arial"/>
          <w:b/>
          <w:bCs/>
          <w:sz w:val="22"/>
          <w:szCs w:val="22"/>
        </w:rPr>
        <w:t xml:space="preserve">Textil de alto tráfico: </w:t>
      </w:r>
      <w:r w:rsidRPr="00003BFC">
        <w:rPr>
          <w:rFonts w:ascii="Arial Narrow" w:eastAsia="Arial" w:hAnsi="Arial Narrow" w:cs="Arial"/>
          <w:sz w:val="22"/>
          <w:szCs w:val="22"/>
        </w:rPr>
        <w:t xml:space="preserve">Tela tapizante con propiedades de alta abrasión, resistencia a la decoloración y tratamiento </w:t>
      </w:r>
      <w:proofErr w:type="spellStart"/>
      <w:r w:rsidRPr="00003BFC">
        <w:rPr>
          <w:rFonts w:ascii="Arial Narrow" w:eastAsia="Arial" w:hAnsi="Arial Narrow" w:cs="Arial"/>
          <w:sz w:val="22"/>
          <w:szCs w:val="22"/>
        </w:rPr>
        <w:t>anti-fluido</w:t>
      </w:r>
      <w:proofErr w:type="spellEnd"/>
      <w:r w:rsidRPr="00003BFC">
        <w:rPr>
          <w:rFonts w:ascii="Arial Narrow" w:eastAsia="Arial" w:hAnsi="Arial Narrow" w:cs="Arial"/>
          <w:sz w:val="22"/>
          <w:szCs w:val="22"/>
        </w:rPr>
        <w:t>, apta para mobiliario de uso institucional intensivo.</w:t>
      </w:r>
    </w:p>
    <w:p w14:paraId="33E09064" w14:textId="77777777" w:rsidR="0021411A" w:rsidRPr="00003BFC" w:rsidRDefault="0021411A" w:rsidP="009D232B">
      <w:pPr>
        <w:jc w:val="both"/>
        <w:rPr>
          <w:rFonts w:ascii="Arial Narrow" w:eastAsia="Arial" w:hAnsi="Arial Narrow" w:cs="Arial"/>
          <w:b/>
          <w:bCs/>
          <w:sz w:val="22"/>
          <w:szCs w:val="22"/>
          <w14:ligatures w14:val="none"/>
        </w:rPr>
      </w:pPr>
    </w:p>
    <w:p w14:paraId="13FA9CD8" w14:textId="2405EA9C" w:rsidR="0077486B" w:rsidRPr="00003BFC" w:rsidRDefault="0021411A">
      <w:pPr>
        <w:pStyle w:val="Prrafodelista"/>
        <w:numPr>
          <w:ilvl w:val="0"/>
          <w:numId w:val="6"/>
        </w:numPr>
        <w:ind w:left="360"/>
        <w:jc w:val="both"/>
        <w:rPr>
          <w:rFonts w:ascii="Arial Narrow" w:hAnsi="Arial Narrow" w:cs="Arial"/>
          <w:sz w:val="22"/>
          <w:szCs w:val="22"/>
        </w:rPr>
      </w:pPr>
      <w:r w:rsidRPr="00003BFC">
        <w:rPr>
          <w:rFonts w:ascii="Arial Narrow" w:eastAsia="Arial" w:hAnsi="Arial Narrow" w:cs="Arial"/>
          <w:b/>
          <w:bCs/>
          <w:sz w:val="22"/>
          <w:szCs w:val="22"/>
        </w:rPr>
        <w:t xml:space="preserve">Vidrio </w:t>
      </w:r>
      <w:proofErr w:type="spellStart"/>
      <w:r w:rsidRPr="00003BFC">
        <w:rPr>
          <w:rFonts w:ascii="Arial Narrow" w:eastAsia="Arial" w:hAnsi="Arial Narrow" w:cs="Arial"/>
          <w:b/>
          <w:bCs/>
          <w:sz w:val="22"/>
          <w:szCs w:val="22"/>
        </w:rPr>
        <w:t>sandblast</w:t>
      </w:r>
      <w:proofErr w:type="spellEnd"/>
      <w:r w:rsidRPr="00003BFC">
        <w:rPr>
          <w:rFonts w:ascii="Arial Narrow" w:eastAsia="Arial" w:hAnsi="Arial Narrow" w:cs="Arial"/>
          <w:b/>
          <w:bCs/>
          <w:sz w:val="22"/>
          <w:szCs w:val="22"/>
        </w:rPr>
        <w:t xml:space="preserve">: </w:t>
      </w:r>
      <w:r w:rsidRPr="00003BFC">
        <w:rPr>
          <w:rFonts w:ascii="Arial Narrow" w:eastAsia="Arial" w:hAnsi="Arial Narrow" w:cs="Arial"/>
          <w:sz w:val="22"/>
          <w:szCs w:val="22"/>
        </w:rPr>
        <w:t>Vidrio de seguridad (templado o laminado, según se defina para cada ítem) sometido a un proceso mecánico de abrasión controlada (arenado) que vuelve su superficie opaca, translúcida y texturizada, rompiendo la transparencia para ofrecer privacidad sin obstruir el ingreso de luz natural; deberá aplicarse sobre piezas de espesor adecuado (mínimo 4 mm) que garanticen que el desgaste del arenado no debilite su resistencia estructural, empleado como división visual en estaciones de trabajo.</w:t>
      </w:r>
    </w:p>
    <w:p w14:paraId="0557D091" w14:textId="77777777" w:rsidR="003C1B52" w:rsidRPr="00003BFC" w:rsidRDefault="003C1B52" w:rsidP="00C25FCC">
      <w:pPr>
        <w:ind w:right="281"/>
        <w:jc w:val="both"/>
        <w:rPr>
          <w:rFonts w:ascii="Arial Narrow" w:eastAsia="Arial" w:hAnsi="Arial Narrow" w:cs="Arial"/>
          <w:color w:val="000000" w:themeColor="text1"/>
          <w:sz w:val="22"/>
          <w:szCs w:val="22"/>
        </w:rPr>
      </w:pPr>
    </w:p>
    <w:p w14:paraId="15CFF734" w14:textId="0417CC94" w:rsidR="0077486B" w:rsidRPr="00003BFC" w:rsidRDefault="0077486B">
      <w:pPr>
        <w:pStyle w:val="Prrafodelista"/>
        <w:numPr>
          <w:ilvl w:val="0"/>
          <w:numId w:val="3"/>
        </w:numPr>
        <w:ind w:right="281"/>
        <w:jc w:val="both"/>
        <w:rPr>
          <w:rFonts w:ascii="Arial Narrow" w:eastAsia="Arial" w:hAnsi="Arial Narrow" w:cs="Arial"/>
          <w:color w:val="000000" w:themeColor="text1"/>
          <w:sz w:val="22"/>
          <w:szCs w:val="22"/>
        </w:rPr>
      </w:pPr>
      <w:r w:rsidRPr="00003BFC">
        <w:rPr>
          <w:rFonts w:ascii="Arial Narrow" w:eastAsia="Arial" w:hAnsi="Arial Narrow" w:cs="Arial"/>
          <w:b/>
          <w:bCs/>
          <w:color w:val="000000" w:themeColor="text1"/>
          <w:sz w:val="22"/>
          <w:szCs w:val="22"/>
        </w:rPr>
        <w:t>CÓDIGOS UNSPSC</w:t>
      </w:r>
    </w:p>
    <w:p w14:paraId="3C6CA023" w14:textId="77777777" w:rsidR="00D40D29" w:rsidRPr="00003BFC" w:rsidRDefault="00D40D29" w:rsidP="00C25FCC">
      <w:pPr>
        <w:jc w:val="both"/>
        <w:rPr>
          <w:rFonts w:ascii="Arial Narrow" w:eastAsia="Arial" w:hAnsi="Arial Narrow" w:cs="Arial"/>
          <w:color w:val="000000" w:themeColor="text1"/>
          <w:sz w:val="22"/>
          <w:szCs w:val="22"/>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09"/>
        <w:gridCol w:w="2296"/>
        <w:gridCol w:w="2408"/>
        <w:gridCol w:w="2346"/>
      </w:tblGrid>
      <w:tr w:rsidR="00661441" w:rsidRPr="00003BFC" w14:paraId="36CB7D2F" w14:textId="77777777" w:rsidTr="005E5CDC">
        <w:trPr>
          <w:trHeight w:val="281"/>
          <w:jc w:val="right"/>
        </w:trPr>
        <w:tc>
          <w:tcPr>
            <w:tcW w:w="1009" w:type="dxa"/>
            <w:shd w:val="clear" w:color="000000" w:fill="EDEDED"/>
            <w:vAlign w:val="center"/>
          </w:tcPr>
          <w:p w14:paraId="2D613B15" w14:textId="2461FA0E" w:rsidR="00AB0CDC" w:rsidRPr="00003BFC" w:rsidRDefault="00AB0CDC" w:rsidP="00C25FCC">
            <w:pPr>
              <w:jc w:val="center"/>
              <w:rPr>
                <w:rFonts w:ascii="Arial Narrow" w:eastAsia="Times New Roman" w:hAnsi="Arial Narrow" w:cs="Arial"/>
                <w:b/>
                <w:bCs/>
                <w:color w:val="000000"/>
                <w:kern w:val="0"/>
                <w:sz w:val="22"/>
                <w:szCs w:val="22"/>
                <w:lang w:val="es-ES" w:eastAsia="es-CO"/>
                <w14:ligatures w14:val="none"/>
              </w:rPr>
            </w:pPr>
            <w:r w:rsidRPr="00003BFC">
              <w:rPr>
                <w:rFonts w:ascii="Arial Narrow" w:eastAsia="Times New Roman" w:hAnsi="Arial Narrow" w:cs="Arial"/>
                <w:b/>
                <w:bCs/>
                <w:color w:val="000000"/>
                <w:kern w:val="0"/>
                <w:sz w:val="22"/>
                <w:szCs w:val="22"/>
                <w:lang w:eastAsia="es-CO"/>
                <w14:ligatures w14:val="none"/>
              </w:rPr>
              <w:t>1.</w:t>
            </w:r>
          </w:p>
        </w:tc>
        <w:tc>
          <w:tcPr>
            <w:tcW w:w="2296" w:type="dxa"/>
            <w:shd w:val="clear" w:color="000000" w:fill="EDEDED"/>
            <w:vAlign w:val="center"/>
            <w:hideMark/>
          </w:tcPr>
          <w:p w14:paraId="41F10732" w14:textId="73A0733B" w:rsidR="00AB0CDC" w:rsidRPr="00003BFC" w:rsidRDefault="00AB0CDC" w:rsidP="00C25FCC">
            <w:pPr>
              <w:jc w:val="center"/>
              <w:rPr>
                <w:rFonts w:ascii="Arial Narrow" w:eastAsia="Times New Roman" w:hAnsi="Arial Narrow" w:cs="Arial"/>
                <w:b/>
                <w:bCs/>
                <w:color w:val="000000"/>
                <w:kern w:val="0"/>
                <w:sz w:val="22"/>
                <w:szCs w:val="22"/>
                <w:lang w:eastAsia="es-CO"/>
                <w14:ligatures w14:val="none"/>
              </w:rPr>
            </w:pPr>
            <w:r w:rsidRPr="00003BFC">
              <w:rPr>
                <w:rFonts w:ascii="Arial Narrow" w:eastAsia="Times New Roman" w:hAnsi="Arial Narrow" w:cs="Arial"/>
                <w:b/>
                <w:bCs/>
                <w:color w:val="000000"/>
                <w:kern w:val="0"/>
                <w:sz w:val="22"/>
                <w:szCs w:val="22"/>
                <w:lang w:val="es-ES" w:eastAsia="es-CO"/>
                <w14:ligatures w14:val="none"/>
              </w:rPr>
              <w:t>2.</w:t>
            </w:r>
          </w:p>
        </w:tc>
        <w:tc>
          <w:tcPr>
            <w:tcW w:w="2408" w:type="dxa"/>
            <w:shd w:val="clear" w:color="000000" w:fill="EDEDED"/>
            <w:vAlign w:val="center"/>
            <w:hideMark/>
          </w:tcPr>
          <w:p w14:paraId="56ADECD1" w14:textId="528E91B5" w:rsidR="00AB0CDC" w:rsidRPr="00003BFC" w:rsidRDefault="00AB0CDC" w:rsidP="00C25FCC">
            <w:pPr>
              <w:jc w:val="center"/>
              <w:rPr>
                <w:rFonts w:ascii="Arial Narrow" w:eastAsia="Times New Roman" w:hAnsi="Arial Narrow" w:cs="Arial"/>
                <w:b/>
                <w:bCs/>
                <w:color w:val="000000"/>
                <w:kern w:val="0"/>
                <w:sz w:val="22"/>
                <w:szCs w:val="22"/>
                <w:lang w:eastAsia="es-CO"/>
                <w14:ligatures w14:val="none"/>
              </w:rPr>
            </w:pPr>
            <w:r w:rsidRPr="00003BFC">
              <w:rPr>
                <w:rFonts w:ascii="Arial Narrow" w:eastAsia="Times New Roman" w:hAnsi="Arial Narrow" w:cs="Arial"/>
                <w:b/>
                <w:bCs/>
                <w:color w:val="000000"/>
                <w:kern w:val="0"/>
                <w:sz w:val="22"/>
                <w:szCs w:val="22"/>
                <w:lang w:val="es-ES" w:eastAsia="es-CO"/>
                <w14:ligatures w14:val="none"/>
              </w:rPr>
              <w:t>3.</w:t>
            </w:r>
          </w:p>
        </w:tc>
        <w:tc>
          <w:tcPr>
            <w:tcW w:w="2346" w:type="dxa"/>
            <w:shd w:val="clear" w:color="000000" w:fill="EDEDED"/>
            <w:vAlign w:val="center"/>
            <w:hideMark/>
          </w:tcPr>
          <w:p w14:paraId="6962FE17" w14:textId="6B8ACE33" w:rsidR="00AB0CDC" w:rsidRPr="00003BFC" w:rsidRDefault="00AB0CDC" w:rsidP="00C25FCC">
            <w:pPr>
              <w:jc w:val="center"/>
              <w:rPr>
                <w:rFonts w:ascii="Arial Narrow" w:eastAsia="Times New Roman" w:hAnsi="Arial Narrow" w:cs="Arial"/>
                <w:b/>
                <w:bCs/>
                <w:color w:val="000000"/>
                <w:kern w:val="0"/>
                <w:sz w:val="22"/>
                <w:szCs w:val="22"/>
                <w:lang w:eastAsia="es-CO"/>
                <w14:ligatures w14:val="none"/>
              </w:rPr>
            </w:pPr>
            <w:r w:rsidRPr="00003BFC">
              <w:rPr>
                <w:rFonts w:ascii="Arial Narrow" w:eastAsia="Times New Roman" w:hAnsi="Arial Narrow" w:cs="Arial"/>
                <w:b/>
                <w:bCs/>
                <w:color w:val="000000"/>
                <w:kern w:val="0"/>
                <w:sz w:val="22"/>
                <w:szCs w:val="22"/>
                <w:lang w:val="es-ES" w:eastAsia="es-CO"/>
                <w14:ligatures w14:val="none"/>
              </w:rPr>
              <w:t>4.</w:t>
            </w:r>
          </w:p>
        </w:tc>
      </w:tr>
      <w:tr w:rsidR="00661441" w:rsidRPr="00003BFC" w14:paraId="2AD1F792" w14:textId="77777777" w:rsidTr="005E5CDC">
        <w:trPr>
          <w:trHeight w:val="281"/>
          <w:jc w:val="right"/>
        </w:trPr>
        <w:tc>
          <w:tcPr>
            <w:tcW w:w="1009" w:type="dxa"/>
            <w:shd w:val="clear" w:color="000000" w:fill="EDEDED"/>
            <w:vAlign w:val="center"/>
          </w:tcPr>
          <w:p w14:paraId="3B282BE0" w14:textId="7794B5B2" w:rsidR="00AB0CDC" w:rsidRPr="00003BFC" w:rsidRDefault="00AB0CDC" w:rsidP="00C25FCC">
            <w:pPr>
              <w:jc w:val="center"/>
              <w:rPr>
                <w:rFonts w:ascii="Arial Narrow" w:eastAsia="Times New Roman" w:hAnsi="Arial Narrow" w:cs="Arial"/>
                <w:b/>
                <w:bCs/>
                <w:color w:val="000000"/>
                <w:kern w:val="0"/>
                <w:sz w:val="22"/>
                <w:szCs w:val="22"/>
                <w:lang w:val="es-ES" w:eastAsia="es-CO"/>
                <w14:ligatures w14:val="none"/>
              </w:rPr>
            </w:pPr>
            <w:r w:rsidRPr="00003BFC">
              <w:rPr>
                <w:rFonts w:ascii="Arial Narrow" w:eastAsia="Times New Roman" w:hAnsi="Arial Narrow" w:cs="Arial"/>
                <w:b/>
                <w:bCs/>
                <w:color w:val="000000"/>
                <w:kern w:val="0"/>
                <w:sz w:val="22"/>
                <w:szCs w:val="22"/>
                <w:lang w:eastAsia="es-CO"/>
                <w14:ligatures w14:val="none"/>
              </w:rPr>
              <w:t>Código</w:t>
            </w:r>
          </w:p>
        </w:tc>
        <w:tc>
          <w:tcPr>
            <w:tcW w:w="2296" w:type="dxa"/>
            <w:shd w:val="clear" w:color="000000" w:fill="EDEDED"/>
            <w:vAlign w:val="center"/>
            <w:hideMark/>
          </w:tcPr>
          <w:p w14:paraId="378E3EDA" w14:textId="3EF1630B" w:rsidR="00AB0CDC" w:rsidRPr="00003BFC" w:rsidRDefault="00AB0CDC" w:rsidP="00C25FCC">
            <w:pPr>
              <w:jc w:val="center"/>
              <w:rPr>
                <w:rFonts w:ascii="Arial Narrow" w:eastAsia="Times New Roman" w:hAnsi="Arial Narrow" w:cs="Arial"/>
                <w:b/>
                <w:bCs/>
                <w:color w:val="000000"/>
                <w:kern w:val="0"/>
                <w:sz w:val="22"/>
                <w:szCs w:val="22"/>
                <w:lang w:eastAsia="es-CO"/>
                <w14:ligatures w14:val="none"/>
              </w:rPr>
            </w:pPr>
            <w:r w:rsidRPr="00003BFC">
              <w:rPr>
                <w:rFonts w:ascii="Arial Narrow" w:eastAsia="Times New Roman" w:hAnsi="Arial Narrow" w:cs="Arial"/>
                <w:b/>
                <w:bCs/>
                <w:color w:val="000000"/>
                <w:kern w:val="0"/>
                <w:sz w:val="22"/>
                <w:szCs w:val="22"/>
                <w:lang w:val="es-ES" w:eastAsia="es-CO"/>
                <w14:ligatures w14:val="none"/>
              </w:rPr>
              <w:t>Segmento</w:t>
            </w:r>
          </w:p>
        </w:tc>
        <w:tc>
          <w:tcPr>
            <w:tcW w:w="2408" w:type="dxa"/>
            <w:shd w:val="clear" w:color="000000" w:fill="EDEDED"/>
            <w:vAlign w:val="center"/>
            <w:hideMark/>
          </w:tcPr>
          <w:p w14:paraId="670E15AC" w14:textId="77777777" w:rsidR="00AB0CDC" w:rsidRPr="00003BFC" w:rsidRDefault="00AB0CDC" w:rsidP="00C25FCC">
            <w:pPr>
              <w:jc w:val="center"/>
              <w:rPr>
                <w:rFonts w:ascii="Arial Narrow" w:eastAsia="Times New Roman" w:hAnsi="Arial Narrow" w:cs="Arial"/>
                <w:b/>
                <w:bCs/>
                <w:color w:val="000000"/>
                <w:kern w:val="0"/>
                <w:sz w:val="22"/>
                <w:szCs w:val="22"/>
                <w:lang w:eastAsia="es-CO"/>
                <w14:ligatures w14:val="none"/>
              </w:rPr>
            </w:pPr>
            <w:r w:rsidRPr="00003BFC">
              <w:rPr>
                <w:rFonts w:ascii="Arial Narrow" w:eastAsia="Times New Roman" w:hAnsi="Arial Narrow" w:cs="Arial"/>
                <w:b/>
                <w:bCs/>
                <w:color w:val="000000"/>
                <w:kern w:val="0"/>
                <w:sz w:val="22"/>
                <w:szCs w:val="22"/>
                <w:lang w:val="es-ES" w:eastAsia="es-CO"/>
                <w14:ligatures w14:val="none"/>
              </w:rPr>
              <w:t>Familia</w:t>
            </w:r>
          </w:p>
        </w:tc>
        <w:tc>
          <w:tcPr>
            <w:tcW w:w="2346" w:type="dxa"/>
            <w:shd w:val="clear" w:color="000000" w:fill="EDEDED"/>
            <w:vAlign w:val="center"/>
            <w:hideMark/>
          </w:tcPr>
          <w:p w14:paraId="22625794" w14:textId="77777777" w:rsidR="00AB0CDC" w:rsidRPr="00003BFC" w:rsidRDefault="00AB0CDC" w:rsidP="00C25FCC">
            <w:pPr>
              <w:jc w:val="center"/>
              <w:rPr>
                <w:rFonts w:ascii="Arial Narrow" w:eastAsia="Times New Roman" w:hAnsi="Arial Narrow" w:cs="Arial"/>
                <w:b/>
                <w:bCs/>
                <w:color w:val="000000"/>
                <w:kern w:val="0"/>
                <w:sz w:val="22"/>
                <w:szCs w:val="22"/>
                <w:lang w:eastAsia="es-CO"/>
                <w14:ligatures w14:val="none"/>
              </w:rPr>
            </w:pPr>
            <w:r w:rsidRPr="00003BFC">
              <w:rPr>
                <w:rFonts w:ascii="Arial Narrow" w:eastAsia="Times New Roman" w:hAnsi="Arial Narrow" w:cs="Arial"/>
                <w:b/>
                <w:bCs/>
                <w:color w:val="000000"/>
                <w:kern w:val="0"/>
                <w:sz w:val="22"/>
                <w:szCs w:val="22"/>
                <w:lang w:val="es-ES" w:eastAsia="es-CO"/>
                <w14:ligatures w14:val="none"/>
              </w:rPr>
              <w:t>Clase</w:t>
            </w:r>
          </w:p>
        </w:tc>
      </w:tr>
      <w:tr w:rsidR="00661441" w:rsidRPr="00003BFC" w14:paraId="07D7C461" w14:textId="77777777" w:rsidTr="005E5CDC">
        <w:trPr>
          <w:trHeight w:val="563"/>
          <w:jc w:val="right"/>
        </w:trPr>
        <w:tc>
          <w:tcPr>
            <w:tcW w:w="1009" w:type="dxa"/>
            <w:vAlign w:val="center"/>
          </w:tcPr>
          <w:p w14:paraId="0C7EC447" w14:textId="1F0B7416" w:rsidR="00AB0CDC" w:rsidRPr="00003BFC" w:rsidRDefault="00AB0CDC" w:rsidP="001C0DAD">
            <w:pPr>
              <w:jc w:val="center"/>
              <w:rPr>
                <w:rFonts w:ascii="Arial Narrow" w:eastAsia="Times New Roman" w:hAnsi="Arial Narrow" w:cs="Arial"/>
                <w:color w:val="000000"/>
                <w:kern w:val="0"/>
                <w:sz w:val="22"/>
                <w:szCs w:val="22"/>
                <w:lang w:val="es-ES" w:eastAsia="es-CO"/>
                <w14:ligatures w14:val="none"/>
              </w:rPr>
            </w:pPr>
            <w:r w:rsidRPr="00003BFC">
              <w:rPr>
                <w:rFonts w:ascii="Arial Narrow" w:eastAsia="Times New Roman" w:hAnsi="Arial Narrow" w:cs="Arial"/>
                <w:color w:val="000000"/>
                <w:kern w:val="0"/>
                <w:sz w:val="22"/>
                <w:szCs w:val="22"/>
                <w:lang w:eastAsia="es-CO"/>
                <w14:ligatures w14:val="none"/>
              </w:rPr>
              <w:t>56101500</w:t>
            </w:r>
          </w:p>
        </w:tc>
        <w:tc>
          <w:tcPr>
            <w:tcW w:w="2296" w:type="dxa"/>
            <w:vAlign w:val="center"/>
            <w:hideMark/>
          </w:tcPr>
          <w:p w14:paraId="54136671" w14:textId="145EC7A0" w:rsidR="00AB0CDC" w:rsidRPr="00003BFC" w:rsidRDefault="00AB0CDC" w:rsidP="00A83BE7">
            <w:pPr>
              <w:jc w:val="both"/>
              <w:rPr>
                <w:rFonts w:ascii="Arial Narrow" w:eastAsia="Times New Roman" w:hAnsi="Arial Narrow" w:cs="Arial"/>
                <w:color w:val="000000"/>
                <w:kern w:val="0"/>
                <w:sz w:val="22"/>
                <w:szCs w:val="22"/>
                <w:lang w:eastAsia="es-CO"/>
                <w14:ligatures w14:val="none"/>
              </w:rPr>
            </w:pPr>
            <w:r w:rsidRPr="00003BFC">
              <w:rPr>
                <w:rFonts w:ascii="Arial Narrow" w:eastAsia="Times New Roman" w:hAnsi="Arial Narrow" w:cs="Arial"/>
                <w:color w:val="000000"/>
                <w:kern w:val="0"/>
                <w:sz w:val="22"/>
                <w:szCs w:val="22"/>
                <w:lang w:val="es-ES" w:eastAsia="es-CO"/>
                <w14:ligatures w14:val="none"/>
              </w:rPr>
              <w:t>56: Muebles, Mobiliario y Decoración</w:t>
            </w:r>
          </w:p>
        </w:tc>
        <w:tc>
          <w:tcPr>
            <w:tcW w:w="2408" w:type="dxa"/>
            <w:vAlign w:val="center"/>
            <w:hideMark/>
          </w:tcPr>
          <w:p w14:paraId="074DE50E" w14:textId="77777777" w:rsidR="00AB0CDC" w:rsidRPr="00003BFC" w:rsidRDefault="00AB0CDC" w:rsidP="00A83BE7">
            <w:pPr>
              <w:jc w:val="both"/>
              <w:rPr>
                <w:rFonts w:ascii="Arial Narrow" w:eastAsia="Times New Roman" w:hAnsi="Arial Narrow" w:cs="Arial"/>
                <w:color w:val="000000"/>
                <w:kern w:val="0"/>
                <w:sz w:val="22"/>
                <w:szCs w:val="22"/>
                <w:lang w:eastAsia="es-CO"/>
                <w14:ligatures w14:val="none"/>
              </w:rPr>
            </w:pPr>
            <w:r w:rsidRPr="00003BFC">
              <w:rPr>
                <w:rFonts w:ascii="Arial Narrow" w:eastAsia="Times New Roman" w:hAnsi="Arial Narrow" w:cs="Arial"/>
                <w:color w:val="000000"/>
                <w:kern w:val="0"/>
                <w:sz w:val="22"/>
                <w:szCs w:val="22"/>
                <w:lang w:val="es-ES" w:eastAsia="es-CO"/>
                <w14:ligatures w14:val="none"/>
              </w:rPr>
              <w:t>10: Muebles de alojamiento</w:t>
            </w:r>
          </w:p>
        </w:tc>
        <w:tc>
          <w:tcPr>
            <w:tcW w:w="2346" w:type="dxa"/>
            <w:vAlign w:val="center"/>
            <w:hideMark/>
          </w:tcPr>
          <w:p w14:paraId="5259020E" w14:textId="77777777" w:rsidR="00AB0CDC" w:rsidRPr="00003BFC" w:rsidRDefault="00AB0CDC" w:rsidP="00A83BE7">
            <w:pPr>
              <w:jc w:val="both"/>
              <w:rPr>
                <w:rFonts w:ascii="Arial Narrow" w:eastAsia="Times New Roman" w:hAnsi="Arial Narrow" w:cs="Arial"/>
                <w:color w:val="000000"/>
                <w:kern w:val="0"/>
                <w:sz w:val="22"/>
                <w:szCs w:val="22"/>
                <w:lang w:eastAsia="es-CO"/>
                <w14:ligatures w14:val="none"/>
              </w:rPr>
            </w:pPr>
            <w:r w:rsidRPr="00003BFC">
              <w:rPr>
                <w:rFonts w:ascii="Arial Narrow" w:eastAsia="Times New Roman" w:hAnsi="Arial Narrow" w:cs="Arial"/>
                <w:color w:val="000000"/>
                <w:spacing w:val="-5"/>
                <w:kern w:val="0"/>
                <w:sz w:val="22"/>
                <w:szCs w:val="22"/>
                <w:lang w:val="es-ES" w:eastAsia="es-CO"/>
                <w14:ligatures w14:val="none"/>
              </w:rPr>
              <w:t>15: Muebles</w:t>
            </w:r>
          </w:p>
        </w:tc>
      </w:tr>
      <w:tr w:rsidR="00661441" w:rsidRPr="00003BFC" w14:paraId="6F6F5B7E" w14:textId="77777777" w:rsidTr="005E5CDC">
        <w:trPr>
          <w:trHeight w:val="563"/>
          <w:jc w:val="right"/>
        </w:trPr>
        <w:tc>
          <w:tcPr>
            <w:tcW w:w="1009" w:type="dxa"/>
            <w:vAlign w:val="center"/>
          </w:tcPr>
          <w:p w14:paraId="0E58497B" w14:textId="157144BD" w:rsidR="00AB0CDC" w:rsidRPr="00003BFC" w:rsidRDefault="00AB0CDC" w:rsidP="001C0DAD">
            <w:pPr>
              <w:jc w:val="center"/>
              <w:rPr>
                <w:rFonts w:ascii="Arial Narrow" w:eastAsia="Times New Roman" w:hAnsi="Arial Narrow" w:cs="Arial"/>
                <w:color w:val="000000"/>
                <w:kern w:val="0"/>
                <w:sz w:val="22"/>
                <w:szCs w:val="22"/>
                <w:lang w:val="es-ES" w:eastAsia="es-CO"/>
                <w14:ligatures w14:val="none"/>
              </w:rPr>
            </w:pPr>
            <w:r w:rsidRPr="00003BFC">
              <w:rPr>
                <w:rFonts w:ascii="Arial Narrow" w:eastAsia="Times New Roman" w:hAnsi="Arial Narrow" w:cs="Arial"/>
                <w:color w:val="000000"/>
                <w:kern w:val="0"/>
                <w:sz w:val="22"/>
                <w:szCs w:val="22"/>
                <w:lang w:eastAsia="es-CO"/>
                <w14:ligatures w14:val="none"/>
              </w:rPr>
              <w:t>56101700</w:t>
            </w:r>
          </w:p>
        </w:tc>
        <w:tc>
          <w:tcPr>
            <w:tcW w:w="2296" w:type="dxa"/>
            <w:vAlign w:val="center"/>
            <w:hideMark/>
          </w:tcPr>
          <w:p w14:paraId="7B957B93" w14:textId="5A4EB40C" w:rsidR="00AB0CDC" w:rsidRPr="00003BFC" w:rsidRDefault="00AB0CDC" w:rsidP="00A83BE7">
            <w:pPr>
              <w:jc w:val="both"/>
              <w:rPr>
                <w:rFonts w:ascii="Arial Narrow" w:eastAsia="Times New Roman" w:hAnsi="Arial Narrow" w:cs="Arial"/>
                <w:color w:val="000000"/>
                <w:kern w:val="0"/>
                <w:sz w:val="22"/>
                <w:szCs w:val="22"/>
                <w:lang w:eastAsia="es-CO"/>
                <w14:ligatures w14:val="none"/>
              </w:rPr>
            </w:pPr>
            <w:r w:rsidRPr="00003BFC">
              <w:rPr>
                <w:rFonts w:ascii="Arial Narrow" w:eastAsia="Times New Roman" w:hAnsi="Arial Narrow" w:cs="Arial"/>
                <w:color w:val="000000"/>
                <w:kern w:val="0"/>
                <w:sz w:val="22"/>
                <w:szCs w:val="22"/>
                <w:lang w:val="es-ES" w:eastAsia="es-CO"/>
                <w14:ligatures w14:val="none"/>
              </w:rPr>
              <w:t>56: Muebles, Mobiliario y Decoración</w:t>
            </w:r>
          </w:p>
        </w:tc>
        <w:tc>
          <w:tcPr>
            <w:tcW w:w="2408" w:type="dxa"/>
            <w:vAlign w:val="center"/>
            <w:hideMark/>
          </w:tcPr>
          <w:p w14:paraId="30B2BB67" w14:textId="77777777" w:rsidR="00AB0CDC" w:rsidRPr="00003BFC" w:rsidRDefault="00AB0CDC" w:rsidP="00A83BE7">
            <w:pPr>
              <w:jc w:val="both"/>
              <w:rPr>
                <w:rFonts w:ascii="Arial Narrow" w:eastAsia="Times New Roman" w:hAnsi="Arial Narrow" w:cs="Arial"/>
                <w:color w:val="000000"/>
                <w:kern w:val="0"/>
                <w:sz w:val="22"/>
                <w:szCs w:val="22"/>
                <w:lang w:eastAsia="es-CO"/>
                <w14:ligatures w14:val="none"/>
              </w:rPr>
            </w:pPr>
            <w:r w:rsidRPr="00003BFC">
              <w:rPr>
                <w:rFonts w:ascii="Arial Narrow" w:eastAsia="Times New Roman" w:hAnsi="Arial Narrow" w:cs="Arial"/>
                <w:color w:val="000000"/>
                <w:kern w:val="0"/>
                <w:sz w:val="22"/>
                <w:szCs w:val="22"/>
                <w:lang w:val="es-ES" w:eastAsia="es-CO"/>
                <w14:ligatures w14:val="none"/>
              </w:rPr>
              <w:t>10: Muebles de alojamiento</w:t>
            </w:r>
          </w:p>
        </w:tc>
        <w:tc>
          <w:tcPr>
            <w:tcW w:w="2346" w:type="dxa"/>
            <w:vAlign w:val="center"/>
            <w:hideMark/>
          </w:tcPr>
          <w:p w14:paraId="53CC21C7" w14:textId="77777777" w:rsidR="00AB0CDC" w:rsidRPr="00003BFC" w:rsidRDefault="00AB0CDC" w:rsidP="00A83BE7">
            <w:pPr>
              <w:jc w:val="both"/>
              <w:rPr>
                <w:rFonts w:ascii="Arial Narrow" w:eastAsia="Times New Roman" w:hAnsi="Arial Narrow" w:cs="Arial"/>
                <w:color w:val="000000"/>
                <w:kern w:val="0"/>
                <w:sz w:val="22"/>
                <w:szCs w:val="22"/>
                <w:lang w:eastAsia="es-CO"/>
                <w14:ligatures w14:val="none"/>
              </w:rPr>
            </w:pPr>
            <w:r w:rsidRPr="00003BFC">
              <w:rPr>
                <w:rFonts w:ascii="Arial Narrow" w:eastAsia="Times New Roman" w:hAnsi="Arial Narrow" w:cs="Arial"/>
                <w:color w:val="000000"/>
                <w:kern w:val="0"/>
                <w:sz w:val="22"/>
                <w:szCs w:val="22"/>
                <w:lang w:eastAsia="es-CO"/>
                <w14:ligatures w14:val="none"/>
              </w:rPr>
              <w:t>17: Muebles de oficina</w:t>
            </w:r>
          </w:p>
        </w:tc>
      </w:tr>
      <w:tr w:rsidR="00661441" w:rsidRPr="00003BFC" w14:paraId="7BAE83E3" w14:textId="77777777" w:rsidTr="005E5CDC">
        <w:trPr>
          <w:trHeight w:val="563"/>
          <w:jc w:val="right"/>
        </w:trPr>
        <w:tc>
          <w:tcPr>
            <w:tcW w:w="1009" w:type="dxa"/>
            <w:vAlign w:val="center"/>
          </w:tcPr>
          <w:p w14:paraId="7BCA2B64" w14:textId="3566CAD9" w:rsidR="00AB0CDC" w:rsidRPr="00003BFC" w:rsidRDefault="00AB0CDC" w:rsidP="001C0DAD">
            <w:pPr>
              <w:jc w:val="center"/>
              <w:rPr>
                <w:rFonts w:ascii="Arial Narrow" w:eastAsia="Times New Roman" w:hAnsi="Arial Narrow" w:cs="Arial"/>
                <w:color w:val="000000"/>
                <w:kern w:val="0"/>
                <w:sz w:val="22"/>
                <w:szCs w:val="22"/>
                <w:lang w:val="es-ES" w:eastAsia="es-CO"/>
                <w14:ligatures w14:val="none"/>
              </w:rPr>
            </w:pPr>
            <w:r w:rsidRPr="00003BFC">
              <w:rPr>
                <w:rFonts w:ascii="Arial Narrow" w:eastAsia="Times New Roman" w:hAnsi="Arial Narrow" w:cs="Arial"/>
                <w:color w:val="000000"/>
                <w:kern w:val="0"/>
                <w:sz w:val="22"/>
                <w:szCs w:val="22"/>
                <w:lang w:eastAsia="es-CO"/>
                <w14:ligatures w14:val="none"/>
              </w:rPr>
              <w:t>56112100</w:t>
            </w:r>
          </w:p>
        </w:tc>
        <w:tc>
          <w:tcPr>
            <w:tcW w:w="2296" w:type="dxa"/>
            <w:vAlign w:val="center"/>
            <w:hideMark/>
          </w:tcPr>
          <w:p w14:paraId="1E15E810" w14:textId="6AF3959C" w:rsidR="00AB0CDC" w:rsidRPr="00003BFC" w:rsidRDefault="00AB0CDC" w:rsidP="00A83BE7">
            <w:pPr>
              <w:jc w:val="both"/>
              <w:rPr>
                <w:rFonts w:ascii="Arial Narrow" w:eastAsia="Times New Roman" w:hAnsi="Arial Narrow" w:cs="Arial"/>
                <w:color w:val="000000"/>
                <w:kern w:val="0"/>
                <w:sz w:val="22"/>
                <w:szCs w:val="22"/>
                <w:lang w:eastAsia="es-CO"/>
                <w14:ligatures w14:val="none"/>
              </w:rPr>
            </w:pPr>
            <w:r w:rsidRPr="00003BFC">
              <w:rPr>
                <w:rFonts w:ascii="Arial Narrow" w:eastAsia="Times New Roman" w:hAnsi="Arial Narrow" w:cs="Arial"/>
                <w:color w:val="000000"/>
                <w:kern w:val="0"/>
                <w:sz w:val="22"/>
                <w:szCs w:val="22"/>
                <w:lang w:val="es-ES" w:eastAsia="es-CO"/>
                <w14:ligatures w14:val="none"/>
              </w:rPr>
              <w:t>56: Muebles, Mobiliario y Decoración</w:t>
            </w:r>
          </w:p>
        </w:tc>
        <w:tc>
          <w:tcPr>
            <w:tcW w:w="2408" w:type="dxa"/>
            <w:vAlign w:val="center"/>
            <w:hideMark/>
          </w:tcPr>
          <w:p w14:paraId="497467E2" w14:textId="77777777" w:rsidR="00AB0CDC" w:rsidRPr="00003BFC" w:rsidRDefault="00AB0CDC" w:rsidP="00A83BE7">
            <w:pPr>
              <w:jc w:val="both"/>
              <w:rPr>
                <w:rFonts w:ascii="Arial Narrow" w:eastAsia="Times New Roman" w:hAnsi="Arial Narrow" w:cs="Arial"/>
                <w:color w:val="000000"/>
                <w:kern w:val="0"/>
                <w:sz w:val="22"/>
                <w:szCs w:val="22"/>
                <w:lang w:eastAsia="es-CO"/>
                <w14:ligatures w14:val="none"/>
              </w:rPr>
            </w:pPr>
            <w:r w:rsidRPr="00003BFC">
              <w:rPr>
                <w:rFonts w:ascii="Arial Narrow" w:eastAsia="Times New Roman" w:hAnsi="Arial Narrow" w:cs="Arial"/>
                <w:color w:val="000000"/>
                <w:kern w:val="0"/>
                <w:sz w:val="22"/>
                <w:szCs w:val="22"/>
                <w:lang w:val="es-ES" w:eastAsia="es-CO"/>
                <w14:ligatures w14:val="none"/>
              </w:rPr>
              <w:t>11: Muebles comerciales e industriales</w:t>
            </w:r>
          </w:p>
        </w:tc>
        <w:tc>
          <w:tcPr>
            <w:tcW w:w="2346" w:type="dxa"/>
            <w:vAlign w:val="center"/>
            <w:hideMark/>
          </w:tcPr>
          <w:p w14:paraId="11C21A2D" w14:textId="77777777" w:rsidR="00AB0CDC" w:rsidRPr="00003BFC" w:rsidRDefault="00AB0CDC" w:rsidP="00A83BE7">
            <w:pPr>
              <w:jc w:val="both"/>
              <w:rPr>
                <w:rFonts w:ascii="Arial Narrow" w:eastAsia="Times New Roman" w:hAnsi="Arial Narrow" w:cs="Arial"/>
                <w:color w:val="000000"/>
                <w:kern w:val="0"/>
                <w:sz w:val="22"/>
                <w:szCs w:val="22"/>
                <w:lang w:eastAsia="es-CO"/>
                <w14:ligatures w14:val="none"/>
              </w:rPr>
            </w:pPr>
            <w:r w:rsidRPr="00003BFC">
              <w:rPr>
                <w:rFonts w:ascii="Arial Narrow" w:eastAsia="Times New Roman" w:hAnsi="Arial Narrow" w:cs="Arial"/>
                <w:color w:val="000000"/>
                <w:spacing w:val="-2"/>
                <w:kern w:val="0"/>
                <w:sz w:val="22"/>
                <w:szCs w:val="22"/>
                <w:lang w:val="es-ES" w:eastAsia="es-CO"/>
                <w14:ligatures w14:val="none"/>
              </w:rPr>
              <w:t>21: Asientos</w:t>
            </w:r>
          </w:p>
        </w:tc>
      </w:tr>
      <w:tr w:rsidR="00661441" w:rsidRPr="00003BFC" w14:paraId="6C8E1C43" w14:textId="77777777" w:rsidTr="005E5CDC">
        <w:trPr>
          <w:trHeight w:val="563"/>
          <w:jc w:val="right"/>
        </w:trPr>
        <w:tc>
          <w:tcPr>
            <w:tcW w:w="1009" w:type="dxa"/>
            <w:vAlign w:val="center"/>
          </w:tcPr>
          <w:p w14:paraId="251477CF" w14:textId="4380A58C" w:rsidR="00AB0CDC" w:rsidRPr="00003BFC" w:rsidRDefault="00AB0CDC" w:rsidP="001C0DAD">
            <w:pPr>
              <w:jc w:val="center"/>
              <w:rPr>
                <w:rFonts w:ascii="Arial Narrow" w:eastAsia="Times New Roman" w:hAnsi="Arial Narrow" w:cs="Arial"/>
                <w:color w:val="000000"/>
                <w:kern w:val="0"/>
                <w:sz w:val="22"/>
                <w:szCs w:val="22"/>
                <w:lang w:val="es-ES" w:eastAsia="es-CO"/>
                <w14:ligatures w14:val="none"/>
              </w:rPr>
            </w:pPr>
            <w:r w:rsidRPr="00003BFC">
              <w:rPr>
                <w:rFonts w:ascii="Arial Narrow" w:eastAsia="Times New Roman" w:hAnsi="Arial Narrow" w:cs="Arial"/>
                <w:color w:val="000000"/>
                <w:kern w:val="0"/>
                <w:sz w:val="22"/>
                <w:szCs w:val="22"/>
                <w:lang w:eastAsia="es-CO"/>
                <w14:ligatures w14:val="none"/>
              </w:rPr>
              <w:t>56121000</w:t>
            </w:r>
          </w:p>
        </w:tc>
        <w:tc>
          <w:tcPr>
            <w:tcW w:w="2296" w:type="dxa"/>
            <w:vAlign w:val="center"/>
            <w:hideMark/>
          </w:tcPr>
          <w:p w14:paraId="71068A95" w14:textId="55FA8ABA" w:rsidR="00AB0CDC" w:rsidRPr="00003BFC" w:rsidRDefault="00AB0CDC" w:rsidP="00A83BE7">
            <w:pPr>
              <w:jc w:val="both"/>
              <w:rPr>
                <w:rFonts w:ascii="Arial Narrow" w:eastAsia="Times New Roman" w:hAnsi="Arial Narrow" w:cs="Arial"/>
                <w:color w:val="000000"/>
                <w:kern w:val="0"/>
                <w:sz w:val="22"/>
                <w:szCs w:val="22"/>
                <w:lang w:eastAsia="es-CO"/>
                <w14:ligatures w14:val="none"/>
              </w:rPr>
            </w:pPr>
            <w:r w:rsidRPr="00003BFC">
              <w:rPr>
                <w:rFonts w:ascii="Arial Narrow" w:eastAsia="Times New Roman" w:hAnsi="Arial Narrow" w:cs="Arial"/>
                <w:color w:val="000000"/>
                <w:kern w:val="0"/>
                <w:sz w:val="22"/>
                <w:szCs w:val="22"/>
                <w:lang w:val="es-ES" w:eastAsia="es-CO"/>
                <w14:ligatures w14:val="none"/>
              </w:rPr>
              <w:t>56: Muebles, Mobiliario y Decoración</w:t>
            </w:r>
          </w:p>
        </w:tc>
        <w:tc>
          <w:tcPr>
            <w:tcW w:w="2408" w:type="dxa"/>
            <w:vAlign w:val="center"/>
            <w:hideMark/>
          </w:tcPr>
          <w:p w14:paraId="22FF5E5B" w14:textId="77777777" w:rsidR="00AB0CDC" w:rsidRPr="00003BFC" w:rsidRDefault="00AB0CDC" w:rsidP="00A83BE7">
            <w:pPr>
              <w:jc w:val="both"/>
              <w:rPr>
                <w:rFonts w:ascii="Arial Narrow" w:eastAsia="Times New Roman" w:hAnsi="Arial Narrow" w:cs="Arial"/>
                <w:color w:val="000000"/>
                <w:kern w:val="0"/>
                <w:sz w:val="22"/>
                <w:szCs w:val="22"/>
                <w:lang w:eastAsia="es-CO"/>
                <w14:ligatures w14:val="none"/>
              </w:rPr>
            </w:pPr>
            <w:r w:rsidRPr="00003BFC">
              <w:rPr>
                <w:rFonts w:ascii="Arial Narrow" w:eastAsia="Times New Roman" w:hAnsi="Arial Narrow" w:cs="Arial"/>
                <w:color w:val="000000"/>
                <w:kern w:val="0"/>
                <w:sz w:val="22"/>
                <w:szCs w:val="22"/>
                <w:lang w:val="es-ES" w:eastAsia="es-CO"/>
                <w14:ligatures w14:val="none"/>
              </w:rPr>
              <w:t>12: Mobiliario institucional, escolar y educativo y accesorios</w:t>
            </w:r>
          </w:p>
        </w:tc>
        <w:tc>
          <w:tcPr>
            <w:tcW w:w="2346" w:type="dxa"/>
            <w:vAlign w:val="center"/>
            <w:hideMark/>
          </w:tcPr>
          <w:p w14:paraId="39D39603" w14:textId="77777777" w:rsidR="00AB0CDC" w:rsidRPr="00003BFC" w:rsidRDefault="00AB0CDC" w:rsidP="00A83BE7">
            <w:pPr>
              <w:jc w:val="both"/>
              <w:rPr>
                <w:rFonts w:ascii="Arial Narrow" w:eastAsia="Times New Roman" w:hAnsi="Arial Narrow" w:cs="Arial"/>
                <w:color w:val="000000"/>
                <w:kern w:val="0"/>
                <w:sz w:val="22"/>
                <w:szCs w:val="22"/>
                <w:lang w:eastAsia="es-CO"/>
                <w14:ligatures w14:val="none"/>
              </w:rPr>
            </w:pPr>
            <w:r w:rsidRPr="00003BFC">
              <w:rPr>
                <w:rFonts w:ascii="Arial Narrow" w:eastAsia="Times New Roman" w:hAnsi="Arial Narrow" w:cs="Arial"/>
                <w:color w:val="000000"/>
                <w:kern w:val="0"/>
                <w:sz w:val="22"/>
                <w:szCs w:val="22"/>
                <w:lang w:eastAsia="es-CO"/>
                <w14:ligatures w14:val="none"/>
              </w:rPr>
              <w:t>10: Mobiliario de biblioteca</w:t>
            </w:r>
          </w:p>
        </w:tc>
      </w:tr>
      <w:tr w:rsidR="00661441" w:rsidRPr="00003BFC" w14:paraId="42095580" w14:textId="77777777" w:rsidTr="005E5CDC">
        <w:trPr>
          <w:trHeight w:val="846"/>
          <w:jc w:val="right"/>
        </w:trPr>
        <w:tc>
          <w:tcPr>
            <w:tcW w:w="1009" w:type="dxa"/>
            <w:vAlign w:val="center"/>
          </w:tcPr>
          <w:p w14:paraId="7C94FF5D" w14:textId="395BC6F9" w:rsidR="00AB0CDC" w:rsidRPr="00003BFC" w:rsidRDefault="00AB0CDC" w:rsidP="001C0DAD">
            <w:pPr>
              <w:jc w:val="center"/>
              <w:rPr>
                <w:rFonts w:ascii="Arial Narrow" w:eastAsia="Times New Roman" w:hAnsi="Arial Narrow" w:cs="Arial"/>
                <w:color w:val="000000"/>
                <w:kern w:val="0"/>
                <w:sz w:val="22"/>
                <w:szCs w:val="22"/>
                <w:lang w:val="es-ES" w:eastAsia="es-CO"/>
                <w14:ligatures w14:val="none"/>
              </w:rPr>
            </w:pPr>
            <w:r w:rsidRPr="00003BFC">
              <w:rPr>
                <w:rFonts w:ascii="Arial Narrow" w:eastAsia="Times New Roman" w:hAnsi="Arial Narrow" w:cs="Arial"/>
                <w:color w:val="000000"/>
                <w:kern w:val="0"/>
                <w:sz w:val="22"/>
                <w:szCs w:val="22"/>
                <w:lang w:eastAsia="es-CO"/>
                <w14:ligatures w14:val="none"/>
              </w:rPr>
              <w:lastRenderedPageBreak/>
              <w:t>56121700</w:t>
            </w:r>
          </w:p>
        </w:tc>
        <w:tc>
          <w:tcPr>
            <w:tcW w:w="2296" w:type="dxa"/>
            <w:vAlign w:val="center"/>
            <w:hideMark/>
          </w:tcPr>
          <w:p w14:paraId="22DF3738" w14:textId="73D67E3C" w:rsidR="00AB0CDC" w:rsidRPr="00003BFC" w:rsidRDefault="00AB0CDC" w:rsidP="00A83BE7">
            <w:pPr>
              <w:jc w:val="both"/>
              <w:rPr>
                <w:rFonts w:ascii="Arial Narrow" w:eastAsia="Times New Roman" w:hAnsi="Arial Narrow" w:cs="Arial"/>
                <w:color w:val="000000"/>
                <w:kern w:val="0"/>
                <w:sz w:val="22"/>
                <w:szCs w:val="22"/>
                <w:lang w:eastAsia="es-CO"/>
                <w14:ligatures w14:val="none"/>
              </w:rPr>
            </w:pPr>
            <w:r w:rsidRPr="00003BFC">
              <w:rPr>
                <w:rFonts w:ascii="Arial Narrow" w:eastAsia="Times New Roman" w:hAnsi="Arial Narrow" w:cs="Arial"/>
                <w:color w:val="000000"/>
                <w:kern w:val="0"/>
                <w:sz w:val="22"/>
                <w:szCs w:val="22"/>
                <w:lang w:val="es-ES" w:eastAsia="es-CO"/>
                <w14:ligatures w14:val="none"/>
              </w:rPr>
              <w:t>56: Muebles, Mobiliario y Decoración</w:t>
            </w:r>
          </w:p>
        </w:tc>
        <w:tc>
          <w:tcPr>
            <w:tcW w:w="2408" w:type="dxa"/>
            <w:vAlign w:val="center"/>
            <w:hideMark/>
          </w:tcPr>
          <w:p w14:paraId="68562300" w14:textId="77777777" w:rsidR="00AB0CDC" w:rsidRPr="00003BFC" w:rsidRDefault="00AB0CDC" w:rsidP="00A83BE7">
            <w:pPr>
              <w:jc w:val="both"/>
              <w:rPr>
                <w:rFonts w:ascii="Arial Narrow" w:eastAsia="Times New Roman" w:hAnsi="Arial Narrow" w:cs="Arial"/>
                <w:color w:val="000000"/>
                <w:kern w:val="0"/>
                <w:sz w:val="22"/>
                <w:szCs w:val="22"/>
                <w:lang w:eastAsia="es-CO"/>
                <w14:ligatures w14:val="none"/>
              </w:rPr>
            </w:pPr>
            <w:r w:rsidRPr="00003BFC">
              <w:rPr>
                <w:rFonts w:ascii="Arial Narrow" w:eastAsia="Times New Roman" w:hAnsi="Arial Narrow" w:cs="Arial"/>
                <w:color w:val="000000"/>
                <w:kern w:val="0"/>
                <w:sz w:val="22"/>
                <w:szCs w:val="22"/>
                <w:lang w:val="es-ES" w:eastAsia="es-CO"/>
                <w14:ligatures w14:val="none"/>
              </w:rPr>
              <w:t>12: Mobiliario institucional, escolar y educativo y accesorios</w:t>
            </w:r>
          </w:p>
        </w:tc>
        <w:tc>
          <w:tcPr>
            <w:tcW w:w="2346" w:type="dxa"/>
            <w:vAlign w:val="center"/>
            <w:hideMark/>
          </w:tcPr>
          <w:p w14:paraId="4B89B807" w14:textId="64CE71F2" w:rsidR="00AB0CDC" w:rsidRPr="00003BFC" w:rsidRDefault="00AB0CDC" w:rsidP="00A83BE7">
            <w:pPr>
              <w:jc w:val="both"/>
              <w:rPr>
                <w:rFonts w:ascii="Arial Narrow" w:eastAsia="Times New Roman" w:hAnsi="Arial Narrow" w:cs="Arial"/>
                <w:color w:val="000000"/>
                <w:kern w:val="0"/>
                <w:sz w:val="22"/>
                <w:szCs w:val="22"/>
                <w:lang w:eastAsia="es-CO"/>
                <w14:ligatures w14:val="none"/>
              </w:rPr>
            </w:pPr>
            <w:r w:rsidRPr="00003BFC">
              <w:rPr>
                <w:rFonts w:ascii="Arial Narrow" w:eastAsia="Times New Roman" w:hAnsi="Arial Narrow" w:cs="Arial"/>
                <w:color w:val="000000"/>
                <w:kern w:val="0"/>
                <w:sz w:val="22"/>
                <w:szCs w:val="22"/>
                <w:lang w:eastAsia="es-CO"/>
                <w14:ligatures w14:val="none"/>
              </w:rPr>
              <w:t>17:</w:t>
            </w:r>
            <w:r w:rsidR="00D07A7E" w:rsidRPr="00003BFC">
              <w:rPr>
                <w:rFonts w:ascii="Arial Narrow" w:eastAsia="Times New Roman" w:hAnsi="Arial Narrow" w:cs="Arial"/>
                <w:color w:val="000000"/>
                <w:kern w:val="0"/>
                <w:sz w:val="22"/>
                <w:szCs w:val="22"/>
                <w:lang w:eastAsia="es-CO"/>
                <w14:ligatures w14:val="none"/>
              </w:rPr>
              <w:t xml:space="preserve"> </w:t>
            </w:r>
            <w:r w:rsidRPr="00003BFC">
              <w:rPr>
                <w:rFonts w:ascii="Arial Narrow" w:eastAsia="Times New Roman" w:hAnsi="Arial Narrow" w:cs="Arial"/>
                <w:color w:val="000000"/>
                <w:kern w:val="0"/>
                <w:sz w:val="22"/>
                <w:szCs w:val="22"/>
                <w:lang w:eastAsia="es-CO"/>
                <w14:ligatures w14:val="none"/>
              </w:rPr>
              <w:t>Módulos de almacenamiento general y de libros para las aulas</w:t>
            </w:r>
          </w:p>
        </w:tc>
      </w:tr>
      <w:tr w:rsidR="00661441" w:rsidRPr="00003BFC" w14:paraId="757FF345" w14:textId="77777777" w:rsidTr="005E5CDC">
        <w:trPr>
          <w:trHeight w:val="846"/>
          <w:jc w:val="right"/>
        </w:trPr>
        <w:tc>
          <w:tcPr>
            <w:tcW w:w="1009" w:type="dxa"/>
            <w:vAlign w:val="center"/>
          </w:tcPr>
          <w:p w14:paraId="6F925049" w14:textId="02157360" w:rsidR="00B837F1" w:rsidRPr="00003BFC" w:rsidRDefault="00B837F1" w:rsidP="001C0DAD">
            <w:pPr>
              <w:jc w:val="center"/>
              <w:rPr>
                <w:rFonts w:ascii="Arial Narrow" w:eastAsia="Times New Roman" w:hAnsi="Arial Narrow" w:cs="Arial"/>
                <w:color w:val="000000"/>
                <w:kern w:val="0"/>
                <w:sz w:val="22"/>
                <w:szCs w:val="22"/>
                <w:lang w:eastAsia="es-CO"/>
                <w14:ligatures w14:val="none"/>
              </w:rPr>
            </w:pPr>
            <w:r w:rsidRPr="00003BFC">
              <w:rPr>
                <w:rFonts w:ascii="Arial Narrow" w:eastAsia="Times New Roman" w:hAnsi="Arial Narrow" w:cs="Arial"/>
                <w:color w:val="000000"/>
                <w:kern w:val="0"/>
                <w:sz w:val="22"/>
                <w:szCs w:val="22"/>
                <w:lang w:eastAsia="es-CO"/>
                <w14:ligatures w14:val="none"/>
              </w:rPr>
              <w:t>72153600</w:t>
            </w:r>
          </w:p>
        </w:tc>
        <w:tc>
          <w:tcPr>
            <w:tcW w:w="2296" w:type="dxa"/>
            <w:vAlign w:val="center"/>
          </w:tcPr>
          <w:p w14:paraId="5B1EF7F4" w14:textId="350464F7" w:rsidR="00B837F1" w:rsidRPr="00003BFC" w:rsidRDefault="00B837F1" w:rsidP="00A83BE7">
            <w:pPr>
              <w:jc w:val="both"/>
              <w:rPr>
                <w:rFonts w:ascii="Arial Narrow" w:eastAsia="Times New Roman" w:hAnsi="Arial Narrow" w:cs="Arial"/>
                <w:color w:val="000000"/>
                <w:kern w:val="0"/>
                <w:sz w:val="22"/>
                <w:szCs w:val="22"/>
                <w:lang w:val="es-ES" w:eastAsia="es-CO"/>
                <w14:ligatures w14:val="none"/>
              </w:rPr>
            </w:pPr>
            <w:r w:rsidRPr="00003BFC">
              <w:rPr>
                <w:rFonts w:ascii="Arial Narrow" w:eastAsia="Times New Roman" w:hAnsi="Arial Narrow" w:cs="Arial"/>
                <w:color w:val="000000"/>
                <w:kern w:val="0"/>
                <w:sz w:val="22"/>
                <w:szCs w:val="22"/>
                <w:lang w:val="es-ES" w:eastAsia="es-CO"/>
                <w14:ligatures w14:val="none"/>
              </w:rPr>
              <w:t>72: Servicios de edificación, construcción de instalaciones y mantenimiento</w:t>
            </w:r>
          </w:p>
        </w:tc>
        <w:tc>
          <w:tcPr>
            <w:tcW w:w="2408" w:type="dxa"/>
            <w:vAlign w:val="center"/>
          </w:tcPr>
          <w:p w14:paraId="4E1B3A29" w14:textId="4EA9D711" w:rsidR="00B837F1" w:rsidRPr="00003BFC" w:rsidRDefault="00D40D29" w:rsidP="00A83BE7">
            <w:pPr>
              <w:jc w:val="both"/>
              <w:rPr>
                <w:rFonts w:ascii="Arial Narrow" w:eastAsia="Times New Roman" w:hAnsi="Arial Narrow" w:cs="Arial"/>
                <w:color w:val="000000"/>
                <w:kern w:val="0"/>
                <w:sz w:val="22"/>
                <w:szCs w:val="22"/>
                <w:lang w:val="es-ES" w:eastAsia="es-CO"/>
                <w14:ligatures w14:val="none"/>
              </w:rPr>
            </w:pPr>
            <w:r w:rsidRPr="00003BFC">
              <w:rPr>
                <w:rFonts w:ascii="Arial Narrow" w:eastAsia="Times New Roman" w:hAnsi="Arial Narrow" w:cs="Arial"/>
                <w:color w:val="000000"/>
                <w:kern w:val="0"/>
                <w:sz w:val="22"/>
                <w:szCs w:val="22"/>
                <w:lang w:val="es-ES" w:eastAsia="es-CO"/>
                <w14:ligatures w14:val="none"/>
              </w:rPr>
              <w:t>15: Servicios de mantenimiento y construcción de comercio especializado</w:t>
            </w:r>
          </w:p>
        </w:tc>
        <w:tc>
          <w:tcPr>
            <w:tcW w:w="2346" w:type="dxa"/>
            <w:vAlign w:val="center"/>
          </w:tcPr>
          <w:p w14:paraId="05930DAA" w14:textId="73B0053B" w:rsidR="00B837F1" w:rsidRPr="00003BFC" w:rsidRDefault="00D40D29" w:rsidP="00A83BE7">
            <w:pPr>
              <w:jc w:val="both"/>
              <w:rPr>
                <w:rFonts w:ascii="Arial Narrow" w:eastAsia="Times New Roman" w:hAnsi="Arial Narrow" w:cs="Arial"/>
                <w:color w:val="000000"/>
                <w:kern w:val="0"/>
                <w:sz w:val="22"/>
                <w:szCs w:val="22"/>
                <w:lang w:eastAsia="es-CO"/>
                <w14:ligatures w14:val="none"/>
              </w:rPr>
            </w:pPr>
            <w:r w:rsidRPr="00003BFC">
              <w:rPr>
                <w:rFonts w:ascii="Arial Narrow" w:eastAsia="Times New Roman" w:hAnsi="Arial Narrow" w:cs="Arial"/>
                <w:color w:val="000000"/>
                <w:kern w:val="0"/>
                <w:sz w:val="22"/>
                <w:szCs w:val="22"/>
                <w:lang w:eastAsia="es-CO"/>
                <w14:ligatures w14:val="none"/>
              </w:rPr>
              <w:t>36: Servicios de terminado interior, dotación y remodelación</w:t>
            </w:r>
          </w:p>
        </w:tc>
      </w:tr>
    </w:tbl>
    <w:p w14:paraId="76285F68" w14:textId="77777777" w:rsidR="008E0063" w:rsidRPr="00003BFC" w:rsidRDefault="008E0063" w:rsidP="00C25FCC">
      <w:pPr>
        <w:ind w:left="567"/>
        <w:jc w:val="both"/>
        <w:rPr>
          <w:rFonts w:ascii="Arial Narrow" w:eastAsia="Arial" w:hAnsi="Arial Narrow" w:cs="Arial"/>
          <w:color w:val="000000" w:themeColor="text1"/>
          <w:sz w:val="22"/>
          <w:szCs w:val="22"/>
        </w:rPr>
      </w:pPr>
    </w:p>
    <w:p w14:paraId="72D2AF8E" w14:textId="77777777" w:rsidR="0077486B" w:rsidRPr="00003BFC" w:rsidRDefault="0077486B">
      <w:pPr>
        <w:pStyle w:val="Ttulo3"/>
        <w:numPr>
          <w:ilvl w:val="0"/>
          <w:numId w:val="3"/>
        </w:numPr>
        <w:spacing w:before="0"/>
        <w:ind w:right="281"/>
        <w:rPr>
          <w:rFonts w:ascii="Arial Narrow" w:eastAsia="Arial" w:hAnsi="Arial Narrow" w:cs="Arial"/>
          <w:sz w:val="22"/>
        </w:rPr>
      </w:pPr>
      <w:r w:rsidRPr="00003BFC">
        <w:rPr>
          <w:rFonts w:ascii="Arial Narrow" w:eastAsia="Arial" w:hAnsi="Arial Narrow" w:cs="Arial"/>
          <w:sz w:val="22"/>
        </w:rPr>
        <w:t>ALCANCE DEL PROYECTO</w:t>
      </w:r>
    </w:p>
    <w:p w14:paraId="11524B5E" w14:textId="77777777" w:rsidR="00F10C9D" w:rsidRPr="00003BFC" w:rsidRDefault="00F10C9D" w:rsidP="00C25FCC">
      <w:pPr>
        <w:rPr>
          <w:rFonts w:ascii="Arial Narrow" w:hAnsi="Arial Narrow" w:cs="Arial"/>
          <w:sz w:val="22"/>
          <w:szCs w:val="22"/>
        </w:rPr>
      </w:pPr>
    </w:p>
    <w:p w14:paraId="5CEB7883" w14:textId="3D5E3458" w:rsidR="008C7105" w:rsidRPr="00003BFC" w:rsidRDefault="008C7105" w:rsidP="00C25FCC">
      <w:pPr>
        <w:jc w:val="both"/>
        <w:rPr>
          <w:rFonts w:ascii="Arial Narrow" w:eastAsia="Arial" w:hAnsi="Arial Narrow" w:cs="Arial"/>
          <w:sz w:val="22"/>
          <w:szCs w:val="22"/>
        </w:rPr>
      </w:pPr>
      <w:r w:rsidRPr="00003BFC">
        <w:rPr>
          <w:rFonts w:ascii="Arial Narrow" w:eastAsia="Arial" w:hAnsi="Arial Narrow" w:cs="Arial"/>
          <w:sz w:val="22"/>
          <w:szCs w:val="22"/>
        </w:rPr>
        <w:t xml:space="preserve">El presente anexo técnico tiene como finalidad establecer las condiciones técnicas, operativas y funcionales para la ejecución la </w:t>
      </w:r>
      <w:r w:rsidRPr="00003BFC">
        <w:rPr>
          <w:rFonts w:ascii="Arial Narrow" w:eastAsia="Arial" w:hAnsi="Arial Narrow" w:cs="Arial"/>
          <w:b/>
          <w:bCs/>
          <w:sz w:val="22"/>
          <w:szCs w:val="22"/>
        </w:rPr>
        <w:t>adquisición e instalación del mobiliario requerido para la Biblioteca de la Sede Central CAN de la Escuela Superior de Administración Pública – ESAP</w:t>
      </w:r>
      <w:r w:rsidRPr="00003BFC">
        <w:rPr>
          <w:rFonts w:ascii="Arial Narrow" w:eastAsia="Arial" w:hAnsi="Arial Narrow" w:cs="Arial"/>
          <w:sz w:val="22"/>
          <w:szCs w:val="22"/>
        </w:rPr>
        <w:t>.</w:t>
      </w:r>
    </w:p>
    <w:p w14:paraId="620AF706" w14:textId="77777777" w:rsidR="00EE0D30" w:rsidRPr="00003BFC" w:rsidRDefault="00EE0D30" w:rsidP="00C25FCC">
      <w:pPr>
        <w:jc w:val="both"/>
        <w:rPr>
          <w:rFonts w:ascii="Arial Narrow" w:hAnsi="Arial Narrow" w:cs="Arial"/>
          <w:sz w:val="22"/>
          <w:szCs w:val="22"/>
        </w:rPr>
      </w:pPr>
    </w:p>
    <w:p w14:paraId="1DD08010" w14:textId="496A1564" w:rsidR="00E268AE" w:rsidRPr="00003BFC" w:rsidRDefault="00E268AE" w:rsidP="00C25FCC">
      <w:pPr>
        <w:jc w:val="both"/>
        <w:rPr>
          <w:rFonts w:ascii="Arial Narrow" w:eastAsia="Arial" w:hAnsi="Arial Narrow" w:cs="Arial"/>
          <w:sz w:val="22"/>
          <w:szCs w:val="22"/>
        </w:rPr>
      </w:pPr>
      <w:r w:rsidRPr="00003BFC">
        <w:rPr>
          <w:rFonts w:ascii="Arial Narrow" w:eastAsia="Arial" w:hAnsi="Arial Narrow" w:cs="Arial"/>
          <w:sz w:val="22"/>
          <w:szCs w:val="22"/>
        </w:rPr>
        <w:t>El alcance comprende la adquisición, entrega e instalación integral del mobiliario destinado a los espacios de la Biblioteca, de conformidad con las cantidades, dimensiones, diseños y especificaciones técnicas establecidas en el presente documento. Para aquellos elementos que requieran fabricación especial o elaboración a la medida, el contratista deberá garantizar su producción conforme a las especificaciones técnicas definidas por la Entidad.</w:t>
      </w:r>
    </w:p>
    <w:p w14:paraId="32234CFA" w14:textId="77777777" w:rsidR="001D2159" w:rsidRPr="00003BFC" w:rsidRDefault="001D2159" w:rsidP="00C25FCC">
      <w:pPr>
        <w:jc w:val="both"/>
        <w:rPr>
          <w:rFonts w:ascii="Arial Narrow" w:eastAsia="Arial" w:hAnsi="Arial Narrow" w:cs="Arial"/>
          <w:sz w:val="22"/>
          <w:szCs w:val="22"/>
        </w:rPr>
      </w:pPr>
    </w:p>
    <w:p w14:paraId="532A499B" w14:textId="62E8EFB1" w:rsidR="00167780" w:rsidRPr="00003BFC" w:rsidRDefault="00167780" w:rsidP="00C25FCC">
      <w:pPr>
        <w:jc w:val="both"/>
        <w:rPr>
          <w:rFonts w:ascii="Arial Narrow" w:eastAsia="Arial" w:hAnsi="Arial Narrow" w:cs="Arial"/>
          <w:sz w:val="22"/>
          <w:szCs w:val="22"/>
        </w:rPr>
      </w:pPr>
      <w:r w:rsidRPr="00003BFC">
        <w:rPr>
          <w:rFonts w:ascii="Arial Narrow" w:eastAsia="Arial" w:hAnsi="Arial Narrow" w:cs="Arial"/>
          <w:sz w:val="22"/>
          <w:szCs w:val="22"/>
        </w:rPr>
        <w:t>Así mismo, hacen parte del alcance las actividades necesarias para la correcta entrega e instalación de los bienes, incluyendo, entre otras, el transporte, cargue y descargue, traslado interno, montaje, ensamble, anclaje, nivelación, ajuste, remates, verificación de estabilidad y funcionamiento, cuando aplique, limpieza final y entrega a satisfacción de la supervisión.</w:t>
      </w:r>
    </w:p>
    <w:p w14:paraId="507B336C" w14:textId="17F6D61C" w:rsidR="008C7105" w:rsidRPr="00003BFC" w:rsidRDefault="008C7105" w:rsidP="00C25FCC">
      <w:pPr>
        <w:jc w:val="both"/>
        <w:rPr>
          <w:rFonts w:ascii="Arial Narrow" w:hAnsi="Arial Narrow" w:cs="Arial"/>
          <w:sz w:val="22"/>
          <w:szCs w:val="22"/>
        </w:rPr>
      </w:pPr>
    </w:p>
    <w:p w14:paraId="21709D6A" w14:textId="6222EEE0" w:rsidR="008C7105" w:rsidRPr="00003BFC" w:rsidRDefault="008C7105" w:rsidP="00C25FCC">
      <w:pPr>
        <w:jc w:val="both"/>
        <w:rPr>
          <w:rFonts w:ascii="Arial Narrow" w:eastAsia="Arial" w:hAnsi="Arial Narrow" w:cs="Arial"/>
          <w:sz w:val="22"/>
          <w:szCs w:val="22"/>
        </w:rPr>
      </w:pPr>
      <w:r w:rsidRPr="00003BFC">
        <w:rPr>
          <w:rFonts w:ascii="Arial Narrow" w:eastAsia="Arial" w:hAnsi="Arial Narrow" w:cs="Arial"/>
          <w:sz w:val="22"/>
          <w:szCs w:val="22"/>
        </w:rPr>
        <w:t xml:space="preserve">El mobiliario objeto </w:t>
      </w:r>
      <w:r w:rsidR="00231234" w:rsidRPr="00003BFC">
        <w:rPr>
          <w:rFonts w:ascii="Arial Narrow" w:eastAsia="Arial" w:hAnsi="Arial Narrow" w:cs="Arial"/>
          <w:sz w:val="22"/>
          <w:szCs w:val="22"/>
        </w:rPr>
        <w:t>del presente anexo</w:t>
      </w:r>
      <w:r w:rsidRPr="00003BFC">
        <w:rPr>
          <w:rFonts w:ascii="Arial Narrow" w:eastAsia="Arial" w:hAnsi="Arial Narrow" w:cs="Arial"/>
          <w:sz w:val="22"/>
          <w:szCs w:val="22"/>
        </w:rPr>
        <w:t xml:space="preserve"> corresponde a </w:t>
      </w:r>
      <w:r w:rsidR="00B25694" w:rsidRPr="00003BFC">
        <w:rPr>
          <w:rFonts w:ascii="Arial Narrow" w:eastAsia="Arial" w:hAnsi="Arial Narrow" w:cs="Arial"/>
          <w:sz w:val="22"/>
          <w:szCs w:val="22"/>
        </w:rPr>
        <w:t xml:space="preserve">treinta y </w:t>
      </w:r>
      <w:r w:rsidR="00393467" w:rsidRPr="00003BFC">
        <w:rPr>
          <w:rFonts w:ascii="Arial Narrow" w:eastAsia="Arial" w:hAnsi="Arial Narrow" w:cs="Arial"/>
          <w:sz w:val="22"/>
          <w:szCs w:val="22"/>
        </w:rPr>
        <w:t>tres</w:t>
      </w:r>
      <w:r w:rsidR="00B25694" w:rsidRPr="00003BFC">
        <w:rPr>
          <w:rFonts w:ascii="Arial Narrow" w:eastAsia="Arial" w:hAnsi="Arial Narrow" w:cs="Arial"/>
          <w:sz w:val="22"/>
          <w:szCs w:val="22"/>
        </w:rPr>
        <w:t xml:space="preserve"> </w:t>
      </w:r>
      <w:r w:rsidRPr="00003BFC">
        <w:rPr>
          <w:rFonts w:ascii="Arial Narrow" w:eastAsia="Arial" w:hAnsi="Arial Narrow" w:cs="Arial"/>
          <w:sz w:val="22"/>
          <w:szCs w:val="22"/>
        </w:rPr>
        <w:t>(</w:t>
      </w:r>
      <w:r w:rsidR="00B25694" w:rsidRPr="00003BFC">
        <w:rPr>
          <w:rFonts w:ascii="Arial Narrow" w:eastAsia="Arial" w:hAnsi="Arial Narrow" w:cs="Arial"/>
          <w:sz w:val="22"/>
          <w:szCs w:val="22"/>
        </w:rPr>
        <w:t>3</w:t>
      </w:r>
      <w:r w:rsidR="00393467" w:rsidRPr="00003BFC">
        <w:rPr>
          <w:rFonts w:ascii="Arial Narrow" w:eastAsia="Arial" w:hAnsi="Arial Narrow" w:cs="Arial"/>
          <w:sz w:val="22"/>
          <w:szCs w:val="22"/>
        </w:rPr>
        <w:t>3</w:t>
      </w:r>
      <w:r w:rsidRPr="00003BFC">
        <w:rPr>
          <w:rFonts w:ascii="Arial Narrow" w:eastAsia="Arial" w:hAnsi="Arial Narrow" w:cs="Arial"/>
          <w:sz w:val="22"/>
          <w:szCs w:val="22"/>
        </w:rPr>
        <w:t xml:space="preserve">) ítems, conforme al detalle de cantidades, dimensiones y especificaciones técnicas relacionado en el numeral </w:t>
      </w:r>
      <w:r w:rsidR="00B25694" w:rsidRPr="00003BFC">
        <w:rPr>
          <w:rFonts w:ascii="Arial Narrow" w:eastAsia="Arial" w:hAnsi="Arial Narrow" w:cs="Arial"/>
          <w:sz w:val="22"/>
          <w:szCs w:val="22"/>
        </w:rPr>
        <w:t xml:space="preserve">3.1., </w:t>
      </w:r>
      <w:r w:rsidRPr="00003BFC">
        <w:rPr>
          <w:rFonts w:ascii="Arial Narrow" w:eastAsia="Arial" w:hAnsi="Arial Narrow" w:cs="Arial"/>
          <w:sz w:val="22"/>
          <w:szCs w:val="22"/>
        </w:rPr>
        <w:t>del presente documento, y comprende elementos de asiento, mesas y superficies de trabajo, estanterías y módulos de guardado, mobiliario de recepción, elementos complementarios y una gradería escalonada de lectura fabricada a la medida.</w:t>
      </w:r>
    </w:p>
    <w:p w14:paraId="077B819E" w14:textId="77777777" w:rsidR="00EE0D30" w:rsidRPr="00003BFC" w:rsidRDefault="00EE0D30" w:rsidP="00C25FCC">
      <w:pPr>
        <w:jc w:val="both"/>
        <w:rPr>
          <w:rFonts w:ascii="Arial Narrow" w:hAnsi="Arial Narrow" w:cs="Arial"/>
          <w:sz w:val="22"/>
          <w:szCs w:val="22"/>
        </w:rPr>
      </w:pPr>
    </w:p>
    <w:p w14:paraId="343D94BE" w14:textId="4DC18FA8" w:rsidR="00167780" w:rsidRPr="00003BFC" w:rsidRDefault="00167780" w:rsidP="00C25FCC">
      <w:pPr>
        <w:jc w:val="both"/>
        <w:rPr>
          <w:rFonts w:ascii="Arial Narrow" w:eastAsia="Arial" w:hAnsi="Arial Narrow" w:cs="Arial"/>
          <w:sz w:val="22"/>
          <w:szCs w:val="22"/>
        </w:rPr>
      </w:pPr>
      <w:r w:rsidRPr="00003BFC">
        <w:rPr>
          <w:rFonts w:ascii="Arial Narrow" w:eastAsia="Arial" w:hAnsi="Arial Narrow" w:cs="Arial"/>
          <w:sz w:val="22"/>
          <w:szCs w:val="22"/>
        </w:rPr>
        <w:t>Previamente a la fabricación o entrega de los elementos que así lo requieran, el contratista deberá presentar a la supervisión las muestras físicas de los materiales, telas, colores, acabados y demás componentes definidos en las especificaciones técnicas, para su respectiva revisión y aprobación. La aprobación de las muestras no exime al contratista de cumplir integralmente las especificaciones técnicas establecidas.</w:t>
      </w:r>
    </w:p>
    <w:p w14:paraId="2A0B955C" w14:textId="77777777" w:rsidR="00EE0D30" w:rsidRPr="00003BFC" w:rsidRDefault="00EE0D30" w:rsidP="00C25FCC">
      <w:pPr>
        <w:jc w:val="both"/>
        <w:rPr>
          <w:rFonts w:ascii="Arial Narrow" w:eastAsia="Arial" w:hAnsi="Arial Narrow" w:cs="Arial"/>
          <w:sz w:val="22"/>
          <w:szCs w:val="22"/>
        </w:rPr>
      </w:pPr>
    </w:p>
    <w:p w14:paraId="7853A38D" w14:textId="196DB9A0" w:rsidR="008C7105" w:rsidRPr="00003BFC" w:rsidRDefault="008C7105" w:rsidP="00C25FCC">
      <w:pPr>
        <w:jc w:val="both"/>
        <w:rPr>
          <w:rFonts w:ascii="Arial Narrow" w:eastAsia="Arial" w:hAnsi="Arial Narrow" w:cs="Arial"/>
          <w:sz w:val="22"/>
          <w:szCs w:val="22"/>
        </w:rPr>
      </w:pPr>
      <w:r w:rsidRPr="00003BFC">
        <w:rPr>
          <w:rFonts w:ascii="Arial Narrow" w:eastAsia="Arial" w:hAnsi="Arial Narrow" w:cs="Arial"/>
          <w:sz w:val="22"/>
          <w:szCs w:val="22"/>
        </w:rPr>
        <w:t>En caso de presentarse inconformidades, defectos de fabricación, daños durante el transporte o el montaje, o incumplimiento de las especificaciones técnicas, el contratista deberá realizar el diagnóstico correspondiente, determinar la causa, presentar informe técnico y ejecutar la reposición, reparación o ajuste requerido, sin costo adicional para la Entidad, previa aprobación de la supervisión, dentro de los términos establecidos para su atención.</w:t>
      </w:r>
    </w:p>
    <w:p w14:paraId="2176E261" w14:textId="77777777" w:rsidR="00EE0D30" w:rsidRPr="00003BFC" w:rsidRDefault="00EE0D30" w:rsidP="00C25FCC">
      <w:pPr>
        <w:jc w:val="both"/>
        <w:rPr>
          <w:rFonts w:ascii="Arial Narrow" w:hAnsi="Arial Narrow" w:cs="Arial"/>
          <w:sz w:val="22"/>
          <w:szCs w:val="22"/>
        </w:rPr>
      </w:pPr>
    </w:p>
    <w:p w14:paraId="3F6D424E" w14:textId="77777777" w:rsidR="00167780" w:rsidRPr="00003BFC" w:rsidRDefault="00167780" w:rsidP="00C25FCC">
      <w:pPr>
        <w:jc w:val="both"/>
        <w:rPr>
          <w:rFonts w:ascii="Arial Narrow" w:eastAsia="Arial" w:hAnsi="Arial Narrow" w:cs="Arial"/>
          <w:sz w:val="22"/>
          <w:szCs w:val="22"/>
        </w:rPr>
      </w:pPr>
      <w:r w:rsidRPr="00003BFC">
        <w:rPr>
          <w:rFonts w:ascii="Arial Narrow" w:eastAsia="Arial" w:hAnsi="Arial Narrow" w:cs="Arial"/>
          <w:sz w:val="22"/>
          <w:szCs w:val="22"/>
        </w:rPr>
        <w:t>La ejecución contractual estará sujeta a la verificación por parte de la supervisión de las cantidades efectivamente entregadas e instaladas, así como del cumplimiento de las especificaciones técnicas, condiciones de calidad y demás requisitos establecidos en el contrato y sus documentos integrantes.</w:t>
      </w:r>
    </w:p>
    <w:p w14:paraId="3522B640" w14:textId="77777777" w:rsidR="00167780" w:rsidRPr="00003BFC" w:rsidRDefault="00167780" w:rsidP="00C25FCC">
      <w:pPr>
        <w:jc w:val="both"/>
        <w:rPr>
          <w:rFonts w:ascii="Arial Narrow" w:eastAsia="Arial" w:hAnsi="Arial Narrow" w:cs="Arial"/>
          <w:sz w:val="22"/>
          <w:szCs w:val="22"/>
        </w:rPr>
      </w:pPr>
    </w:p>
    <w:p w14:paraId="5D958718" w14:textId="445F3018" w:rsidR="00167780" w:rsidRPr="00003BFC" w:rsidRDefault="00167780" w:rsidP="00C25FCC">
      <w:pPr>
        <w:jc w:val="both"/>
        <w:rPr>
          <w:rFonts w:ascii="Arial Narrow" w:eastAsia="Arial" w:hAnsi="Arial Narrow" w:cs="Arial"/>
          <w:sz w:val="22"/>
          <w:szCs w:val="22"/>
        </w:rPr>
      </w:pPr>
      <w:r w:rsidRPr="00003BFC">
        <w:rPr>
          <w:rFonts w:ascii="Arial Narrow" w:eastAsia="Arial" w:hAnsi="Arial Narrow" w:cs="Arial"/>
          <w:sz w:val="22"/>
          <w:szCs w:val="22"/>
        </w:rPr>
        <w:t>El contrato se ejecutará bajo el sistema de precios unitarios fijos, sin fórmula de reajuste, de conformidad con los valores unitarios ofertados por el contratista. El pago se efectuará con base en las cantidades efectivamente entregadas, instaladas y recibidas a satisfacción por la Entidad, previa verificación y aprobación de la supervisión, sin que ello implique el reconocimiento de bienes, actividades o cantidades que no hayan sido efectivamente ejecutados o recibidos.</w:t>
      </w:r>
    </w:p>
    <w:p w14:paraId="1544D323" w14:textId="77777777" w:rsidR="008C7105" w:rsidRPr="00003BFC" w:rsidRDefault="008C7105" w:rsidP="00C25FCC">
      <w:pPr>
        <w:jc w:val="both"/>
        <w:rPr>
          <w:rFonts w:ascii="Arial Narrow" w:hAnsi="Arial Narrow" w:cs="Arial"/>
          <w:sz w:val="22"/>
          <w:szCs w:val="22"/>
        </w:rPr>
      </w:pPr>
    </w:p>
    <w:p w14:paraId="26D798B1" w14:textId="3CEE7177" w:rsidR="0077486B" w:rsidRPr="00003BFC" w:rsidRDefault="0077486B">
      <w:pPr>
        <w:pStyle w:val="Prrafodelista"/>
        <w:numPr>
          <w:ilvl w:val="0"/>
          <w:numId w:val="3"/>
        </w:numPr>
        <w:jc w:val="both"/>
        <w:rPr>
          <w:rFonts w:ascii="Arial Narrow" w:eastAsia="Times New Roman" w:hAnsi="Arial Narrow" w:cs="Arial"/>
          <w:b/>
          <w:bCs/>
          <w:sz w:val="22"/>
          <w:szCs w:val="22"/>
          <w:lang w:eastAsia="es-CO"/>
        </w:rPr>
      </w:pPr>
      <w:r w:rsidRPr="00003BFC">
        <w:rPr>
          <w:rFonts w:ascii="Arial Narrow" w:eastAsia="Times New Roman" w:hAnsi="Arial Narrow" w:cs="Arial"/>
          <w:b/>
          <w:bCs/>
          <w:sz w:val="22"/>
          <w:szCs w:val="22"/>
          <w:lang w:eastAsia="es-CO"/>
        </w:rPr>
        <w:t>DESCRIPCIÓN DE LOS BIENES OBJETO DE LA ADQUISICIÓN</w:t>
      </w:r>
    </w:p>
    <w:p w14:paraId="5640F7F4" w14:textId="77777777" w:rsidR="00EE0D30" w:rsidRPr="00003BFC" w:rsidRDefault="00EE0D30" w:rsidP="00EE0D30">
      <w:pPr>
        <w:pStyle w:val="Prrafodelista"/>
        <w:jc w:val="both"/>
        <w:rPr>
          <w:rFonts w:ascii="Arial Narrow" w:eastAsia="Times New Roman" w:hAnsi="Arial Narrow" w:cs="Arial"/>
          <w:b/>
          <w:bCs/>
          <w:color w:val="000000" w:themeColor="text1"/>
          <w:sz w:val="22"/>
          <w:szCs w:val="22"/>
          <w:lang w:eastAsia="es-CO"/>
        </w:rPr>
      </w:pPr>
    </w:p>
    <w:p w14:paraId="75EC902D" w14:textId="77777777" w:rsidR="006F6CCC" w:rsidRPr="00003BFC" w:rsidRDefault="006F6CCC" w:rsidP="006F6CCC">
      <w:pPr>
        <w:jc w:val="both"/>
        <w:rPr>
          <w:rFonts w:ascii="Arial Narrow" w:eastAsia="Arial" w:hAnsi="Arial Narrow" w:cs="Arial"/>
          <w:sz w:val="22"/>
          <w:szCs w:val="22"/>
        </w:rPr>
      </w:pPr>
      <w:r w:rsidRPr="00003BFC">
        <w:rPr>
          <w:rFonts w:ascii="Arial Narrow" w:eastAsia="Arial" w:hAnsi="Arial Narrow" w:cs="Arial"/>
          <w:sz w:val="22"/>
          <w:szCs w:val="22"/>
        </w:rPr>
        <w:t>Los bienes objeto de adquisición corresponden al mobiliario requerido para la dotación de la Biblioteca de la Sede Central CAN de la Escuela Superior de Administración Pública – ESAP, destinado a proporcionar espacios funcionales, ergonómicos, seguros y confortables para estudiantes, funcionarios, contratistas y demás usuarios del servicio bibliotecario.</w:t>
      </w:r>
    </w:p>
    <w:p w14:paraId="64633E51" w14:textId="77777777" w:rsidR="00843A29" w:rsidRPr="00003BFC" w:rsidRDefault="00843A29" w:rsidP="006F6CCC">
      <w:pPr>
        <w:jc w:val="both"/>
        <w:rPr>
          <w:rFonts w:ascii="Arial Narrow" w:eastAsia="Arial" w:hAnsi="Arial Narrow" w:cs="Arial"/>
          <w:sz w:val="22"/>
          <w:szCs w:val="22"/>
        </w:rPr>
      </w:pPr>
    </w:p>
    <w:p w14:paraId="0F63FBF9" w14:textId="77777777" w:rsidR="006F6CCC" w:rsidRPr="00003BFC" w:rsidRDefault="006F6CCC" w:rsidP="006F6CCC">
      <w:pPr>
        <w:jc w:val="both"/>
        <w:rPr>
          <w:rFonts w:ascii="Arial Narrow" w:eastAsia="Arial" w:hAnsi="Arial Narrow" w:cs="Arial"/>
          <w:sz w:val="22"/>
          <w:szCs w:val="22"/>
        </w:rPr>
      </w:pPr>
      <w:r w:rsidRPr="00003BFC">
        <w:rPr>
          <w:rFonts w:ascii="Arial Narrow" w:eastAsia="Arial" w:hAnsi="Arial Narrow" w:cs="Arial"/>
          <w:sz w:val="22"/>
          <w:szCs w:val="22"/>
        </w:rPr>
        <w:t>El mobiliario requerido comprende diferentes tipologías, materiales, acabados y características técnicas, de conformidad con las especificaciones establecidas en el presente Anexo Técnico. Entre los materiales y componentes previstos se encuentran tableros de madera y derivados de madera con acabados decorativos, madera natural con acabados de poro abierto o semiabierto, perfilería metálica cuadrada, tubería y elementos en hierro o acero, cemento o microcemento, así como materiales de tapicería y espumas con características de resistencia, densidad y desempeño acordes con las especificaciones particulares de cada elemento.</w:t>
      </w:r>
    </w:p>
    <w:p w14:paraId="686B8F8E" w14:textId="77777777" w:rsidR="006F6CCC" w:rsidRPr="00003BFC" w:rsidRDefault="006F6CCC" w:rsidP="006F6CCC">
      <w:pPr>
        <w:jc w:val="both"/>
        <w:rPr>
          <w:rFonts w:ascii="Arial Narrow" w:eastAsia="Arial" w:hAnsi="Arial Narrow" w:cs="Arial"/>
          <w:sz w:val="22"/>
          <w:szCs w:val="22"/>
        </w:rPr>
      </w:pPr>
    </w:p>
    <w:p w14:paraId="09C6290C" w14:textId="77777777" w:rsidR="006F6CCC" w:rsidRPr="00003BFC" w:rsidRDefault="006F6CCC" w:rsidP="006F6CCC">
      <w:pPr>
        <w:jc w:val="both"/>
        <w:rPr>
          <w:rFonts w:ascii="Arial Narrow" w:eastAsia="Arial" w:hAnsi="Arial Narrow" w:cs="Arial"/>
          <w:sz w:val="22"/>
          <w:szCs w:val="22"/>
        </w:rPr>
      </w:pPr>
      <w:r w:rsidRPr="00003BFC">
        <w:rPr>
          <w:rFonts w:ascii="Arial Narrow" w:eastAsia="Arial" w:hAnsi="Arial Narrow" w:cs="Arial"/>
          <w:sz w:val="22"/>
          <w:szCs w:val="22"/>
        </w:rPr>
        <w:t>Los materiales, acabados, colores, texturas y demás características estéticas y técnicas deberán corresponder a las condiciones establecidas en las fichas técnicas de cada ítem. Cuando se requieran muestras físicas para su aprobación, estas deberán ser presentadas por el contratista a la supervisión para su respectiva homologación, sin que dicha aprobación implique modificación de las especificaciones técnicas ni del objeto contractual.</w:t>
      </w:r>
    </w:p>
    <w:p w14:paraId="2040EAD0" w14:textId="77777777" w:rsidR="006F6CCC" w:rsidRPr="00003BFC" w:rsidRDefault="006F6CCC" w:rsidP="006F6CCC">
      <w:pPr>
        <w:jc w:val="both"/>
        <w:rPr>
          <w:rFonts w:ascii="Arial Narrow" w:eastAsia="Arial" w:hAnsi="Arial Narrow" w:cs="Arial"/>
          <w:sz w:val="22"/>
          <w:szCs w:val="22"/>
        </w:rPr>
      </w:pPr>
    </w:p>
    <w:p w14:paraId="12215D92" w14:textId="016F273C" w:rsidR="006F6CCC" w:rsidRPr="00003BFC" w:rsidRDefault="006F6CCC" w:rsidP="006F6CCC">
      <w:pPr>
        <w:jc w:val="both"/>
        <w:rPr>
          <w:rFonts w:ascii="Arial Narrow" w:eastAsia="Arial" w:hAnsi="Arial Narrow" w:cs="Arial"/>
          <w:sz w:val="22"/>
          <w:szCs w:val="22"/>
        </w:rPr>
      </w:pPr>
      <w:r w:rsidRPr="00003BFC">
        <w:rPr>
          <w:rFonts w:ascii="Arial Narrow" w:eastAsia="Arial" w:hAnsi="Arial Narrow" w:cs="Arial"/>
          <w:sz w:val="22"/>
          <w:szCs w:val="22"/>
        </w:rPr>
        <w:t>El contratista podrá ofertar materiales, acabados o componentes equivalentes a los especificados, siempre que acrediten características técnicas, funcionales, de calidad, resistencia, durabilidad y apariencia iguales o superiores a las requeridas, previa aprobación de la supervisión.</w:t>
      </w:r>
    </w:p>
    <w:p w14:paraId="43ECBE51" w14:textId="77777777" w:rsidR="00EE0D30" w:rsidRPr="00003BFC" w:rsidRDefault="00EE0D30" w:rsidP="00C25FCC">
      <w:pPr>
        <w:jc w:val="both"/>
        <w:rPr>
          <w:rFonts w:ascii="Arial Narrow" w:eastAsia="Arial" w:hAnsi="Arial Narrow" w:cs="Arial"/>
          <w:sz w:val="22"/>
          <w:szCs w:val="22"/>
        </w:rPr>
      </w:pPr>
    </w:p>
    <w:p w14:paraId="587A5541" w14:textId="0B3D5B7B" w:rsidR="00BB5AA3" w:rsidRPr="00003BFC" w:rsidRDefault="00BB5AA3">
      <w:pPr>
        <w:pStyle w:val="Prrafodelista"/>
        <w:numPr>
          <w:ilvl w:val="1"/>
          <w:numId w:val="105"/>
        </w:numPr>
        <w:jc w:val="both"/>
        <w:rPr>
          <w:rFonts w:ascii="Arial Narrow" w:eastAsia="Arial" w:hAnsi="Arial Narrow" w:cs="Arial"/>
          <w:b/>
          <w:bCs/>
          <w:sz w:val="22"/>
          <w:szCs w:val="22"/>
        </w:rPr>
      </w:pPr>
      <w:r w:rsidRPr="00003BFC">
        <w:rPr>
          <w:rFonts w:ascii="Arial Narrow" w:eastAsia="Arial" w:hAnsi="Arial Narrow" w:cs="Arial"/>
          <w:b/>
          <w:bCs/>
          <w:sz w:val="22"/>
          <w:szCs w:val="22"/>
        </w:rPr>
        <w:t xml:space="preserve">Descripción y especificaciones técnicas </w:t>
      </w:r>
    </w:p>
    <w:p w14:paraId="2A594029" w14:textId="77777777" w:rsidR="00D07A7E" w:rsidRPr="00003BFC" w:rsidRDefault="00D07A7E" w:rsidP="00D07A7E">
      <w:pPr>
        <w:pStyle w:val="Prrafodelista"/>
        <w:ind w:left="360"/>
        <w:jc w:val="both"/>
        <w:rPr>
          <w:rFonts w:ascii="Arial Narrow" w:eastAsia="Arial" w:hAnsi="Arial Narrow" w:cs="Arial"/>
          <w:b/>
          <w:bCs/>
          <w:sz w:val="22"/>
          <w:szCs w:val="22"/>
        </w:rPr>
      </w:pPr>
    </w:p>
    <w:p w14:paraId="682578D3" w14:textId="300A3338" w:rsidR="00BB5AA3" w:rsidRPr="00003BFC" w:rsidRDefault="00BB5AA3" w:rsidP="00C25FCC">
      <w:pPr>
        <w:jc w:val="both"/>
        <w:rPr>
          <w:rFonts w:ascii="Arial Narrow" w:eastAsia="Arial" w:hAnsi="Arial Narrow" w:cs="Arial"/>
          <w:sz w:val="22"/>
          <w:szCs w:val="22"/>
        </w:rPr>
      </w:pPr>
      <w:r w:rsidRPr="00003BFC">
        <w:rPr>
          <w:rFonts w:ascii="Arial Narrow" w:eastAsia="Arial" w:hAnsi="Arial Narrow" w:cs="Arial"/>
          <w:sz w:val="22"/>
          <w:szCs w:val="22"/>
        </w:rPr>
        <w:t xml:space="preserve">Los elementos objeto de adquisición e instalación deberán cumplir como mínimo con las siguientes características técnicas, dimensiones, materiales, acabados y cantidades. Las especificaciones aquí señaladas deberán entenderse de manera integral con </w:t>
      </w:r>
      <w:r w:rsidR="0028096A" w:rsidRPr="00003BFC">
        <w:rPr>
          <w:rFonts w:ascii="Arial Narrow" w:eastAsia="Arial" w:hAnsi="Arial Narrow" w:cs="Arial"/>
          <w:sz w:val="22"/>
          <w:szCs w:val="22"/>
        </w:rPr>
        <w:t>las</w:t>
      </w:r>
      <w:r w:rsidRPr="00003BFC">
        <w:rPr>
          <w:rFonts w:ascii="Arial Narrow" w:eastAsia="Arial" w:hAnsi="Arial Narrow" w:cs="Arial"/>
          <w:sz w:val="22"/>
          <w:szCs w:val="22"/>
        </w:rPr>
        <w:t xml:space="preserve"> fichas técnicas, muestras homologadas y demás documentos que hagan parte del proceso contractual.</w:t>
      </w:r>
    </w:p>
    <w:p w14:paraId="39315E11" w14:textId="77777777" w:rsidR="0028096A" w:rsidRPr="00003BFC" w:rsidRDefault="0028096A" w:rsidP="00C25FCC">
      <w:pPr>
        <w:jc w:val="both"/>
        <w:rPr>
          <w:rFonts w:ascii="Arial Narrow" w:eastAsia="Arial" w:hAnsi="Arial Narrow" w:cs="Arial"/>
          <w:sz w:val="22"/>
          <w:szCs w:val="22"/>
        </w:rPr>
      </w:pPr>
    </w:p>
    <w:p w14:paraId="5C41D3D8" w14:textId="77777777" w:rsidR="00EE0D30" w:rsidRPr="00003BFC" w:rsidRDefault="00EE0D30" w:rsidP="00C25FCC">
      <w:pPr>
        <w:jc w:val="both"/>
        <w:rPr>
          <w:rFonts w:ascii="Arial Narrow" w:eastAsia="Arial" w:hAnsi="Arial Narrow" w:cs="Arial"/>
          <w:i/>
          <w:i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69"/>
        <w:gridCol w:w="39"/>
        <w:gridCol w:w="1330"/>
        <w:gridCol w:w="2410"/>
        <w:gridCol w:w="850"/>
        <w:gridCol w:w="709"/>
        <w:gridCol w:w="1037"/>
        <w:gridCol w:w="1984"/>
      </w:tblGrid>
      <w:tr w:rsidR="005B2A3B" w:rsidRPr="00003BFC" w14:paraId="745691F0" w14:textId="77777777" w:rsidTr="0028096A">
        <w:trPr>
          <w:tblHeader/>
          <w:tblCellSpacing w:w="15" w:type="dxa"/>
        </w:trPr>
        <w:tc>
          <w:tcPr>
            <w:tcW w:w="424" w:type="dxa"/>
            <w:shd w:val="clear" w:color="auto" w:fill="F2F2F2" w:themeFill="background1" w:themeFillShade="F2"/>
            <w:vAlign w:val="center"/>
          </w:tcPr>
          <w:p w14:paraId="7AE85E5E" w14:textId="689F063A" w:rsidR="005B2A3B" w:rsidRPr="00003BFC" w:rsidRDefault="005B2A3B" w:rsidP="00577A42">
            <w:pPr>
              <w:jc w:val="center"/>
              <w:rPr>
                <w:rFonts w:ascii="Arial Narrow" w:eastAsia="Arial" w:hAnsi="Arial Narrow" w:cs="Arial"/>
                <w:b/>
                <w:bCs/>
                <w:sz w:val="22"/>
                <w:szCs w:val="22"/>
              </w:rPr>
            </w:pPr>
            <w:r w:rsidRPr="00003BFC">
              <w:rPr>
                <w:rFonts w:ascii="Arial Narrow" w:eastAsia="Arial" w:hAnsi="Arial Narrow" w:cs="Arial"/>
                <w:b/>
                <w:bCs/>
                <w:sz w:val="22"/>
                <w:szCs w:val="22"/>
              </w:rPr>
              <w:t>ITEM</w:t>
            </w:r>
          </w:p>
        </w:tc>
        <w:tc>
          <w:tcPr>
            <w:tcW w:w="1339" w:type="dxa"/>
            <w:gridSpan w:val="2"/>
            <w:shd w:val="clear" w:color="auto" w:fill="F2F2F2" w:themeFill="background1" w:themeFillShade="F2"/>
            <w:vAlign w:val="center"/>
            <w:hideMark/>
          </w:tcPr>
          <w:p w14:paraId="0F19D569" w14:textId="04D50333" w:rsidR="005B2A3B" w:rsidRPr="00003BFC" w:rsidRDefault="005B2A3B" w:rsidP="00C25FCC">
            <w:pPr>
              <w:jc w:val="center"/>
              <w:rPr>
                <w:rFonts w:ascii="Arial Narrow" w:eastAsia="Arial" w:hAnsi="Arial Narrow" w:cs="Arial"/>
                <w:b/>
                <w:bCs/>
                <w:sz w:val="22"/>
                <w:szCs w:val="22"/>
              </w:rPr>
            </w:pPr>
            <w:r w:rsidRPr="00003BFC">
              <w:rPr>
                <w:rFonts w:ascii="Arial Narrow" w:eastAsia="Arial" w:hAnsi="Arial Narrow" w:cs="Arial"/>
                <w:b/>
                <w:bCs/>
                <w:sz w:val="22"/>
                <w:szCs w:val="22"/>
              </w:rPr>
              <w:t>DESCRIPCIÓN DEL ELEMENTO</w:t>
            </w:r>
          </w:p>
        </w:tc>
        <w:tc>
          <w:tcPr>
            <w:tcW w:w="2380" w:type="dxa"/>
            <w:shd w:val="clear" w:color="auto" w:fill="F2F2F2" w:themeFill="background1" w:themeFillShade="F2"/>
            <w:vAlign w:val="center"/>
            <w:hideMark/>
          </w:tcPr>
          <w:p w14:paraId="6D1CC6E1" w14:textId="7C006599" w:rsidR="005B2A3B" w:rsidRPr="00003BFC" w:rsidRDefault="005B2A3B" w:rsidP="00C25FCC">
            <w:pPr>
              <w:jc w:val="center"/>
              <w:rPr>
                <w:rFonts w:ascii="Arial Narrow" w:eastAsia="Arial" w:hAnsi="Arial Narrow" w:cs="Arial"/>
                <w:b/>
                <w:bCs/>
                <w:sz w:val="22"/>
                <w:szCs w:val="22"/>
              </w:rPr>
            </w:pPr>
            <w:r w:rsidRPr="00003BFC">
              <w:rPr>
                <w:rFonts w:ascii="Arial Narrow" w:eastAsia="Arial" w:hAnsi="Arial Narrow" w:cs="Arial"/>
                <w:b/>
                <w:bCs/>
                <w:sz w:val="22"/>
                <w:szCs w:val="22"/>
              </w:rPr>
              <w:t>ESPECIFICACIONES TÉCNICAS</w:t>
            </w:r>
          </w:p>
        </w:tc>
        <w:tc>
          <w:tcPr>
            <w:tcW w:w="820" w:type="dxa"/>
            <w:shd w:val="clear" w:color="auto" w:fill="F2F2F2" w:themeFill="background1" w:themeFillShade="F2"/>
            <w:vAlign w:val="center"/>
            <w:hideMark/>
          </w:tcPr>
          <w:p w14:paraId="1E788997" w14:textId="77777777" w:rsidR="005B2A3B" w:rsidRPr="00003BFC" w:rsidRDefault="005B2A3B" w:rsidP="00C25FCC">
            <w:pPr>
              <w:jc w:val="center"/>
              <w:rPr>
                <w:rFonts w:ascii="Arial Narrow" w:eastAsia="Arial" w:hAnsi="Arial Narrow" w:cs="Arial"/>
                <w:b/>
                <w:bCs/>
                <w:sz w:val="22"/>
                <w:szCs w:val="22"/>
              </w:rPr>
            </w:pPr>
            <w:r w:rsidRPr="00003BFC">
              <w:rPr>
                <w:rFonts w:ascii="Arial Narrow" w:eastAsia="Arial" w:hAnsi="Arial Narrow" w:cs="Arial"/>
                <w:b/>
                <w:bCs/>
                <w:sz w:val="22"/>
                <w:szCs w:val="22"/>
              </w:rPr>
              <w:t>PRESEN</w:t>
            </w:r>
          </w:p>
          <w:p w14:paraId="040691C0" w14:textId="232D5DE9" w:rsidR="005B2A3B" w:rsidRPr="00003BFC" w:rsidRDefault="005B2A3B" w:rsidP="00BD61FB">
            <w:pPr>
              <w:ind w:right="-47"/>
              <w:jc w:val="center"/>
              <w:rPr>
                <w:rFonts w:ascii="Arial Narrow" w:eastAsia="Arial" w:hAnsi="Arial Narrow" w:cs="Arial"/>
                <w:b/>
                <w:bCs/>
                <w:sz w:val="22"/>
                <w:szCs w:val="22"/>
              </w:rPr>
            </w:pPr>
            <w:r w:rsidRPr="00003BFC">
              <w:rPr>
                <w:rFonts w:ascii="Arial Narrow" w:eastAsia="Arial" w:hAnsi="Arial Narrow" w:cs="Arial"/>
                <w:b/>
                <w:bCs/>
                <w:sz w:val="22"/>
                <w:szCs w:val="22"/>
              </w:rPr>
              <w:t>TACIÓN</w:t>
            </w:r>
          </w:p>
        </w:tc>
        <w:tc>
          <w:tcPr>
            <w:tcW w:w="679" w:type="dxa"/>
            <w:shd w:val="clear" w:color="auto" w:fill="F2F2F2" w:themeFill="background1" w:themeFillShade="F2"/>
            <w:vAlign w:val="center"/>
            <w:hideMark/>
          </w:tcPr>
          <w:p w14:paraId="0B12331E" w14:textId="744C3430" w:rsidR="005B2A3B" w:rsidRPr="00003BFC" w:rsidRDefault="005B2A3B" w:rsidP="00C25FCC">
            <w:pPr>
              <w:jc w:val="center"/>
              <w:rPr>
                <w:rFonts w:ascii="Arial Narrow" w:eastAsia="Arial" w:hAnsi="Arial Narrow" w:cs="Arial"/>
                <w:b/>
                <w:bCs/>
                <w:sz w:val="22"/>
                <w:szCs w:val="22"/>
              </w:rPr>
            </w:pPr>
            <w:r w:rsidRPr="00003BFC">
              <w:rPr>
                <w:rFonts w:ascii="Arial Narrow" w:eastAsia="Arial" w:hAnsi="Arial Narrow" w:cs="Arial"/>
                <w:b/>
                <w:bCs/>
                <w:sz w:val="22"/>
                <w:szCs w:val="22"/>
              </w:rPr>
              <w:t>CANT</w:t>
            </w:r>
          </w:p>
        </w:tc>
        <w:tc>
          <w:tcPr>
            <w:tcW w:w="1007" w:type="dxa"/>
            <w:shd w:val="clear" w:color="auto" w:fill="F2F2F2" w:themeFill="background1" w:themeFillShade="F2"/>
            <w:vAlign w:val="center"/>
            <w:hideMark/>
          </w:tcPr>
          <w:p w14:paraId="543FBA7F" w14:textId="61CDBE0F" w:rsidR="005B2A3B" w:rsidRPr="00003BFC" w:rsidRDefault="005B2A3B" w:rsidP="00C25FCC">
            <w:pPr>
              <w:jc w:val="center"/>
              <w:rPr>
                <w:rFonts w:ascii="Arial Narrow" w:eastAsia="Arial" w:hAnsi="Arial Narrow" w:cs="Arial"/>
                <w:b/>
                <w:bCs/>
                <w:sz w:val="22"/>
                <w:szCs w:val="22"/>
              </w:rPr>
            </w:pPr>
            <w:r w:rsidRPr="00003BFC">
              <w:rPr>
                <w:rFonts w:ascii="Arial Narrow" w:eastAsia="Arial" w:hAnsi="Arial Narrow" w:cs="Arial"/>
                <w:b/>
                <w:bCs/>
                <w:sz w:val="22"/>
                <w:szCs w:val="22"/>
              </w:rPr>
              <w:t>OBSERVACIONES</w:t>
            </w:r>
          </w:p>
        </w:tc>
        <w:tc>
          <w:tcPr>
            <w:tcW w:w="1939" w:type="dxa"/>
            <w:shd w:val="clear" w:color="auto" w:fill="F2F2F2" w:themeFill="background1" w:themeFillShade="F2"/>
            <w:vAlign w:val="center"/>
          </w:tcPr>
          <w:p w14:paraId="13230E0C" w14:textId="515964F3" w:rsidR="005B2A3B" w:rsidRPr="00003BFC" w:rsidRDefault="005B2A3B" w:rsidP="00C25FCC">
            <w:pPr>
              <w:jc w:val="center"/>
              <w:rPr>
                <w:rFonts w:ascii="Arial Narrow" w:eastAsia="Arial" w:hAnsi="Arial Narrow" w:cs="Arial"/>
                <w:b/>
                <w:bCs/>
                <w:sz w:val="22"/>
                <w:szCs w:val="22"/>
              </w:rPr>
            </w:pPr>
            <w:r w:rsidRPr="00003BFC">
              <w:rPr>
                <w:rFonts w:ascii="Arial Narrow" w:eastAsia="Arial" w:hAnsi="Arial Narrow" w:cs="Arial"/>
                <w:b/>
                <w:bCs/>
                <w:sz w:val="22"/>
                <w:szCs w:val="22"/>
              </w:rPr>
              <w:t>IMÁGEN</w:t>
            </w:r>
          </w:p>
        </w:tc>
      </w:tr>
      <w:tr w:rsidR="005B2A3B" w:rsidRPr="00003BFC" w14:paraId="5E9C628D" w14:textId="77777777" w:rsidTr="0028096A">
        <w:tblPrEx>
          <w:tblCellMar>
            <w:left w:w="70" w:type="dxa"/>
            <w:right w:w="70" w:type="dxa"/>
          </w:tblCellMar>
        </w:tblPrEx>
        <w:trPr>
          <w:tblCellSpacing w:w="15" w:type="dxa"/>
        </w:trPr>
        <w:tc>
          <w:tcPr>
            <w:tcW w:w="463" w:type="dxa"/>
            <w:gridSpan w:val="2"/>
            <w:vAlign w:val="center"/>
          </w:tcPr>
          <w:p w14:paraId="25F69DEF" w14:textId="2FCD5C9C" w:rsidR="005B2A3B" w:rsidRPr="00003BFC" w:rsidRDefault="005B2A3B" w:rsidP="00577A42">
            <w:pPr>
              <w:jc w:val="center"/>
              <w:rPr>
                <w:rFonts w:ascii="Arial Narrow" w:eastAsia="Arial" w:hAnsi="Arial Narrow" w:cs="Arial"/>
                <w:sz w:val="22"/>
                <w:szCs w:val="22"/>
              </w:rPr>
            </w:pPr>
            <w:r w:rsidRPr="00003BFC">
              <w:rPr>
                <w:rFonts w:ascii="Arial Narrow" w:eastAsia="Arial" w:hAnsi="Arial Narrow" w:cs="Arial"/>
                <w:sz w:val="22"/>
                <w:szCs w:val="22"/>
              </w:rPr>
              <w:t>1</w:t>
            </w:r>
          </w:p>
        </w:tc>
        <w:tc>
          <w:tcPr>
            <w:tcW w:w="1300" w:type="dxa"/>
            <w:vAlign w:val="center"/>
          </w:tcPr>
          <w:p w14:paraId="6BA9C0DC" w14:textId="3F7927BF"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ASIENTO TIPO COJÍN</w:t>
            </w:r>
          </w:p>
        </w:tc>
        <w:tc>
          <w:tcPr>
            <w:tcW w:w="2380" w:type="dxa"/>
            <w:vAlign w:val="center"/>
          </w:tcPr>
          <w:p w14:paraId="126D2243"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Dimensiones:</w:t>
            </w:r>
          </w:p>
          <w:p w14:paraId="7FC815F0" w14:textId="77777777" w:rsidR="005B2A3B" w:rsidRPr="00003BFC" w:rsidRDefault="005B2A3B">
            <w:pPr>
              <w:pStyle w:val="Prrafodelista"/>
              <w:numPr>
                <w:ilvl w:val="0"/>
                <w:numId w:val="21"/>
              </w:numPr>
              <w:jc w:val="both"/>
              <w:rPr>
                <w:rFonts w:ascii="Arial Narrow" w:eastAsia="Arial" w:hAnsi="Arial Narrow" w:cs="Arial"/>
                <w:sz w:val="22"/>
                <w:szCs w:val="22"/>
              </w:rPr>
            </w:pPr>
            <w:r w:rsidRPr="00003BFC">
              <w:rPr>
                <w:rFonts w:ascii="Arial Narrow" w:eastAsia="Arial" w:hAnsi="Arial Narrow" w:cs="Arial"/>
                <w:sz w:val="22"/>
                <w:szCs w:val="22"/>
              </w:rPr>
              <w:t>Diámetro: 0,45 m.</w:t>
            </w:r>
          </w:p>
          <w:p w14:paraId="39FEA1D5" w14:textId="77777777" w:rsidR="005B2A3B" w:rsidRPr="00003BFC" w:rsidRDefault="005B2A3B">
            <w:pPr>
              <w:pStyle w:val="Prrafodelista"/>
              <w:numPr>
                <w:ilvl w:val="0"/>
                <w:numId w:val="21"/>
              </w:numPr>
              <w:jc w:val="both"/>
              <w:rPr>
                <w:rFonts w:ascii="Arial Narrow" w:eastAsia="Arial" w:hAnsi="Arial Narrow" w:cs="Arial"/>
                <w:sz w:val="22"/>
                <w:szCs w:val="22"/>
              </w:rPr>
            </w:pPr>
            <w:r w:rsidRPr="00003BFC">
              <w:rPr>
                <w:rFonts w:ascii="Arial Narrow" w:eastAsia="Arial" w:hAnsi="Arial Narrow" w:cs="Arial"/>
                <w:sz w:val="22"/>
                <w:szCs w:val="22"/>
              </w:rPr>
              <w:t>Espesor: 0,08 – 0,10 m.</w:t>
            </w:r>
          </w:p>
          <w:p w14:paraId="789335C7"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Relleno:</w:t>
            </w:r>
            <w:r w:rsidRPr="00003BFC">
              <w:rPr>
                <w:rFonts w:ascii="Arial Narrow" w:eastAsia="Arial" w:hAnsi="Arial Narrow" w:cs="Arial"/>
                <w:sz w:val="22"/>
                <w:szCs w:val="22"/>
              </w:rPr>
              <w:t xml:space="preserve"> espuma de poliuretano con densidad D-25 a D-30, sin estructura rígida interna.</w:t>
            </w:r>
          </w:p>
          <w:p w14:paraId="4283057C"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Tapizado:</w:t>
            </w:r>
            <w:r w:rsidRPr="00003BFC">
              <w:rPr>
                <w:rFonts w:ascii="Arial Narrow" w:eastAsia="Arial" w:hAnsi="Arial Narrow" w:cs="Arial"/>
                <w:sz w:val="22"/>
                <w:szCs w:val="22"/>
              </w:rPr>
              <w:t xml:space="preserve"> tela de alto tráfico, composición de poliéster, algodón o mezcla equivalente, en color café claro, crudo o beige, de acuerdo con la paleta </w:t>
            </w:r>
            <w:r w:rsidRPr="00003BFC">
              <w:rPr>
                <w:rFonts w:ascii="Arial Narrow" w:eastAsia="Arial" w:hAnsi="Arial Narrow" w:cs="Arial"/>
                <w:sz w:val="22"/>
                <w:szCs w:val="22"/>
              </w:rPr>
              <w:lastRenderedPageBreak/>
              <w:t>aprobada. Resistencia mínima de 25.000 ciclos Martindale.</w:t>
            </w:r>
          </w:p>
          <w:p w14:paraId="377638FE"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Funda:</w:t>
            </w:r>
            <w:r w:rsidRPr="00003BFC">
              <w:rPr>
                <w:rFonts w:ascii="Arial Narrow" w:eastAsia="Arial" w:hAnsi="Arial Narrow" w:cs="Arial"/>
                <w:sz w:val="22"/>
                <w:szCs w:val="22"/>
              </w:rPr>
              <w:t xml:space="preserve"> </w:t>
            </w:r>
            <w:proofErr w:type="spellStart"/>
            <w:r w:rsidRPr="00003BFC">
              <w:rPr>
                <w:rFonts w:ascii="Arial Narrow" w:eastAsia="Arial" w:hAnsi="Arial Narrow" w:cs="Arial"/>
                <w:sz w:val="22"/>
                <w:szCs w:val="22"/>
              </w:rPr>
              <w:t>desenfundable</w:t>
            </w:r>
            <w:proofErr w:type="spellEnd"/>
            <w:r w:rsidRPr="00003BFC">
              <w:rPr>
                <w:rFonts w:ascii="Arial Narrow" w:eastAsia="Arial" w:hAnsi="Arial Narrow" w:cs="Arial"/>
                <w:sz w:val="22"/>
                <w:szCs w:val="22"/>
              </w:rPr>
              <w:t>, con sistema de cierre mediante cremallera oculta.</w:t>
            </w:r>
          </w:p>
          <w:p w14:paraId="4D754509"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Sistema de fijación:</w:t>
            </w:r>
            <w:r w:rsidRPr="00003BFC">
              <w:rPr>
                <w:rFonts w:ascii="Arial Narrow" w:eastAsia="Arial" w:hAnsi="Arial Narrow" w:cs="Arial"/>
                <w:sz w:val="22"/>
                <w:szCs w:val="22"/>
              </w:rPr>
              <w:t xml:space="preserve"> elemento suelto y móvil. Cuando se requiera fijación a la superficie base, podrá utilizarse sistema de velcro.</w:t>
            </w:r>
          </w:p>
          <w:p w14:paraId="26E63F2A"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Acabado:</w:t>
            </w:r>
            <w:r w:rsidRPr="00003BFC">
              <w:rPr>
                <w:rFonts w:ascii="Arial Narrow" w:eastAsia="Arial" w:hAnsi="Arial Narrow" w:cs="Arial"/>
                <w:sz w:val="22"/>
                <w:szCs w:val="22"/>
              </w:rPr>
              <w:t xml:space="preserve"> confección uniforme, con costuras resistentes y sin elementos que afecten la comodidad o funcionalidad del cojín.</w:t>
            </w:r>
          </w:p>
          <w:p w14:paraId="6A58AB29" w14:textId="77777777" w:rsidR="005B2A3B" w:rsidRPr="00003BFC" w:rsidRDefault="005B2A3B" w:rsidP="007571A4">
            <w:pPr>
              <w:jc w:val="both"/>
              <w:rPr>
                <w:rFonts w:ascii="Arial Narrow" w:eastAsia="Arial" w:hAnsi="Arial Narrow" w:cs="Arial"/>
                <w:b/>
                <w:bCs/>
                <w:sz w:val="22"/>
                <w:szCs w:val="22"/>
              </w:rPr>
            </w:pPr>
          </w:p>
        </w:tc>
        <w:tc>
          <w:tcPr>
            <w:tcW w:w="820" w:type="dxa"/>
            <w:vAlign w:val="center"/>
          </w:tcPr>
          <w:p w14:paraId="66AB2BD1" w14:textId="6A120061"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lastRenderedPageBreak/>
              <w:t>UND</w:t>
            </w:r>
          </w:p>
        </w:tc>
        <w:tc>
          <w:tcPr>
            <w:tcW w:w="679" w:type="dxa"/>
            <w:vAlign w:val="center"/>
          </w:tcPr>
          <w:p w14:paraId="4FBCEEA8" w14:textId="4FA56613"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15</w:t>
            </w:r>
          </w:p>
        </w:tc>
        <w:tc>
          <w:tcPr>
            <w:tcW w:w="1007" w:type="dxa"/>
            <w:vAlign w:val="center"/>
          </w:tcPr>
          <w:p w14:paraId="1E1C74EE" w14:textId="1749C2C4"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Incluye entrega y ubicación.</w:t>
            </w:r>
          </w:p>
        </w:tc>
        <w:tc>
          <w:tcPr>
            <w:tcW w:w="1939" w:type="dxa"/>
            <w:vAlign w:val="center"/>
          </w:tcPr>
          <w:p w14:paraId="44BE9664" w14:textId="03C1A735" w:rsidR="005B2A3B" w:rsidRPr="00003BFC" w:rsidRDefault="005B2A3B" w:rsidP="007571A4">
            <w:pPr>
              <w:jc w:val="center"/>
              <w:rPr>
                <w:rFonts w:ascii="Arial Narrow" w:hAnsi="Arial Narrow" w:cs="Arial"/>
                <w:noProof/>
                <w:sz w:val="22"/>
                <w:szCs w:val="22"/>
              </w:rPr>
            </w:pPr>
            <w:r w:rsidRPr="00003BFC">
              <w:rPr>
                <w:rFonts w:ascii="Arial Narrow" w:hAnsi="Arial Narrow" w:cs="Arial"/>
                <w:noProof/>
                <w:sz w:val="22"/>
                <w:szCs w:val="22"/>
              </w:rPr>
              <w:drawing>
                <wp:inline distT="0" distB="0" distL="0" distR="0" wp14:anchorId="3738531A" wp14:editId="06D8E4CA">
                  <wp:extent cx="1019175" cy="790575"/>
                  <wp:effectExtent l="0" t="0" r="9525" b="9525"/>
                  <wp:docPr id="24" name="image34.jpg">
                    <a:extLst xmlns:a="http://schemas.openxmlformats.org/drawingml/2006/main">
                      <a:ext uri="{FF2B5EF4-FFF2-40B4-BE49-F238E27FC236}">
                        <a16:creationId xmlns:a16="http://schemas.microsoft.com/office/drawing/2014/main" id="{249EEB58-0E70-48F5-A3C3-2FCCCE163F8C}"/>
                      </a:ext>
                    </a:extLst>
                  </wp:docPr>
                  <wp:cNvGraphicFramePr/>
                  <a:graphic xmlns:a="http://schemas.openxmlformats.org/drawingml/2006/main">
                    <a:graphicData uri="http://schemas.openxmlformats.org/drawingml/2006/picture">
                      <pic:pic xmlns:pic="http://schemas.openxmlformats.org/drawingml/2006/picture">
                        <pic:nvPicPr>
                          <pic:cNvPr id="24" name="image34.jpg">
                            <a:extLst>
                              <a:ext uri="{FF2B5EF4-FFF2-40B4-BE49-F238E27FC236}">
                                <a16:creationId xmlns:a16="http://schemas.microsoft.com/office/drawing/2014/main" id="{249EEB58-0E70-48F5-A3C3-2FCCCE163F8C}"/>
                              </a:ext>
                            </a:extLst>
                          </pic:cNvPr>
                          <pic:cNvPicPr preferRelativeResize="0"/>
                        </pic:nvPicPr>
                        <pic:blipFill rotWithShape="1">
                          <a:blip r:embed="rId11" cstate="print"/>
                          <a:srcRect l="15603" t="10161" r="8511" b="13177"/>
                          <a:stretch>
                            <a:fillRect/>
                          </a:stretch>
                        </pic:blipFill>
                        <pic:spPr bwMode="auto">
                          <a:xfrm>
                            <a:off x="0" y="0"/>
                            <a:ext cx="1020173" cy="79134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5B2A3B" w:rsidRPr="00003BFC" w14:paraId="1CA965F2" w14:textId="77777777" w:rsidTr="0028096A">
        <w:tblPrEx>
          <w:tblCellMar>
            <w:left w:w="70" w:type="dxa"/>
            <w:right w:w="70" w:type="dxa"/>
          </w:tblCellMar>
        </w:tblPrEx>
        <w:trPr>
          <w:tblCellSpacing w:w="15" w:type="dxa"/>
        </w:trPr>
        <w:tc>
          <w:tcPr>
            <w:tcW w:w="463" w:type="dxa"/>
            <w:gridSpan w:val="2"/>
            <w:vAlign w:val="center"/>
          </w:tcPr>
          <w:p w14:paraId="35E59199" w14:textId="746692CD" w:rsidR="005B2A3B" w:rsidRPr="00003BFC" w:rsidRDefault="005B2A3B" w:rsidP="00577A42">
            <w:pPr>
              <w:jc w:val="center"/>
              <w:rPr>
                <w:rFonts w:ascii="Arial Narrow" w:eastAsia="Arial" w:hAnsi="Arial Narrow" w:cs="Arial"/>
                <w:sz w:val="22"/>
                <w:szCs w:val="22"/>
              </w:rPr>
            </w:pPr>
            <w:r w:rsidRPr="00003BFC">
              <w:rPr>
                <w:rFonts w:ascii="Arial Narrow" w:eastAsia="Arial" w:hAnsi="Arial Narrow" w:cs="Arial"/>
                <w:sz w:val="22"/>
                <w:szCs w:val="22"/>
              </w:rPr>
              <w:t>2</w:t>
            </w:r>
          </w:p>
        </w:tc>
        <w:tc>
          <w:tcPr>
            <w:tcW w:w="1300" w:type="dxa"/>
            <w:vAlign w:val="center"/>
            <w:hideMark/>
          </w:tcPr>
          <w:p w14:paraId="26E6CFA9" w14:textId="0115A19C"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BIBLIOTECA ALTA</w:t>
            </w:r>
          </w:p>
        </w:tc>
        <w:tc>
          <w:tcPr>
            <w:tcW w:w="2380" w:type="dxa"/>
            <w:vAlign w:val="center"/>
            <w:hideMark/>
          </w:tcPr>
          <w:p w14:paraId="7FB94EC6" w14:textId="77777777" w:rsidR="005B2A3B" w:rsidRPr="00003BFC" w:rsidRDefault="005B2A3B" w:rsidP="007571A4">
            <w:pPr>
              <w:jc w:val="both"/>
              <w:rPr>
                <w:rFonts w:ascii="Arial Narrow" w:eastAsia="Arial" w:hAnsi="Arial Narrow" w:cs="Arial"/>
                <w:b/>
                <w:bCs/>
                <w:sz w:val="22"/>
                <w:szCs w:val="22"/>
              </w:rPr>
            </w:pPr>
            <w:r w:rsidRPr="00003BFC">
              <w:rPr>
                <w:rFonts w:ascii="Arial Narrow" w:eastAsia="Arial" w:hAnsi="Arial Narrow" w:cs="Arial"/>
                <w:b/>
                <w:bCs/>
                <w:sz w:val="22"/>
                <w:szCs w:val="22"/>
              </w:rPr>
              <w:t>Material y fabricación</w:t>
            </w:r>
          </w:p>
          <w:p w14:paraId="030FED9B" w14:textId="77777777" w:rsidR="005B2A3B" w:rsidRPr="00003BFC" w:rsidRDefault="005B2A3B">
            <w:pPr>
              <w:numPr>
                <w:ilvl w:val="0"/>
                <w:numId w:val="68"/>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 xml:space="preserve">Fabricada en tablero de partículas de madera o MDF de alta densidad, con superficie recubierta en material </w:t>
            </w:r>
            <w:proofErr w:type="spellStart"/>
            <w:r w:rsidRPr="00003BFC">
              <w:rPr>
                <w:rFonts w:ascii="Arial Narrow" w:eastAsia="Arial" w:hAnsi="Arial Narrow" w:cs="Arial"/>
                <w:sz w:val="22"/>
                <w:szCs w:val="22"/>
              </w:rPr>
              <w:t>melamínico</w:t>
            </w:r>
            <w:proofErr w:type="spellEnd"/>
            <w:r w:rsidRPr="00003BFC">
              <w:rPr>
                <w:rFonts w:ascii="Arial Narrow" w:eastAsia="Arial" w:hAnsi="Arial Narrow" w:cs="Arial"/>
                <w:sz w:val="22"/>
                <w:szCs w:val="22"/>
              </w:rPr>
              <w:t>.</w:t>
            </w:r>
          </w:p>
          <w:p w14:paraId="151B0789" w14:textId="77777777" w:rsidR="005B2A3B" w:rsidRPr="00003BFC" w:rsidRDefault="005B2A3B">
            <w:pPr>
              <w:numPr>
                <w:ilvl w:val="0"/>
                <w:numId w:val="68"/>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Densidad mínima del tablero:</w:t>
            </w:r>
            <w:r w:rsidRPr="00003BFC">
              <w:rPr>
                <w:rFonts w:ascii="Arial Narrow" w:eastAsia="Arial" w:hAnsi="Arial Narrow" w:cs="Arial"/>
                <w:sz w:val="22"/>
                <w:szCs w:val="22"/>
              </w:rPr>
              <w:t xml:space="preserve"> 650 kg/m³.</w:t>
            </w:r>
          </w:p>
          <w:p w14:paraId="48FCDD66" w14:textId="1E1AC347" w:rsidR="005B2A3B" w:rsidRPr="00003BFC" w:rsidRDefault="005B2A3B">
            <w:pPr>
              <w:numPr>
                <w:ilvl w:val="0"/>
                <w:numId w:val="68"/>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3Las superficies deberán presentar acabado uniforme, sin fisuras, desprendimientos, deformaciones o defectos que afecten su funcionalidad.</w:t>
            </w:r>
          </w:p>
          <w:p w14:paraId="27C67F9A" w14:textId="77777777" w:rsidR="005B2A3B" w:rsidRPr="00003BFC" w:rsidRDefault="005B2A3B">
            <w:pPr>
              <w:numPr>
                <w:ilvl w:val="0"/>
                <w:numId w:val="68"/>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Los elementos estructurales y de unión deberán garantizar la estabilidad del módulo durante las condiciones normales de uso.</w:t>
            </w:r>
          </w:p>
          <w:p w14:paraId="0519FFDB" w14:textId="77777777" w:rsidR="005B2A3B" w:rsidRPr="00003BFC" w:rsidRDefault="005B2A3B" w:rsidP="007571A4">
            <w:pPr>
              <w:jc w:val="both"/>
              <w:rPr>
                <w:rFonts w:ascii="Arial Narrow" w:eastAsia="Arial" w:hAnsi="Arial Narrow" w:cs="Arial"/>
                <w:b/>
                <w:bCs/>
                <w:sz w:val="22"/>
                <w:szCs w:val="22"/>
              </w:rPr>
            </w:pPr>
            <w:r w:rsidRPr="00003BFC">
              <w:rPr>
                <w:rFonts w:ascii="Arial Narrow" w:eastAsia="Arial" w:hAnsi="Arial Narrow" w:cs="Arial"/>
                <w:b/>
                <w:bCs/>
                <w:sz w:val="22"/>
                <w:szCs w:val="22"/>
              </w:rPr>
              <w:t>Dimensiones</w:t>
            </w:r>
          </w:p>
          <w:p w14:paraId="51791DEB" w14:textId="77777777" w:rsidR="005B2A3B" w:rsidRPr="00003BFC" w:rsidRDefault="005B2A3B">
            <w:pPr>
              <w:numPr>
                <w:ilvl w:val="0"/>
                <w:numId w:val="69"/>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Altura total:</w:t>
            </w:r>
            <w:r w:rsidRPr="00003BFC">
              <w:rPr>
                <w:rFonts w:ascii="Arial Narrow" w:eastAsia="Arial" w:hAnsi="Arial Narrow" w:cs="Arial"/>
                <w:sz w:val="22"/>
                <w:szCs w:val="22"/>
              </w:rPr>
              <w:t xml:space="preserve"> 1,80 m.</w:t>
            </w:r>
          </w:p>
          <w:p w14:paraId="2E7DA467" w14:textId="77777777" w:rsidR="005B2A3B" w:rsidRPr="00003BFC" w:rsidRDefault="005B2A3B">
            <w:pPr>
              <w:numPr>
                <w:ilvl w:val="0"/>
                <w:numId w:val="69"/>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Ancho total:</w:t>
            </w:r>
            <w:r w:rsidRPr="00003BFC">
              <w:rPr>
                <w:rFonts w:ascii="Arial Narrow" w:eastAsia="Arial" w:hAnsi="Arial Narrow" w:cs="Arial"/>
                <w:sz w:val="22"/>
                <w:szCs w:val="22"/>
              </w:rPr>
              <w:t xml:space="preserve"> 0,86 m.</w:t>
            </w:r>
          </w:p>
          <w:p w14:paraId="2518C9B4" w14:textId="77777777" w:rsidR="005B2A3B" w:rsidRPr="00003BFC" w:rsidRDefault="005B2A3B">
            <w:pPr>
              <w:numPr>
                <w:ilvl w:val="0"/>
                <w:numId w:val="69"/>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Profundidad total:</w:t>
            </w:r>
            <w:r w:rsidRPr="00003BFC">
              <w:rPr>
                <w:rFonts w:ascii="Arial Narrow" w:eastAsia="Arial" w:hAnsi="Arial Narrow" w:cs="Arial"/>
                <w:sz w:val="22"/>
                <w:szCs w:val="22"/>
              </w:rPr>
              <w:t xml:space="preserve"> 0,30 m.</w:t>
            </w:r>
          </w:p>
          <w:p w14:paraId="42FEC067" w14:textId="77777777" w:rsidR="005B2A3B" w:rsidRPr="00003BFC" w:rsidRDefault="005B2A3B" w:rsidP="007571A4">
            <w:pPr>
              <w:jc w:val="both"/>
              <w:rPr>
                <w:rFonts w:ascii="Arial Narrow" w:eastAsia="Arial" w:hAnsi="Arial Narrow" w:cs="Arial"/>
                <w:b/>
                <w:bCs/>
                <w:sz w:val="22"/>
                <w:szCs w:val="22"/>
              </w:rPr>
            </w:pPr>
            <w:r w:rsidRPr="00003BFC">
              <w:rPr>
                <w:rFonts w:ascii="Arial Narrow" w:eastAsia="Arial" w:hAnsi="Arial Narrow" w:cs="Arial"/>
                <w:b/>
                <w:bCs/>
                <w:sz w:val="22"/>
                <w:szCs w:val="22"/>
              </w:rPr>
              <w:lastRenderedPageBreak/>
              <w:t>3. Capacidad de carga</w:t>
            </w:r>
          </w:p>
          <w:p w14:paraId="42280A3B" w14:textId="77777777" w:rsidR="005B2A3B" w:rsidRPr="00003BFC" w:rsidRDefault="005B2A3B">
            <w:pPr>
              <w:numPr>
                <w:ilvl w:val="0"/>
                <w:numId w:val="70"/>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Carga mínima por entrepaño:</w:t>
            </w:r>
            <w:r w:rsidRPr="00003BFC">
              <w:rPr>
                <w:rFonts w:ascii="Arial Narrow" w:eastAsia="Arial" w:hAnsi="Arial Narrow" w:cs="Arial"/>
                <w:sz w:val="22"/>
                <w:szCs w:val="22"/>
              </w:rPr>
              <w:t xml:space="preserve"> 40 kg, distribuida uniformemente.</w:t>
            </w:r>
          </w:p>
          <w:p w14:paraId="151D58F8" w14:textId="77777777" w:rsidR="005B2A3B" w:rsidRPr="00003BFC" w:rsidRDefault="005B2A3B">
            <w:pPr>
              <w:numPr>
                <w:ilvl w:val="0"/>
                <w:numId w:val="70"/>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Deflexión máxima admisible:</w:t>
            </w:r>
            <w:r w:rsidRPr="00003BFC">
              <w:rPr>
                <w:rFonts w:ascii="Arial Narrow" w:eastAsia="Arial" w:hAnsi="Arial Narrow" w:cs="Arial"/>
                <w:sz w:val="22"/>
                <w:szCs w:val="22"/>
              </w:rPr>
              <w:t xml:space="preserve"> L/300, medida respecto de la luz libre del entrepaño.</w:t>
            </w:r>
          </w:p>
          <w:p w14:paraId="21EAEC46" w14:textId="77777777" w:rsidR="005B2A3B" w:rsidRPr="00003BFC" w:rsidRDefault="005B2A3B">
            <w:pPr>
              <w:numPr>
                <w:ilvl w:val="0"/>
                <w:numId w:val="70"/>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Carga total del módulo:</w:t>
            </w:r>
            <w:r w:rsidRPr="00003BFC">
              <w:rPr>
                <w:rFonts w:ascii="Arial Narrow" w:eastAsia="Arial" w:hAnsi="Arial Narrow" w:cs="Arial"/>
                <w:sz w:val="22"/>
                <w:szCs w:val="22"/>
              </w:rPr>
              <w:t xml:space="preserve"> 200 kg para configuración de cinco (5) entrepaños.</w:t>
            </w:r>
          </w:p>
          <w:p w14:paraId="4C770C86" w14:textId="77777777" w:rsidR="005B2A3B" w:rsidRPr="00003BFC" w:rsidRDefault="005B2A3B">
            <w:pPr>
              <w:numPr>
                <w:ilvl w:val="0"/>
                <w:numId w:val="70"/>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 xml:space="preserve">Para módulos con diferente número de entrepaños, la carga total mínima admisible corresponderá al resultado de multiplicar </w:t>
            </w:r>
            <w:r w:rsidRPr="00003BFC">
              <w:rPr>
                <w:rFonts w:ascii="Arial Narrow" w:eastAsia="Arial" w:hAnsi="Arial Narrow" w:cs="Arial"/>
                <w:b/>
                <w:bCs/>
                <w:sz w:val="22"/>
                <w:szCs w:val="22"/>
              </w:rPr>
              <w:t>40 kg por el número de entrepaños instalados</w:t>
            </w:r>
            <w:r w:rsidRPr="00003BFC">
              <w:rPr>
                <w:rFonts w:ascii="Arial Narrow" w:eastAsia="Arial" w:hAnsi="Arial Narrow" w:cs="Arial"/>
                <w:sz w:val="22"/>
                <w:szCs w:val="22"/>
              </w:rPr>
              <w:t>.</w:t>
            </w:r>
          </w:p>
          <w:p w14:paraId="0E285B62" w14:textId="77777777" w:rsidR="005B2A3B" w:rsidRPr="00003BFC" w:rsidRDefault="005B2A3B" w:rsidP="007571A4">
            <w:pPr>
              <w:jc w:val="both"/>
              <w:rPr>
                <w:rFonts w:ascii="Arial Narrow" w:eastAsia="Arial" w:hAnsi="Arial Narrow" w:cs="Arial"/>
                <w:b/>
                <w:bCs/>
                <w:sz w:val="22"/>
                <w:szCs w:val="22"/>
              </w:rPr>
            </w:pPr>
            <w:r w:rsidRPr="00003BFC">
              <w:rPr>
                <w:rFonts w:ascii="Arial Narrow" w:eastAsia="Arial" w:hAnsi="Arial Narrow" w:cs="Arial"/>
                <w:b/>
                <w:bCs/>
                <w:sz w:val="22"/>
                <w:szCs w:val="22"/>
              </w:rPr>
              <w:t>Entrepaños y estructura</w:t>
            </w:r>
          </w:p>
          <w:p w14:paraId="3D4664E4" w14:textId="77777777" w:rsidR="005B2A3B" w:rsidRPr="00003BFC" w:rsidRDefault="005B2A3B">
            <w:pPr>
              <w:numPr>
                <w:ilvl w:val="0"/>
                <w:numId w:val="71"/>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Espesor mínimo del tablero:</w:t>
            </w:r>
          </w:p>
          <w:p w14:paraId="509951B3" w14:textId="77777777" w:rsidR="005B2A3B" w:rsidRPr="00003BFC" w:rsidRDefault="005B2A3B">
            <w:pPr>
              <w:numPr>
                <w:ilvl w:val="0"/>
                <w:numId w:val="71"/>
              </w:numPr>
              <w:jc w:val="both"/>
              <w:rPr>
                <w:rFonts w:ascii="Arial Narrow" w:eastAsia="Arial" w:hAnsi="Arial Narrow" w:cs="Arial"/>
                <w:sz w:val="22"/>
                <w:szCs w:val="22"/>
              </w:rPr>
            </w:pPr>
            <w:r w:rsidRPr="00003BFC">
              <w:rPr>
                <w:rFonts w:ascii="Arial Narrow" w:eastAsia="Arial" w:hAnsi="Arial Narrow" w:cs="Arial"/>
                <w:sz w:val="22"/>
                <w:szCs w:val="22"/>
              </w:rPr>
              <w:t>18 mm para luces libres de hasta 0,90 m.</w:t>
            </w:r>
          </w:p>
          <w:p w14:paraId="24E015D2" w14:textId="77777777" w:rsidR="005B2A3B" w:rsidRPr="00003BFC" w:rsidRDefault="005B2A3B">
            <w:pPr>
              <w:numPr>
                <w:ilvl w:val="0"/>
                <w:numId w:val="71"/>
              </w:numPr>
              <w:jc w:val="both"/>
              <w:rPr>
                <w:rFonts w:ascii="Arial Narrow" w:eastAsia="Arial" w:hAnsi="Arial Narrow" w:cs="Arial"/>
                <w:sz w:val="22"/>
                <w:szCs w:val="22"/>
              </w:rPr>
            </w:pPr>
            <w:r w:rsidRPr="00003BFC">
              <w:rPr>
                <w:rFonts w:ascii="Arial Narrow" w:eastAsia="Arial" w:hAnsi="Arial Narrow" w:cs="Arial"/>
                <w:sz w:val="22"/>
                <w:szCs w:val="22"/>
              </w:rPr>
              <w:t>25 mm para luces libres superiores a 0,90 m.</w:t>
            </w:r>
          </w:p>
          <w:p w14:paraId="43B1F24E" w14:textId="77777777" w:rsidR="005B2A3B" w:rsidRPr="00003BFC" w:rsidRDefault="005B2A3B">
            <w:pPr>
              <w:numPr>
                <w:ilvl w:val="0"/>
                <w:numId w:val="71"/>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Luz libre máxima entre apoyos:</w:t>
            </w:r>
            <w:r w:rsidRPr="00003BFC">
              <w:rPr>
                <w:rFonts w:ascii="Arial Narrow" w:eastAsia="Arial" w:hAnsi="Arial Narrow" w:cs="Arial"/>
                <w:sz w:val="22"/>
                <w:szCs w:val="22"/>
              </w:rPr>
              <w:t xml:space="preserve"> 0,90 m, medida entre laterales o soportes intermedios.</w:t>
            </w:r>
          </w:p>
          <w:p w14:paraId="1CA96C16" w14:textId="77777777" w:rsidR="005B2A3B" w:rsidRPr="00003BFC" w:rsidRDefault="005B2A3B">
            <w:pPr>
              <w:numPr>
                <w:ilvl w:val="0"/>
                <w:numId w:val="71"/>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Los entrepaños deberán contar con un sistema de fijación que permita su instalación y ajuste en diferentes alturas.</w:t>
            </w:r>
          </w:p>
          <w:p w14:paraId="2AA441FD" w14:textId="77777777" w:rsidR="005B2A3B" w:rsidRPr="00003BFC" w:rsidRDefault="005B2A3B">
            <w:pPr>
              <w:numPr>
                <w:ilvl w:val="0"/>
                <w:numId w:val="71"/>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 xml:space="preserve">El sistema podrá estar conformado por soportes metálicos insertados en regleta perforada con modulación máxima de 32 mm o sistema </w:t>
            </w:r>
            <w:r w:rsidRPr="00003BFC">
              <w:rPr>
                <w:rFonts w:ascii="Arial Narrow" w:eastAsia="Arial" w:hAnsi="Arial Narrow" w:cs="Arial"/>
                <w:sz w:val="22"/>
                <w:szCs w:val="22"/>
              </w:rPr>
              <w:lastRenderedPageBreak/>
              <w:t>equivalente de soporte ajustable, siempre que garantice la capacidad de carga especificada.</w:t>
            </w:r>
          </w:p>
          <w:p w14:paraId="7A845103" w14:textId="77777777" w:rsidR="005B2A3B" w:rsidRPr="00003BFC" w:rsidRDefault="005B2A3B" w:rsidP="007571A4">
            <w:pPr>
              <w:jc w:val="both"/>
              <w:rPr>
                <w:rFonts w:ascii="Arial Narrow" w:eastAsia="Arial" w:hAnsi="Arial Narrow" w:cs="Arial"/>
                <w:b/>
                <w:bCs/>
                <w:sz w:val="22"/>
                <w:szCs w:val="22"/>
              </w:rPr>
            </w:pPr>
            <w:r w:rsidRPr="00003BFC">
              <w:rPr>
                <w:rFonts w:ascii="Arial Narrow" w:eastAsia="Arial" w:hAnsi="Arial Narrow" w:cs="Arial"/>
                <w:b/>
                <w:bCs/>
                <w:sz w:val="22"/>
                <w:szCs w:val="22"/>
              </w:rPr>
              <w:t>Cantos</w:t>
            </w:r>
          </w:p>
          <w:p w14:paraId="4124D295" w14:textId="77777777" w:rsidR="005B2A3B" w:rsidRPr="00003BFC" w:rsidRDefault="005B2A3B">
            <w:pPr>
              <w:numPr>
                <w:ilvl w:val="0"/>
                <w:numId w:val="72"/>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Todos los cantos expuestos deberán contar con PVC de 2 mm de espesor, firmemente adherido mediante proceso de termofusión.</w:t>
            </w:r>
          </w:p>
          <w:p w14:paraId="3CAF6696" w14:textId="77777777" w:rsidR="005B2A3B" w:rsidRPr="00003BFC" w:rsidRDefault="005B2A3B">
            <w:pPr>
              <w:numPr>
                <w:ilvl w:val="0"/>
                <w:numId w:val="72"/>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Las esquinas deberán presentar acabado redondeado, sin aristas cortantes.</w:t>
            </w:r>
          </w:p>
          <w:p w14:paraId="2FFF54C5" w14:textId="77777777" w:rsidR="005B2A3B" w:rsidRPr="00003BFC" w:rsidRDefault="005B2A3B">
            <w:pPr>
              <w:numPr>
                <w:ilvl w:val="0"/>
                <w:numId w:val="72"/>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El canto deberá permanecer continuo y sin desprendimientos durante las condiciones normales de uso.</w:t>
            </w:r>
          </w:p>
          <w:p w14:paraId="7163DFF5" w14:textId="77777777" w:rsidR="005B2A3B" w:rsidRPr="00003BFC" w:rsidRDefault="005B2A3B" w:rsidP="007571A4">
            <w:pPr>
              <w:jc w:val="both"/>
              <w:rPr>
                <w:rFonts w:ascii="Arial Narrow" w:eastAsia="Arial" w:hAnsi="Arial Narrow" w:cs="Arial"/>
                <w:b/>
                <w:bCs/>
                <w:sz w:val="22"/>
                <w:szCs w:val="22"/>
              </w:rPr>
            </w:pPr>
            <w:r w:rsidRPr="00003BFC">
              <w:rPr>
                <w:rFonts w:ascii="Arial Narrow" w:eastAsia="Arial" w:hAnsi="Arial Narrow" w:cs="Arial"/>
                <w:b/>
                <w:bCs/>
                <w:sz w:val="22"/>
                <w:szCs w:val="22"/>
              </w:rPr>
              <w:t>Tolerancias</w:t>
            </w:r>
          </w:p>
          <w:p w14:paraId="1F93A468" w14:textId="77777777" w:rsidR="005B2A3B" w:rsidRPr="00003BFC" w:rsidRDefault="005B2A3B">
            <w:pPr>
              <w:numPr>
                <w:ilvl w:val="0"/>
                <w:numId w:val="73"/>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Tolerancia dimensional general:</w:t>
            </w:r>
            <w:r w:rsidRPr="00003BFC">
              <w:rPr>
                <w:rFonts w:ascii="Arial Narrow" w:eastAsia="Arial" w:hAnsi="Arial Narrow" w:cs="Arial"/>
                <w:sz w:val="22"/>
                <w:szCs w:val="22"/>
              </w:rPr>
              <w:t xml:space="preserve"> ±2 </w:t>
            </w:r>
            <w:proofErr w:type="spellStart"/>
            <w:r w:rsidRPr="00003BFC">
              <w:rPr>
                <w:rFonts w:ascii="Arial Narrow" w:eastAsia="Arial" w:hAnsi="Arial Narrow" w:cs="Arial"/>
                <w:sz w:val="22"/>
                <w:szCs w:val="22"/>
              </w:rPr>
              <w:t>mm.</w:t>
            </w:r>
            <w:proofErr w:type="spellEnd"/>
          </w:p>
          <w:p w14:paraId="7E16DA8E" w14:textId="77777777" w:rsidR="005B2A3B" w:rsidRPr="00003BFC" w:rsidRDefault="005B2A3B">
            <w:pPr>
              <w:numPr>
                <w:ilvl w:val="0"/>
                <w:numId w:val="73"/>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Tolerancia de escuadría:</w:t>
            </w:r>
            <w:r w:rsidRPr="00003BFC">
              <w:rPr>
                <w:rFonts w:ascii="Arial Narrow" w:eastAsia="Arial" w:hAnsi="Arial Narrow" w:cs="Arial"/>
                <w:sz w:val="22"/>
                <w:szCs w:val="22"/>
              </w:rPr>
              <w:t xml:space="preserve"> ±1 </w:t>
            </w:r>
            <w:proofErr w:type="spellStart"/>
            <w:r w:rsidRPr="00003BFC">
              <w:rPr>
                <w:rFonts w:ascii="Arial Narrow" w:eastAsia="Arial" w:hAnsi="Arial Narrow" w:cs="Arial"/>
                <w:sz w:val="22"/>
                <w:szCs w:val="22"/>
              </w:rPr>
              <w:t>mm.</w:t>
            </w:r>
            <w:proofErr w:type="spellEnd"/>
          </w:p>
          <w:p w14:paraId="4DCB834E" w14:textId="77777777" w:rsidR="005B2A3B" w:rsidRPr="00003BFC" w:rsidRDefault="005B2A3B">
            <w:pPr>
              <w:numPr>
                <w:ilvl w:val="0"/>
                <w:numId w:val="73"/>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Tolerancia de verticalidad:</w:t>
            </w:r>
            <w:r w:rsidRPr="00003BFC">
              <w:rPr>
                <w:rFonts w:ascii="Arial Narrow" w:eastAsia="Arial" w:hAnsi="Arial Narrow" w:cs="Arial"/>
                <w:sz w:val="22"/>
                <w:szCs w:val="22"/>
              </w:rPr>
              <w:t xml:space="preserve"> ±1 </w:t>
            </w:r>
            <w:proofErr w:type="spellStart"/>
            <w:r w:rsidRPr="00003BFC">
              <w:rPr>
                <w:rFonts w:ascii="Arial Narrow" w:eastAsia="Arial" w:hAnsi="Arial Narrow" w:cs="Arial"/>
                <w:sz w:val="22"/>
                <w:szCs w:val="22"/>
              </w:rPr>
              <w:t>mm.</w:t>
            </w:r>
            <w:proofErr w:type="spellEnd"/>
          </w:p>
          <w:p w14:paraId="13791BC8" w14:textId="77777777" w:rsidR="005B2A3B" w:rsidRPr="00003BFC" w:rsidRDefault="005B2A3B" w:rsidP="007571A4">
            <w:pPr>
              <w:jc w:val="both"/>
              <w:rPr>
                <w:rFonts w:ascii="Arial Narrow" w:eastAsia="Arial" w:hAnsi="Arial Narrow" w:cs="Arial"/>
                <w:b/>
                <w:bCs/>
                <w:sz w:val="22"/>
                <w:szCs w:val="22"/>
              </w:rPr>
            </w:pPr>
            <w:r w:rsidRPr="00003BFC">
              <w:rPr>
                <w:rFonts w:ascii="Arial Narrow" w:eastAsia="Arial" w:hAnsi="Arial Narrow" w:cs="Arial"/>
                <w:b/>
                <w:bCs/>
                <w:sz w:val="22"/>
                <w:szCs w:val="22"/>
              </w:rPr>
              <w:t>Sistema de anclaje y estabilidad</w:t>
            </w:r>
          </w:p>
          <w:p w14:paraId="282B9655" w14:textId="77777777" w:rsidR="005B2A3B" w:rsidRPr="00003BFC" w:rsidRDefault="005B2A3B">
            <w:pPr>
              <w:numPr>
                <w:ilvl w:val="0"/>
                <w:numId w:val="74"/>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El módulo deberá contar con escuadras metálicas de fijación a piso y/o pared, de acuerdo con las condiciones del sitio de instalación.</w:t>
            </w:r>
          </w:p>
          <w:p w14:paraId="2B330A14" w14:textId="77777777" w:rsidR="005B2A3B" w:rsidRPr="00003BFC" w:rsidRDefault="005B2A3B">
            <w:pPr>
              <w:numPr>
                <w:ilvl w:val="0"/>
                <w:numId w:val="74"/>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 xml:space="preserve">El sistema de anclaje deberá impedir el desplazamiento, inclinación o volcamiento del módulo durante las condiciones normales </w:t>
            </w:r>
            <w:r w:rsidRPr="00003BFC">
              <w:rPr>
                <w:rFonts w:ascii="Arial Narrow" w:eastAsia="Arial" w:hAnsi="Arial Narrow" w:cs="Arial"/>
                <w:sz w:val="22"/>
                <w:szCs w:val="22"/>
              </w:rPr>
              <w:lastRenderedPageBreak/>
              <w:t>de uso y con la carga especificada.</w:t>
            </w:r>
          </w:p>
          <w:p w14:paraId="60167AE1" w14:textId="77777777" w:rsidR="005B2A3B" w:rsidRPr="00003BFC" w:rsidRDefault="005B2A3B">
            <w:pPr>
              <w:numPr>
                <w:ilvl w:val="0"/>
                <w:numId w:val="74"/>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Los elementos de fijación deberán ser compatibles con el tipo de superficie de instalación y garantizar la estabilidad del conjunto.</w:t>
            </w:r>
          </w:p>
          <w:p w14:paraId="5974ECDE" w14:textId="77777777" w:rsidR="005B2A3B" w:rsidRPr="00003BFC" w:rsidRDefault="005B2A3B">
            <w:pPr>
              <w:numPr>
                <w:ilvl w:val="0"/>
                <w:numId w:val="74"/>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El sistema deberá cumplir con criterios técnicos de estabilidad y resistencia aplicables a estanterías de almacenamiento, o con requisitos técnicos equivalentes.</w:t>
            </w:r>
          </w:p>
          <w:p w14:paraId="75AFE666" w14:textId="77777777" w:rsidR="005B2A3B" w:rsidRPr="00003BFC" w:rsidRDefault="005B2A3B" w:rsidP="007571A4">
            <w:pPr>
              <w:jc w:val="both"/>
              <w:rPr>
                <w:rFonts w:ascii="Arial Narrow" w:eastAsia="Arial" w:hAnsi="Arial Narrow" w:cs="Arial"/>
                <w:sz w:val="22"/>
                <w:szCs w:val="22"/>
              </w:rPr>
            </w:pPr>
          </w:p>
        </w:tc>
        <w:tc>
          <w:tcPr>
            <w:tcW w:w="820" w:type="dxa"/>
            <w:vAlign w:val="center"/>
            <w:hideMark/>
          </w:tcPr>
          <w:p w14:paraId="7826CA84" w14:textId="77777777"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lastRenderedPageBreak/>
              <w:t>UND</w:t>
            </w:r>
          </w:p>
        </w:tc>
        <w:tc>
          <w:tcPr>
            <w:tcW w:w="679" w:type="dxa"/>
            <w:vAlign w:val="center"/>
            <w:hideMark/>
          </w:tcPr>
          <w:p w14:paraId="033426B6" w14:textId="77777777"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8</w:t>
            </w:r>
          </w:p>
        </w:tc>
        <w:tc>
          <w:tcPr>
            <w:tcW w:w="1007" w:type="dxa"/>
            <w:vAlign w:val="center"/>
            <w:hideMark/>
          </w:tcPr>
          <w:p w14:paraId="02BDD83B" w14:textId="77777777"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Incluye entrega, montaje, nivelación y fijación.</w:t>
            </w:r>
          </w:p>
        </w:tc>
        <w:tc>
          <w:tcPr>
            <w:tcW w:w="1939" w:type="dxa"/>
          </w:tcPr>
          <w:p w14:paraId="481D072F" w14:textId="77777777" w:rsidR="005B2A3B" w:rsidRPr="00003BFC" w:rsidRDefault="005B2A3B" w:rsidP="007571A4">
            <w:pPr>
              <w:jc w:val="center"/>
              <w:rPr>
                <w:rFonts w:ascii="Arial Narrow" w:eastAsia="Arial" w:hAnsi="Arial Narrow" w:cs="Arial"/>
                <w:sz w:val="22"/>
                <w:szCs w:val="22"/>
              </w:rPr>
            </w:pPr>
            <w:r w:rsidRPr="00003BFC">
              <w:rPr>
                <w:rFonts w:ascii="Arial Narrow" w:hAnsi="Arial Narrow" w:cs="Arial"/>
                <w:noProof/>
                <w:sz w:val="22"/>
                <w:szCs w:val="22"/>
              </w:rPr>
              <w:drawing>
                <wp:inline distT="0" distB="0" distL="0" distR="0" wp14:anchorId="21ACD897" wp14:editId="7EFDE7E7">
                  <wp:extent cx="1047750" cy="1133475"/>
                  <wp:effectExtent l="0" t="0" r="0" b="9525"/>
                  <wp:docPr id="25" name="image35.jpg">
                    <a:extLst xmlns:a="http://schemas.openxmlformats.org/drawingml/2006/main">
                      <a:ext uri="{FF2B5EF4-FFF2-40B4-BE49-F238E27FC236}">
                        <a16:creationId xmlns:a16="http://schemas.microsoft.com/office/drawing/2014/main" id="{4ED9B8FA-A91D-4AD4-AD35-0F9703E19560}"/>
                      </a:ext>
                    </a:extLst>
                  </wp:docPr>
                  <wp:cNvGraphicFramePr/>
                  <a:graphic xmlns:a="http://schemas.openxmlformats.org/drawingml/2006/main">
                    <a:graphicData uri="http://schemas.openxmlformats.org/drawingml/2006/picture">
                      <pic:pic xmlns:pic="http://schemas.openxmlformats.org/drawingml/2006/picture">
                        <pic:nvPicPr>
                          <pic:cNvPr id="25" name="image35.jpg">
                            <a:extLst>
                              <a:ext uri="{FF2B5EF4-FFF2-40B4-BE49-F238E27FC236}">
                                <a16:creationId xmlns:a16="http://schemas.microsoft.com/office/drawing/2014/main" id="{4ED9B8FA-A91D-4AD4-AD35-0F9703E19560}"/>
                              </a:ext>
                            </a:extLst>
                          </pic:cNvPr>
                          <pic:cNvPicPr preferRelativeResize="0"/>
                        </pic:nvPicPr>
                        <pic:blipFill>
                          <a:blip r:embed="rId12" cstate="print"/>
                          <a:stretch>
                            <a:fillRect/>
                          </a:stretch>
                        </pic:blipFill>
                        <pic:spPr>
                          <a:xfrm>
                            <a:off x="0" y="0"/>
                            <a:ext cx="1048022" cy="1133769"/>
                          </a:xfrm>
                          <a:prstGeom prst="rect">
                            <a:avLst/>
                          </a:prstGeom>
                          <a:noFill/>
                        </pic:spPr>
                      </pic:pic>
                    </a:graphicData>
                  </a:graphic>
                </wp:inline>
              </w:drawing>
            </w:r>
          </w:p>
        </w:tc>
      </w:tr>
      <w:tr w:rsidR="005B2A3B" w:rsidRPr="00003BFC" w14:paraId="4E0E9D14" w14:textId="77777777" w:rsidTr="0028096A">
        <w:tblPrEx>
          <w:tblCellMar>
            <w:left w:w="70" w:type="dxa"/>
            <w:right w:w="70" w:type="dxa"/>
          </w:tblCellMar>
        </w:tblPrEx>
        <w:trPr>
          <w:tblCellSpacing w:w="15" w:type="dxa"/>
        </w:trPr>
        <w:tc>
          <w:tcPr>
            <w:tcW w:w="463" w:type="dxa"/>
            <w:gridSpan w:val="2"/>
            <w:vAlign w:val="center"/>
          </w:tcPr>
          <w:p w14:paraId="423D1885" w14:textId="03C23790" w:rsidR="005B2A3B" w:rsidRPr="00003BFC" w:rsidRDefault="005B2A3B" w:rsidP="00577A42">
            <w:pPr>
              <w:jc w:val="center"/>
              <w:rPr>
                <w:rFonts w:ascii="Arial Narrow" w:eastAsia="Arial" w:hAnsi="Arial Narrow" w:cs="Arial"/>
                <w:sz w:val="22"/>
                <w:szCs w:val="22"/>
              </w:rPr>
            </w:pPr>
            <w:r w:rsidRPr="00003BFC">
              <w:rPr>
                <w:rFonts w:ascii="Arial Narrow" w:eastAsia="Arial" w:hAnsi="Arial Narrow" w:cs="Arial"/>
                <w:sz w:val="22"/>
                <w:szCs w:val="22"/>
              </w:rPr>
              <w:lastRenderedPageBreak/>
              <w:t>3</w:t>
            </w:r>
          </w:p>
        </w:tc>
        <w:tc>
          <w:tcPr>
            <w:tcW w:w="1300" w:type="dxa"/>
            <w:vAlign w:val="center"/>
            <w:hideMark/>
          </w:tcPr>
          <w:p w14:paraId="2E99398D" w14:textId="430F6FB4"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BIBLIOTECA ALTA TIPO FOAMBOOK</w:t>
            </w:r>
          </w:p>
        </w:tc>
        <w:tc>
          <w:tcPr>
            <w:tcW w:w="2380" w:type="dxa"/>
            <w:vAlign w:val="center"/>
            <w:hideMark/>
          </w:tcPr>
          <w:p w14:paraId="47419756" w14:textId="77777777" w:rsidR="005B2A3B" w:rsidRPr="00003BFC" w:rsidRDefault="005B2A3B" w:rsidP="007571A4">
            <w:pPr>
              <w:jc w:val="both"/>
              <w:rPr>
                <w:rFonts w:ascii="Arial Narrow" w:eastAsia="Arial" w:hAnsi="Arial Narrow" w:cs="Arial"/>
                <w:b/>
                <w:bCs/>
                <w:sz w:val="22"/>
                <w:szCs w:val="22"/>
              </w:rPr>
            </w:pPr>
            <w:r w:rsidRPr="00003BFC">
              <w:rPr>
                <w:rFonts w:ascii="Arial Narrow" w:eastAsia="Arial" w:hAnsi="Arial Narrow" w:cs="Arial"/>
                <w:b/>
                <w:bCs/>
                <w:sz w:val="22"/>
                <w:szCs w:val="22"/>
              </w:rPr>
              <w:t>Material y fabricación</w:t>
            </w:r>
          </w:p>
          <w:p w14:paraId="3A57922A" w14:textId="77777777" w:rsidR="005B2A3B" w:rsidRPr="00003BFC" w:rsidRDefault="005B2A3B">
            <w:pPr>
              <w:numPr>
                <w:ilvl w:val="0"/>
                <w:numId w:val="80"/>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 xml:space="preserve">Fabricado en MDF o tablero de partículas de madera de alta densidad, con densidad mínima de 650 kg/m³ y espesor de 18 </w:t>
            </w:r>
            <w:proofErr w:type="spellStart"/>
            <w:r w:rsidRPr="00003BFC">
              <w:rPr>
                <w:rFonts w:ascii="Arial Narrow" w:eastAsia="Arial" w:hAnsi="Arial Narrow" w:cs="Arial"/>
                <w:sz w:val="22"/>
                <w:szCs w:val="22"/>
              </w:rPr>
              <w:t>mm.</w:t>
            </w:r>
            <w:proofErr w:type="spellEnd"/>
          </w:p>
          <w:p w14:paraId="4C8F1984" w14:textId="77777777" w:rsidR="005B2A3B" w:rsidRPr="00003BFC" w:rsidRDefault="005B2A3B">
            <w:pPr>
              <w:numPr>
                <w:ilvl w:val="0"/>
                <w:numId w:val="80"/>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 xml:space="preserve">Superficie terminada con recubrimiento </w:t>
            </w:r>
            <w:proofErr w:type="spellStart"/>
            <w:r w:rsidRPr="00003BFC">
              <w:rPr>
                <w:rFonts w:ascii="Arial Narrow" w:eastAsia="Arial" w:hAnsi="Arial Narrow" w:cs="Arial"/>
                <w:sz w:val="22"/>
                <w:szCs w:val="22"/>
              </w:rPr>
              <w:t>melamínico</w:t>
            </w:r>
            <w:proofErr w:type="spellEnd"/>
            <w:r w:rsidRPr="00003BFC">
              <w:rPr>
                <w:rFonts w:ascii="Arial Narrow" w:eastAsia="Arial" w:hAnsi="Arial Narrow" w:cs="Arial"/>
                <w:sz w:val="22"/>
                <w:szCs w:val="22"/>
              </w:rPr>
              <w:t>.</w:t>
            </w:r>
          </w:p>
          <w:p w14:paraId="28D2C900" w14:textId="77777777" w:rsidR="005B2A3B" w:rsidRPr="00003BFC" w:rsidRDefault="005B2A3B">
            <w:pPr>
              <w:numPr>
                <w:ilvl w:val="0"/>
                <w:numId w:val="80"/>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El mueble deberá incorporar elementos tapizados integrados en la composición, en tela para uso institucional, color azul.</w:t>
            </w:r>
          </w:p>
          <w:p w14:paraId="3975DBFE" w14:textId="77777777" w:rsidR="005B2A3B" w:rsidRPr="00003BFC" w:rsidRDefault="005B2A3B">
            <w:pPr>
              <w:numPr>
                <w:ilvl w:val="0"/>
                <w:numId w:val="80"/>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Deberá incluir zócalo en madera, debidamente fijado a la estructura.</w:t>
            </w:r>
          </w:p>
          <w:p w14:paraId="798574B0" w14:textId="77777777" w:rsidR="005B2A3B" w:rsidRPr="00003BFC" w:rsidRDefault="005B2A3B">
            <w:pPr>
              <w:numPr>
                <w:ilvl w:val="0"/>
                <w:numId w:val="80"/>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 xml:space="preserve">Los materiales deberán presentar estabilidad dimensional y estar libres de fisuras, desprendimientos, deformaciones o defectos que afecten la </w:t>
            </w:r>
            <w:r w:rsidRPr="00003BFC">
              <w:rPr>
                <w:rFonts w:ascii="Arial Narrow" w:eastAsia="Arial" w:hAnsi="Arial Narrow" w:cs="Arial"/>
                <w:sz w:val="22"/>
                <w:szCs w:val="22"/>
              </w:rPr>
              <w:lastRenderedPageBreak/>
              <w:t>funcionalidad o acabado del mueble.</w:t>
            </w:r>
          </w:p>
          <w:p w14:paraId="0FDA86D7" w14:textId="77777777" w:rsidR="005B2A3B" w:rsidRPr="00003BFC" w:rsidRDefault="005B2A3B" w:rsidP="007571A4">
            <w:pPr>
              <w:jc w:val="both"/>
              <w:rPr>
                <w:rFonts w:ascii="Arial Narrow" w:eastAsia="Arial" w:hAnsi="Arial Narrow" w:cs="Arial"/>
                <w:b/>
                <w:bCs/>
                <w:sz w:val="22"/>
                <w:szCs w:val="22"/>
              </w:rPr>
            </w:pPr>
            <w:r w:rsidRPr="00003BFC">
              <w:rPr>
                <w:rFonts w:ascii="Arial Narrow" w:eastAsia="Arial" w:hAnsi="Arial Narrow" w:cs="Arial"/>
                <w:b/>
                <w:bCs/>
                <w:sz w:val="22"/>
                <w:szCs w:val="22"/>
              </w:rPr>
              <w:t>Dimensiones</w:t>
            </w:r>
          </w:p>
          <w:p w14:paraId="4D73A62B" w14:textId="77777777" w:rsidR="005B2A3B" w:rsidRPr="00003BFC" w:rsidRDefault="005B2A3B">
            <w:pPr>
              <w:numPr>
                <w:ilvl w:val="0"/>
                <w:numId w:val="81"/>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Altura total:</w:t>
            </w:r>
            <w:r w:rsidRPr="00003BFC">
              <w:rPr>
                <w:rFonts w:ascii="Arial Narrow" w:eastAsia="Arial" w:hAnsi="Arial Narrow" w:cs="Arial"/>
                <w:sz w:val="22"/>
                <w:szCs w:val="22"/>
              </w:rPr>
              <w:t xml:space="preserve"> 1,80 m.</w:t>
            </w:r>
          </w:p>
          <w:p w14:paraId="68BAA512" w14:textId="77777777" w:rsidR="005B2A3B" w:rsidRPr="00003BFC" w:rsidRDefault="005B2A3B">
            <w:pPr>
              <w:numPr>
                <w:ilvl w:val="0"/>
                <w:numId w:val="81"/>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Ancho total:</w:t>
            </w:r>
            <w:r w:rsidRPr="00003BFC">
              <w:rPr>
                <w:rFonts w:ascii="Arial Narrow" w:eastAsia="Arial" w:hAnsi="Arial Narrow" w:cs="Arial"/>
                <w:sz w:val="22"/>
                <w:szCs w:val="22"/>
              </w:rPr>
              <w:t xml:space="preserve"> 4,70 m.</w:t>
            </w:r>
          </w:p>
          <w:p w14:paraId="5B5BA17E" w14:textId="77777777" w:rsidR="005B2A3B" w:rsidRPr="00003BFC" w:rsidRDefault="005B2A3B">
            <w:pPr>
              <w:numPr>
                <w:ilvl w:val="0"/>
                <w:numId w:val="81"/>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Profundidad total:</w:t>
            </w:r>
            <w:r w:rsidRPr="00003BFC">
              <w:rPr>
                <w:rFonts w:ascii="Arial Narrow" w:eastAsia="Arial" w:hAnsi="Arial Narrow" w:cs="Arial"/>
                <w:sz w:val="22"/>
                <w:szCs w:val="22"/>
              </w:rPr>
              <w:t xml:space="preserve"> 0,48 m.</w:t>
            </w:r>
          </w:p>
          <w:p w14:paraId="654F4593" w14:textId="77777777" w:rsidR="005B2A3B" w:rsidRPr="00003BFC" w:rsidRDefault="005B2A3B" w:rsidP="007571A4">
            <w:pPr>
              <w:jc w:val="both"/>
              <w:rPr>
                <w:rFonts w:ascii="Arial Narrow" w:eastAsia="Arial" w:hAnsi="Arial Narrow" w:cs="Arial"/>
                <w:b/>
                <w:bCs/>
                <w:sz w:val="22"/>
                <w:szCs w:val="22"/>
              </w:rPr>
            </w:pPr>
            <w:r w:rsidRPr="00003BFC">
              <w:rPr>
                <w:rFonts w:ascii="Arial Narrow" w:eastAsia="Arial" w:hAnsi="Arial Narrow" w:cs="Arial"/>
                <w:b/>
                <w:bCs/>
                <w:sz w:val="22"/>
                <w:szCs w:val="22"/>
              </w:rPr>
              <w:t>Configuración y capacidad de carga</w:t>
            </w:r>
          </w:p>
          <w:p w14:paraId="2D2CFA56" w14:textId="77777777" w:rsidR="005B2A3B" w:rsidRPr="00003BFC" w:rsidRDefault="005B2A3B">
            <w:pPr>
              <w:numPr>
                <w:ilvl w:val="0"/>
                <w:numId w:val="82"/>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 xml:space="preserve">El mueble estará conformado por </w:t>
            </w:r>
            <w:r w:rsidRPr="00003BFC">
              <w:rPr>
                <w:rFonts w:ascii="Arial Narrow" w:eastAsia="Arial" w:hAnsi="Arial Narrow" w:cs="Arial"/>
                <w:b/>
                <w:bCs/>
                <w:sz w:val="22"/>
                <w:szCs w:val="22"/>
              </w:rPr>
              <w:t>casilleros o celdas independientes</w:t>
            </w:r>
            <w:r w:rsidRPr="00003BFC">
              <w:rPr>
                <w:rFonts w:ascii="Arial Narrow" w:eastAsia="Arial" w:hAnsi="Arial Narrow" w:cs="Arial"/>
                <w:sz w:val="22"/>
                <w:szCs w:val="22"/>
              </w:rPr>
              <w:t>, distribuidos de acuerdo con el diseño aprobado.</w:t>
            </w:r>
          </w:p>
          <w:p w14:paraId="318C783B" w14:textId="77777777" w:rsidR="005B2A3B" w:rsidRPr="00003BFC" w:rsidRDefault="005B2A3B">
            <w:pPr>
              <w:numPr>
                <w:ilvl w:val="0"/>
                <w:numId w:val="82"/>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Carga mínima por casillero:</w:t>
            </w:r>
            <w:r w:rsidRPr="00003BFC">
              <w:rPr>
                <w:rFonts w:ascii="Arial Narrow" w:eastAsia="Arial" w:hAnsi="Arial Narrow" w:cs="Arial"/>
                <w:sz w:val="22"/>
                <w:szCs w:val="22"/>
              </w:rPr>
              <w:t xml:space="preserve"> 15 kg, uniformemente distribuida.</w:t>
            </w:r>
          </w:p>
          <w:p w14:paraId="74ED31BE" w14:textId="77777777" w:rsidR="005B2A3B" w:rsidRPr="00003BFC" w:rsidRDefault="005B2A3B">
            <w:pPr>
              <w:numPr>
                <w:ilvl w:val="0"/>
                <w:numId w:val="82"/>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Deflexión máxima admisible:</w:t>
            </w:r>
            <w:r w:rsidRPr="00003BFC">
              <w:rPr>
                <w:rFonts w:ascii="Arial Narrow" w:eastAsia="Arial" w:hAnsi="Arial Narrow" w:cs="Arial"/>
                <w:sz w:val="22"/>
                <w:szCs w:val="22"/>
              </w:rPr>
              <w:t xml:space="preserve"> L/300, medida respecto de la luz libre de cada entrepaño.</w:t>
            </w:r>
          </w:p>
          <w:p w14:paraId="4A9A3CB6" w14:textId="77777777" w:rsidR="005B2A3B" w:rsidRPr="00003BFC" w:rsidRDefault="005B2A3B">
            <w:pPr>
              <w:numPr>
                <w:ilvl w:val="0"/>
                <w:numId w:val="82"/>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Carga total del módulo:</w:t>
            </w:r>
            <w:r w:rsidRPr="00003BFC">
              <w:rPr>
                <w:rFonts w:ascii="Arial Narrow" w:eastAsia="Arial" w:hAnsi="Arial Narrow" w:cs="Arial"/>
                <w:sz w:val="22"/>
                <w:szCs w:val="22"/>
              </w:rPr>
              <w:t xml:space="preserve"> corresponderá a la suma de la carga mínima admisible de cada casillero, multiplicada por el número total de casilleros definidos en el diseño final.</w:t>
            </w:r>
          </w:p>
          <w:p w14:paraId="1A17E12B" w14:textId="77777777" w:rsidR="005B2A3B" w:rsidRPr="00003BFC" w:rsidRDefault="005B2A3B">
            <w:pPr>
              <w:numPr>
                <w:ilvl w:val="0"/>
                <w:numId w:val="82"/>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La configuración deberá garantizar la estabilidad de las divisiones internas frente a las cargas especificadas.</w:t>
            </w:r>
          </w:p>
          <w:p w14:paraId="2125FA4D" w14:textId="77777777" w:rsidR="005B2A3B" w:rsidRPr="00003BFC" w:rsidRDefault="005B2A3B" w:rsidP="007571A4">
            <w:pPr>
              <w:jc w:val="both"/>
              <w:rPr>
                <w:rFonts w:ascii="Arial Narrow" w:eastAsia="Arial" w:hAnsi="Arial Narrow" w:cs="Arial"/>
                <w:b/>
                <w:bCs/>
                <w:sz w:val="22"/>
                <w:szCs w:val="22"/>
              </w:rPr>
            </w:pPr>
            <w:r w:rsidRPr="00003BFC">
              <w:rPr>
                <w:rFonts w:ascii="Arial Narrow" w:eastAsia="Arial" w:hAnsi="Arial Narrow" w:cs="Arial"/>
                <w:b/>
                <w:bCs/>
                <w:sz w:val="22"/>
                <w:szCs w:val="22"/>
              </w:rPr>
              <w:t>4. Divisiones y apoyos</w:t>
            </w:r>
          </w:p>
          <w:p w14:paraId="490020FB" w14:textId="77777777" w:rsidR="005B2A3B" w:rsidRPr="00003BFC" w:rsidRDefault="005B2A3B">
            <w:pPr>
              <w:numPr>
                <w:ilvl w:val="0"/>
                <w:numId w:val="83"/>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Espesor mínimo de divisiones internas y laterales:</w:t>
            </w:r>
            <w:r w:rsidRPr="00003BFC">
              <w:rPr>
                <w:rFonts w:ascii="Arial Narrow" w:eastAsia="Arial" w:hAnsi="Arial Narrow" w:cs="Arial"/>
                <w:sz w:val="22"/>
                <w:szCs w:val="22"/>
              </w:rPr>
              <w:t xml:space="preserve"> 18 </w:t>
            </w:r>
            <w:proofErr w:type="spellStart"/>
            <w:r w:rsidRPr="00003BFC">
              <w:rPr>
                <w:rFonts w:ascii="Arial Narrow" w:eastAsia="Arial" w:hAnsi="Arial Narrow" w:cs="Arial"/>
                <w:sz w:val="22"/>
                <w:szCs w:val="22"/>
              </w:rPr>
              <w:t>mm.</w:t>
            </w:r>
            <w:proofErr w:type="spellEnd"/>
          </w:p>
          <w:p w14:paraId="24FE2230" w14:textId="77777777" w:rsidR="005B2A3B" w:rsidRPr="00003BFC" w:rsidRDefault="005B2A3B">
            <w:pPr>
              <w:numPr>
                <w:ilvl w:val="0"/>
                <w:numId w:val="83"/>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Luz libre máxima por casillero:</w:t>
            </w:r>
            <w:r w:rsidRPr="00003BFC">
              <w:rPr>
                <w:rFonts w:ascii="Arial Narrow" w:eastAsia="Arial" w:hAnsi="Arial Narrow" w:cs="Arial"/>
                <w:sz w:val="22"/>
                <w:szCs w:val="22"/>
              </w:rPr>
              <w:t xml:space="preserve"> entre 40 y 45 </w:t>
            </w:r>
            <w:r w:rsidRPr="00003BFC">
              <w:rPr>
                <w:rFonts w:ascii="Arial Narrow" w:eastAsia="Arial" w:hAnsi="Arial Narrow" w:cs="Arial"/>
                <w:sz w:val="22"/>
                <w:szCs w:val="22"/>
              </w:rPr>
              <w:lastRenderedPageBreak/>
              <w:t>cm, de acuerdo con la configuración y dimensiones establecidas en el diseño.</w:t>
            </w:r>
          </w:p>
          <w:p w14:paraId="44725F95" w14:textId="77777777" w:rsidR="005B2A3B" w:rsidRPr="00003BFC" w:rsidRDefault="005B2A3B">
            <w:pPr>
              <w:numPr>
                <w:ilvl w:val="0"/>
                <w:numId w:val="83"/>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Las divisiones deberán permanecer alineadas y estables bajo las cargas de diseño, sin deformaciones que afecten la funcionalidad del mueble.</w:t>
            </w:r>
          </w:p>
          <w:p w14:paraId="72C9B04A" w14:textId="77777777" w:rsidR="005B2A3B" w:rsidRPr="00003BFC" w:rsidRDefault="005B2A3B" w:rsidP="007571A4">
            <w:pPr>
              <w:jc w:val="both"/>
              <w:rPr>
                <w:rFonts w:ascii="Arial Narrow" w:eastAsia="Arial" w:hAnsi="Arial Narrow" w:cs="Arial"/>
                <w:b/>
                <w:bCs/>
                <w:sz w:val="22"/>
                <w:szCs w:val="22"/>
              </w:rPr>
            </w:pPr>
            <w:r w:rsidRPr="00003BFC">
              <w:rPr>
                <w:rFonts w:ascii="Arial Narrow" w:eastAsia="Arial" w:hAnsi="Arial Narrow" w:cs="Arial"/>
                <w:b/>
                <w:bCs/>
                <w:sz w:val="22"/>
                <w:szCs w:val="22"/>
              </w:rPr>
              <w:t>Sistema de ensamble y fijación</w:t>
            </w:r>
          </w:p>
          <w:p w14:paraId="3E7D0CEE" w14:textId="77777777" w:rsidR="005B2A3B" w:rsidRPr="00003BFC" w:rsidRDefault="005B2A3B">
            <w:pPr>
              <w:numPr>
                <w:ilvl w:val="0"/>
                <w:numId w:val="84"/>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 xml:space="preserve">Las uniones entre laterales, divisiones y demás componentes estructurales deberán ejecutarse mediante </w:t>
            </w:r>
            <w:r w:rsidRPr="00003BFC">
              <w:rPr>
                <w:rFonts w:ascii="Arial Narrow" w:eastAsia="Arial" w:hAnsi="Arial Narrow" w:cs="Arial"/>
                <w:b/>
                <w:bCs/>
                <w:sz w:val="22"/>
                <w:szCs w:val="22"/>
              </w:rPr>
              <w:t>ensambles mecánicos ocultos o uniones tipo caja con espiga y ranura encolada</w:t>
            </w:r>
            <w:r w:rsidRPr="00003BFC">
              <w:rPr>
                <w:rFonts w:ascii="Arial Narrow" w:eastAsia="Arial" w:hAnsi="Arial Narrow" w:cs="Arial"/>
                <w:sz w:val="22"/>
                <w:szCs w:val="22"/>
              </w:rPr>
              <w:t>.</w:t>
            </w:r>
          </w:p>
          <w:p w14:paraId="5E65DEA6" w14:textId="77777777" w:rsidR="005B2A3B" w:rsidRPr="00003BFC" w:rsidRDefault="005B2A3B">
            <w:pPr>
              <w:numPr>
                <w:ilvl w:val="0"/>
                <w:numId w:val="84"/>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Se podrán utilizar herrajes metálicos ocultos u otros sistemas equivalentes que garanticen rigidez y estabilidad en las uniones.</w:t>
            </w:r>
          </w:p>
          <w:p w14:paraId="051B7E7E" w14:textId="77777777" w:rsidR="005B2A3B" w:rsidRPr="00003BFC" w:rsidRDefault="005B2A3B">
            <w:pPr>
              <w:numPr>
                <w:ilvl w:val="0"/>
                <w:numId w:val="84"/>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Los elementos de fijación no deberán quedar expuestos en las superficies visibles del mueble.</w:t>
            </w:r>
          </w:p>
          <w:p w14:paraId="0AD068BD" w14:textId="77777777" w:rsidR="005B2A3B" w:rsidRPr="00003BFC" w:rsidRDefault="005B2A3B" w:rsidP="007571A4">
            <w:pPr>
              <w:jc w:val="both"/>
              <w:rPr>
                <w:rFonts w:ascii="Arial Narrow" w:eastAsia="Arial" w:hAnsi="Arial Narrow" w:cs="Arial"/>
                <w:b/>
                <w:bCs/>
                <w:sz w:val="22"/>
                <w:szCs w:val="22"/>
              </w:rPr>
            </w:pPr>
            <w:r w:rsidRPr="00003BFC">
              <w:rPr>
                <w:rFonts w:ascii="Arial Narrow" w:eastAsia="Arial" w:hAnsi="Arial Narrow" w:cs="Arial"/>
                <w:b/>
                <w:bCs/>
                <w:sz w:val="22"/>
                <w:szCs w:val="22"/>
              </w:rPr>
              <w:t>Cantos y acabados</w:t>
            </w:r>
          </w:p>
          <w:p w14:paraId="784EE0A4" w14:textId="77777777" w:rsidR="005B2A3B" w:rsidRPr="00003BFC" w:rsidRDefault="005B2A3B">
            <w:pPr>
              <w:numPr>
                <w:ilvl w:val="0"/>
                <w:numId w:val="85"/>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Todos los cantos visibles deberán contar con canto de PVC de 2 mm de espesor, firmemente adherido mediante proceso de termofusión.</w:t>
            </w:r>
          </w:p>
          <w:p w14:paraId="050CE672" w14:textId="77777777" w:rsidR="005B2A3B" w:rsidRPr="00003BFC" w:rsidRDefault="005B2A3B">
            <w:pPr>
              <w:numPr>
                <w:ilvl w:val="0"/>
                <w:numId w:val="85"/>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 xml:space="preserve">Los cantos deberán presentar continuidad, </w:t>
            </w:r>
            <w:r w:rsidRPr="00003BFC">
              <w:rPr>
                <w:rFonts w:ascii="Arial Narrow" w:eastAsia="Arial" w:hAnsi="Arial Narrow" w:cs="Arial"/>
                <w:sz w:val="22"/>
                <w:szCs w:val="22"/>
              </w:rPr>
              <w:lastRenderedPageBreak/>
              <w:t>adecuada adherencia y acabado uniforme.</w:t>
            </w:r>
          </w:p>
          <w:p w14:paraId="5AF1686C" w14:textId="77777777" w:rsidR="005B2A3B" w:rsidRPr="00003BFC" w:rsidRDefault="005B2A3B">
            <w:pPr>
              <w:numPr>
                <w:ilvl w:val="0"/>
                <w:numId w:val="85"/>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Las esquinas y bordes expuestos deberán estar libres de aristas cortantes.</w:t>
            </w:r>
          </w:p>
          <w:p w14:paraId="7A3FDC3C" w14:textId="77777777" w:rsidR="005B2A3B" w:rsidRPr="00003BFC" w:rsidRDefault="005B2A3B" w:rsidP="007571A4">
            <w:pPr>
              <w:jc w:val="both"/>
              <w:rPr>
                <w:rFonts w:ascii="Arial Narrow" w:eastAsia="Arial" w:hAnsi="Arial Narrow" w:cs="Arial"/>
                <w:b/>
                <w:bCs/>
                <w:sz w:val="22"/>
                <w:szCs w:val="22"/>
              </w:rPr>
            </w:pPr>
            <w:r w:rsidRPr="00003BFC">
              <w:rPr>
                <w:rFonts w:ascii="Arial Narrow" w:eastAsia="Arial" w:hAnsi="Arial Narrow" w:cs="Arial"/>
                <w:b/>
                <w:bCs/>
                <w:sz w:val="22"/>
                <w:szCs w:val="22"/>
              </w:rPr>
              <w:t>Tapizado</w:t>
            </w:r>
          </w:p>
          <w:p w14:paraId="7EF0E44D" w14:textId="77777777" w:rsidR="005B2A3B" w:rsidRPr="00003BFC" w:rsidRDefault="005B2A3B">
            <w:pPr>
              <w:numPr>
                <w:ilvl w:val="0"/>
                <w:numId w:val="86"/>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Los elementos tapizados deberán utilizar tela para uso institucional, con composición y características técnicas adecuadas para limpieza frecuente y utilización continua.</w:t>
            </w:r>
          </w:p>
          <w:p w14:paraId="7A735D93" w14:textId="77777777" w:rsidR="005B2A3B" w:rsidRPr="00003BFC" w:rsidRDefault="005B2A3B">
            <w:pPr>
              <w:numPr>
                <w:ilvl w:val="0"/>
                <w:numId w:val="86"/>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Color:</w:t>
            </w:r>
            <w:r w:rsidRPr="00003BFC">
              <w:rPr>
                <w:rFonts w:ascii="Arial Narrow" w:eastAsia="Arial" w:hAnsi="Arial Narrow" w:cs="Arial"/>
                <w:sz w:val="22"/>
                <w:szCs w:val="22"/>
              </w:rPr>
              <w:t xml:space="preserve"> azul, conforme a la referencia cromática definida en los documentos técnicos del proyecto.</w:t>
            </w:r>
          </w:p>
          <w:p w14:paraId="36D9B721" w14:textId="77777777" w:rsidR="005B2A3B" w:rsidRPr="00003BFC" w:rsidRDefault="005B2A3B">
            <w:pPr>
              <w:numPr>
                <w:ilvl w:val="0"/>
                <w:numId w:val="86"/>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El tapizado deberá presentar costuras uniformes, fijación adecuada y ausencia de arrugas, desprendimientos, desgarros o defectos de confección.</w:t>
            </w:r>
          </w:p>
          <w:p w14:paraId="59534806" w14:textId="77777777" w:rsidR="005B2A3B" w:rsidRPr="00003BFC" w:rsidRDefault="005B2A3B" w:rsidP="007571A4">
            <w:pPr>
              <w:jc w:val="both"/>
              <w:rPr>
                <w:rFonts w:ascii="Arial Narrow" w:eastAsia="Arial" w:hAnsi="Arial Narrow" w:cs="Arial"/>
                <w:b/>
                <w:bCs/>
                <w:sz w:val="22"/>
                <w:szCs w:val="22"/>
              </w:rPr>
            </w:pPr>
            <w:r w:rsidRPr="00003BFC">
              <w:rPr>
                <w:rFonts w:ascii="Arial Narrow" w:eastAsia="Arial" w:hAnsi="Arial Narrow" w:cs="Arial"/>
                <w:b/>
                <w:bCs/>
                <w:sz w:val="22"/>
                <w:szCs w:val="22"/>
              </w:rPr>
              <w:t>Tolerancias</w:t>
            </w:r>
          </w:p>
          <w:p w14:paraId="6AFF029E" w14:textId="77777777" w:rsidR="005B2A3B" w:rsidRPr="00003BFC" w:rsidRDefault="005B2A3B">
            <w:pPr>
              <w:numPr>
                <w:ilvl w:val="0"/>
                <w:numId w:val="87"/>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Tolerancia dimensional general:</w:t>
            </w:r>
            <w:r w:rsidRPr="00003BFC">
              <w:rPr>
                <w:rFonts w:ascii="Arial Narrow" w:eastAsia="Arial" w:hAnsi="Arial Narrow" w:cs="Arial"/>
                <w:sz w:val="22"/>
                <w:szCs w:val="22"/>
              </w:rPr>
              <w:t xml:space="preserve"> ±2 </w:t>
            </w:r>
            <w:proofErr w:type="spellStart"/>
            <w:r w:rsidRPr="00003BFC">
              <w:rPr>
                <w:rFonts w:ascii="Arial Narrow" w:eastAsia="Arial" w:hAnsi="Arial Narrow" w:cs="Arial"/>
                <w:sz w:val="22"/>
                <w:szCs w:val="22"/>
              </w:rPr>
              <w:t>mm.</w:t>
            </w:r>
            <w:proofErr w:type="spellEnd"/>
          </w:p>
          <w:p w14:paraId="54144B94" w14:textId="77777777" w:rsidR="005B2A3B" w:rsidRPr="00003BFC" w:rsidRDefault="005B2A3B">
            <w:pPr>
              <w:numPr>
                <w:ilvl w:val="0"/>
                <w:numId w:val="87"/>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Tolerancia de escuadría de las divisiones:</w:t>
            </w:r>
            <w:r w:rsidRPr="00003BFC">
              <w:rPr>
                <w:rFonts w:ascii="Arial Narrow" w:eastAsia="Arial" w:hAnsi="Arial Narrow" w:cs="Arial"/>
                <w:sz w:val="22"/>
                <w:szCs w:val="22"/>
              </w:rPr>
              <w:t xml:space="preserve"> ±1 </w:t>
            </w:r>
            <w:proofErr w:type="spellStart"/>
            <w:r w:rsidRPr="00003BFC">
              <w:rPr>
                <w:rFonts w:ascii="Arial Narrow" w:eastAsia="Arial" w:hAnsi="Arial Narrow" w:cs="Arial"/>
                <w:sz w:val="22"/>
                <w:szCs w:val="22"/>
              </w:rPr>
              <w:t>mm.</w:t>
            </w:r>
            <w:proofErr w:type="spellEnd"/>
          </w:p>
          <w:p w14:paraId="29A44110" w14:textId="77777777" w:rsidR="005B2A3B" w:rsidRPr="00003BFC" w:rsidRDefault="005B2A3B">
            <w:pPr>
              <w:numPr>
                <w:ilvl w:val="0"/>
                <w:numId w:val="87"/>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Tolerancia de verticalidad del mueble:</w:t>
            </w:r>
            <w:r w:rsidRPr="00003BFC">
              <w:rPr>
                <w:rFonts w:ascii="Arial Narrow" w:eastAsia="Arial" w:hAnsi="Arial Narrow" w:cs="Arial"/>
                <w:sz w:val="22"/>
                <w:szCs w:val="22"/>
              </w:rPr>
              <w:t xml:space="preserve"> ±1 </w:t>
            </w:r>
            <w:proofErr w:type="spellStart"/>
            <w:r w:rsidRPr="00003BFC">
              <w:rPr>
                <w:rFonts w:ascii="Arial Narrow" w:eastAsia="Arial" w:hAnsi="Arial Narrow" w:cs="Arial"/>
                <w:sz w:val="22"/>
                <w:szCs w:val="22"/>
              </w:rPr>
              <w:t>mm.</w:t>
            </w:r>
            <w:proofErr w:type="spellEnd"/>
          </w:p>
          <w:p w14:paraId="1D60C38E" w14:textId="77777777" w:rsidR="005B2A3B" w:rsidRPr="00003BFC" w:rsidRDefault="005B2A3B" w:rsidP="007571A4">
            <w:pPr>
              <w:jc w:val="both"/>
              <w:rPr>
                <w:rFonts w:ascii="Arial Narrow" w:eastAsia="Arial" w:hAnsi="Arial Narrow" w:cs="Arial"/>
                <w:b/>
                <w:bCs/>
                <w:sz w:val="22"/>
                <w:szCs w:val="22"/>
              </w:rPr>
            </w:pPr>
            <w:r w:rsidRPr="00003BFC">
              <w:rPr>
                <w:rFonts w:ascii="Arial Narrow" w:eastAsia="Arial" w:hAnsi="Arial Narrow" w:cs="Arial"/>
                <w:b/>
                <w:bCs/>
                <w:sz w:val="22"/>
                <w:szCs w:val="22"/>
              </w:rPr>
              <w:t>Sistema de anclaje y estabilidad</w:t>
            </w:r>
          </w:p>
          <w:p w14:paraId="243ACFAA" w14:textId="77777777" w:rsidR="005B2A3B" w:rsidRPr="00003BFC" w:rsidRDefault="005B2A3B">
            <w:pPr>
              <w:numPr>
                <w:ilvl w:val="0"/>
                <w:numId w:val="88"/>
              </w:numPr>
              <w:jc w:val="both"/>
              <w:rPr>
                <w:rFonts w:ascii="Arial Narrow" w:eastAsia="Arial" w:hAnsi="Arial Narrow" w:cs="Arial"/>
                <w:sz w:val="22"/>
                <w:szCs w:val="22"/>
              </w:rPr>
            </w:pPr>
            <w:r w:rsidRPr="00003BFC">
              <w:rPr>
                <w:rFonts w:ascii="Arial Narrow" w:eastAsia="Arial" w:hAnsi="Arial Narrow" w:cs="Arial"/>
                <w:sz w:val="22"/>
                <w:szCs w:val="22"/>
              </w:rPr>
              <w:t xml:space="preserve">Debido a la relación entre la altura total de 1,80 m y la profundidad de 0,48 m, el mueble deberá contar con un sistema de </w:t>
            </w:r>
            <w:r w:rsidRPr="00003BFC">
              <w:rPr>
                <w:rFonts w:ascii="Arial Narrow" w:eastAsia="Arial" w:hAnsi="Arial Narrow" w:cs="Arial"/>
                <w:sz w:val="22"/>
                <w:szCs w:val="22"/>
              </w:rPr>
              <w:lastRenderedPageBreak/>
              <w:t>estabilización que evite el volcamiento.</w:t>
            </w:r>
          </w:p>
          <w:p w14:paraId="7F3D859F" w14:textId="77777777" w:rsidR="005B2A3B" w:rsidRPr="00003BFC" w:rsidRDefault="005B2A3B">
            <w:pPr>
              <w:numPr>
                <w:ilvl w:val="0"/>
                <w:numId w:val="88"/>
              </w:numPr>
              <w:jc w:val="both"/>
              <w:rPr>
                <w:rFonts w:ascii="Arial Narrow" w:eastAsia="Arial" w:hAnsi="Arial Narrow" w:cs="Arial"/>
                <w:sz w:val="22"/>
                <w:szCs w:val="22"/>
              </w:rPr>
            </w:pPr>
            <w:r w:rsidRPr="00003BFC">
              <w:rPr>
                <w:rFonts w:ascii="Arial Narrow" w:eastAsia="Arial" w:hAnsi="Arial Narrow" w:cs="Arial"/>
                <w:sz w:val="22"/>
                <w:szCs w:val="22"/>
              </w:rPr>
              <w:t>Deberá incorporar riostra, tensor o elemento estructural metálico de estabilización, fijado a piso y/o techo o pared, según las condiciones del sitio de instalación.</w:t>
            </w:r>
          </w:p>
          <w:p w14:paraId="763C0EEF" w14:textId="77777777" w:rsidR="005B2A3B" w:rsidRPr="00003BFC" w:rsidRDefault="005B2A3B">
            <w:pPr>
              <w:numPr>
                <w:ilvl w:val="0"/>
                <w:numId w:val="88"/>
              </w:numPr>
              <w:jc w:val="both"/>
              <w:rPr>
                <w:rFonts w:ascii="Arial Narrow" w:eastAsia="Arial" w:hAnsi="Arial Narrow" w:cs="Arial"/>
                <w:sz w:val="22"/>
                <w:szCs w:val="22"/>
              </w:rPr>
            </w:pPr>
            <w:r w:rsidRPr="00003BFC">
              <w:rPr>
                <w:rFonts w:ascii="Arial Narrow" w:eastAsia="Arial" w:hAnsi="Arial Narrow" w:cs="Arial"/>
                <w:sz w:val="22"/>
                <w:szCs w:val="22"/>
              </w:rPr>
              <w:t>La base deberá contar adicionalmente con escuadras metálicas de anclaje, adecuadas para la superficie de fijación.</w:t>
            </w:r>
          </w:p>
          <w:p w14:paraId="7915CF7F" w14:textId="77777777" w:rsidR="005B2A3B" w:rsidRPr="00003BFC" w:rsidRDefault="005B2A3B">
            <w:pPr>
              <w:numPr>
                <w:ilvl w:val="0"/>
                <w:numId w:val="88"/>
              </w:numPr>
              <w:jc w:val="both"/>
              <w:rPr>
                <w:rFonts w:ascii="Arial Narrow" w:eastAsia="Arial" w:hAnsi="Arial Narrow" w:cs="Arial"/>
                <w:sz w:val="22"/>
                <w:szCs w:val="22"/>
              </w:rPr>
            </w:pPr>
            <w:r w:rsidRPr="00003BFC">
              <w:rPr>
                <w:rFonts w:ascii="Arial Narrow" w:eastAsia="Arial" w:hAnsi="Arial Narrow" w:cs="Arial"/>
                <w:sz w:val="22"/>
                <w:szCs w:val="22"/>
              </w:rPr>
              <w:t>El sistema de anclaje deberá impedir el desplazamiento, inclinación o volcamiento del mueble durante las condiciones normales de uso y con las cargas especificadas.</w:t>
            </w:r>
          </w:p>
          <w:p w14:paraId="54C631E6" w14:textId="77777777" w:rsidR="005B2A3B" w:rsidRPr="00003BFC" w:rsidRDefault="005B2A3B">
            <w:pPr>
              <w:numPr>
                <w:ilvl w:val="0"/>
                <w:numId w:val="88"/>
              </w:numPr>
              <w:jc w:val="both"/>
              <w:rPr>
                <w:rFonts w:ascii="Arial Narrow" w:eastAsia="Arial" w:hAnsi="Arial Narrow" w:cs="Arial"/>
                <w:sz w:val="22"/>
                <w:szCs w:val="22"/>
              </w:rPr>
            </w:pPr>
            <w:r w:rsidRPr="00003BFC">
              <w:rPr>
                <w:rFonts w:ascii="Arial Narrow" w:eastAsia="Arial" w:hAnsi="Arial Narrow" w:cs="Arial"/>
                <w:sz w:val="22"/>
                <w:szCs w:val="22"/>
              </w:rPr>
              <w:t>Los elementos de fijación deberán ser compatibles con las superficies de instalación y garantizar la estabilidad del conjunto.</w:t>
            </w:r>
          </w:p>
          <w:p w14:paraId="52751AA6" w14:textId="77777777" w:rsidR="005B2A3B" w:rsidRPr="00003BFC" w:rsidRDefault="005B2A3B" w:rsidP="007571A4">
            <w:pPr>
              <w:jc w:val="both"/>
              <w:rPr>
                <w:rFonts w:ascii="Arial Narrow" w:eastAsia="Arial" w:hAnsi="Arial Narrow" w:cs="Arial"/>
                <w:sz w:val="22"/>
                <w:szCs w:val="22"/>
              </w:rPr>
            </w:pPr>
          </w:p>
        </w:tc>
        <w:tc>
          <w:tcPr>
            <w:tcW w:w="820" w:type="dxa"/>
            <w:vAlign w:val="center"/>
            <w:hideMark/>
          </w:tcPr>
          <w:p w14:paraId="718C20D4" w14:textId="77777777"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lastRenderedPageBreak/>
              <w:t>UND</w:t>
            </w:r>
          </w:p>
        </w:tc>
        <w:tc>
          <w:tcPr>
            <w:tcW w:w="679" w:type="dxa"/>
            <w:vAlign w:val="center"/>
            <w:hideMark/>
          </w:tcPr>
          <w:p w14:paraId="27D44CA5" w14:textId="77777777"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3</w:t>
            </w:r>
          </w:p>
        </w:tc>
        <w:tc>
          <w:tcPr>
            <w:tcW w:w="1007" w:type="dxa"/>
            <w:vAlign w:val="center"/>
            <w:hideMark/>
          </w:tcPr>
          <w:p w14:paraId="168D1183" w14:textId="77777777"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Incluye entrega, montaje e instalación.</w:t>
            </w:r>
          </w:p>
        </w:tc>
        <w:tc>
          <w:tcPr>
            <w:tcW w:w="1939" w:type="dxa"/>
            <w:vAlign w:val="center"/>
          </w:tcPr>
          <w:p w14:paraId="3CE59194" w14:textId="77777777" w:rsidR="005B2A3B" w:rsidRPr="00003BFC" w:rsidRDefault="005B2A3B" w:rsidP="007571A4">
            <w:pPr>
              <w:jc w:val="center"/>
              <w:rPr>
                <w:rFonts w:ascii="Arial Narrow" w:eastAsia="Arial" w:hAnsi="Arial Narrow" w:cs="Arial"/>
                <w:sz w:val="22"/>
                <w:szCs w:val="22"/>
              </w:rPr>
            </w:pPr>
            <w:r w:rsidRPr="00003BFC">
              <w:rPr>
                <w:rFonts w:ascii="Arial Narrow" w:hAnsi="Arial Narrow" w:cs="Arial"/>
                <w:noProof/>
                <w:sz w:val="22"/>
                <w:szCs w:val="22"/>
              </w:rPr>
              <w:drawing>
                <wp:inline distT="0" distB="0" distL="0" distR="0" wp14:anchorId="6DB67AF5" wp14:editId="0C97F488">
                  <wp:extent cx="1144270" cy="1514475"/>
                  <wp:effectExtent l="0" t="0" r="0" b="9525"/>
                  <wp:docPr id="26" name="image31.jpg">
                    <a:extLst xmlns:a="http://schemas.openxmlformats.org/drawingml/2006/main">
                      <a:ext uri="{FF2B5EF4-FFF2-40B4-BE49-F238E27FC236}">
                        <a16:creationId xmlns:a16="http://schemas.microsoft.com/office/drawing/2014/main" id="{1A808DF3-6B90-4130-8E9F-DE183822CFF4}"/>
                      </a:ext>
                    </a:extLst>
                  </wp:docPr>
                  <wp:cNvGraphicFramePr/>
                  <a:graphic xmlns:a="http://schemas.openxmlformats.org/drawingml/2006/main">
                    <a:graphicData uri="http://schemas.openxmlformats.org/drawingml/2006/picture">
                      <pic:pic xmlns:pic="http://schemas.openxmlformats.org/drawingml/2006/picture">
                        <pic:nvPicPr>
                          <pic:cNvPr id="26" name="image31.jpg">
                            <a:extLst>
                              <a:ext uri="{FF2B5EF4-FFF2-40B4-BE49-F238E27FC236}">
                                <a16:creationId xmlns:a16="http://schemas.microsoft.com/office/drawing/2014/main" id="{1A808DF3-6B90-4130-8E9F-DE183822CFF4}"/>
                              </a:ext>
                            </a:extLst>
                          </pic:cNvPr>
                          <pic:cNvPicPr preferRelativeResize="0"/>
                        </pic:nvPicPr>
                        <pic:blipFill>
                          <a:blip r:embed="rId13" cstate="print"/>
                          <a:stretch>
                            <a:fillRect/>
                          </a:stretch>
                        </pic:blipFill>
                        <pic:spPr>
                          <a:xfrm>
                            <a:off x="0" y="0"/>
                            <a:ext cx="1145063" cy="1515525"/>
                          </a:xfrm>
                          <a:prstGeom prst="rect">
                            <a:avLst/>
                          </a:prstGeom>
                          <a:noFill/>
                        </pic:spPr>
                      </pic:pic>
                    </a:graphicData>
                  </a:graphic>
                </wp:inline>
              </w:drawing>
            </w:r>
          </w:p>
        </w:tc>
      </w:tr>
      <w:tr w:rsidR="005B2A3B" w:rsidRPr="00003BFC" w14:paraId="1E2CCD5A" w14:textId="77777777" w:rsidTr="0028096A">
        <w:tblPrEx>
          <w:tblCellMar>
            <w:left w:w="70" w:type="dxa"/>
            <w:right w:w="70" w:type="dxa"/>
          </w:tblCellMar>
        </w:tblPrEx>
        <w:trPr>
          <w:tblCellSpacing w:w="15" w:type="dxa"/>
        </w:trPr>
        <w:tc>
          <w:tcPr>
            <w:tcW w:w="463" w:type="dxa"/>
            <w:gridSpan w:val="2"/>
            <w:vAlign w:val="center"/>
          </w:tcPr>
          <w:p w14:paraId="55C06E35" w14:textId="4CDA4EB4" w:rsidR="005B2A3B" w:rsidRPr="00003BFC" w:rsidRDefault="005B2A3B" w:rsidP="00577A42">
            <w:pPr>
              <w:jc w:val="center"/>
              <w:rPr>
                <w:rFonts w:ascii="Arial Narrow" w:eastAsia="Arial" w:hAnsi="Arial Narrow" w:cs="Arial"/>
                <w:sz w:val="22"/>
                <w:szCs w:val="22"/>
              </w:rPr>
            </w:pPr>
            <w:r w:rsidRPr="00003BFC">
              <w:rPr>
                <w:rFonts w:ascii="Arial Narrow" w:eastAsia="Arial" w:hAnsi="Arial Narrow" w:cs="Arial"/>
                <w:sz w:val="22"/>
                <w:szCs w:val="22"/>
              </w:rPr>
              <w:lastRenderedPageBreak/>
              <w:t>4</w:t>
            </w:r>
          </w:p>
        </w:tc>
        <w:tc>
          <w:tcPr>
            <w:tcW w:w="1300" w:type="dxa"/>
            <w:vAlign w:val="center"/>
          </w:tcPr>
          <w:p w14:paraId="77057100" w14:textId="3CE26EC6"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BIBLIOTECA ALTA TIPO FOAMBOOK</w:t>
            </w:r>
          </w:p>
        </w:tc>
        <w:tc>
          <w:tcPr>
            <w:tcW w:w="2380" w:type="dxa"/>
            <w:vAlign w:val="center"/>
          </w:tcPr>
          <w:p w14:paraId="36B54D91" w14:textId="77777777" w:rsidR="005B2A3B" w:rsidRPr="00003BFC" w:rsidRDefault="005B2A3B" w:rsidP="007571A4">
            <w:pPr>
              <w:jc w:val="both"/>
              <w:rPr>
                <w:rFonts w:ascii="Arial Narrow" w:eastAsia="Arial" w:hAnsi="Arial Narrow" w:cs="Arial"/>
                <w:b/>
                <w:bCs/>
                <w:sz w:val="22"/>
                <w:szCs w:val="22"/>
              </w:rPr>
            </w:pPr>
            <w:r w:rsidRPr="00003BFC">
              <w:rPr>
                <w:rFonts w:ascii="Arial Narrow" w:eastAsia="Arial" w:hAnsi="Arial Narrow" w:cs="Arial"/>
                <w:b/>
                <w:bCs/>
                <w:sz w:val="22"/>
                <w:szCs w:val="22"/>
              </w:rPr>
              <w:t>Material y fabricación</w:t>
            </w:r>
          </w:p>
          <w:p w14:paraId="646D7DA1" w14:textId="77777777" w:rsidR="005B2A3B" w:rsidRPr="00003BFC" w:rsidRDefault="005B2A3B">
            <w:pPr>
              <w:numPr>
                <w:ilvl w:val="0"/>
                <w:numId w:val="89"/>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 xml:space="preserve">Fabricado en MDF o tablero de partículas de madera de alta densidad, con densidad mínima de 650 kg/m³ y espesor de 18 </w:t>
            </w:r>
            <w:proofErr w:type="spellStart"/>
            <w:r w:rsidRPr="00003BFC">
              <w:rPr>
                <w:rFonts w:ascii="Arial Narrow" w:eastAsia="Arial" w:hAnsi="Arial Narrow" w:cs="Arial"/>
                <w:sz w:val="22"/>
                <w:szCs w:val="22"/>
              </w:rPr>
              <w:t>mm.</w:t>
            </w:r>
            <w:proofErr w:type="spellEnd"/>
          </w:p>
          <w:p w14:paraId="57796E0A" w14:textId="77777777" w:rsidR="005B2A3B" w:rsidRPr="00003BFC" w:rsidRDefault="005B2A3B">
            <w:pPr>
              <w:numPr>
                <w:ilvl w:val="0"/>
                <w:numId w:val="89"/>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 xml:space="preserve">Superficie terminada con recubrimiento </w:t>
            </w:r>
            <w:proofErr w:type="spellStart"/>
            <w:r w:rsidRPr="00003BFC">
              <w:rPr>
                <w:rFonts w:ascii="Arial Narrow" w:eastAsia="Arial" w:hAnsi="Arial Narrow" w:cs="Arial"/>
                <w:sz w:val="22"/>
                <w:szCs w:val="22"/>
              </w:rPr>
              <w:t>melamínico</w:t>
            </w:r>
            <w:proofErr w:type="spellEnd"/>
            <w:r w:rsidRPr="00003BFC">
              <w:rPr>
                <w:rFonts w:ascii="Arial Narrow" w:eastAsia="Arial" w:hAnsi="Arial Narrow" w:cs="Arial"/>
                <w:sz w:val="22"/>
                <w:szCs w:val="22"/>
              </w:rPr>
              <w:t>.</w:t>
            </w:r>
          </w:p>
          <w:p w14:paraId="687F6CB1" w14:textId="77777777" w:rsidR="005B2A3B" w:rsidRPr="00003BFC" w:rsidRDefault="005B2A3B">
            <w:pPr>
              <w:numPr>
                <w:ilvl w:val="0"/>
                <w:numId w:val="89"/>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 xml:space="preserve">El mueble deberá incorporar paneles tapizados integrados en su configuración, </w:t>
            </w:r>
            <w:r w:rsidRPr="00003BFC">
              <w:rPr>
                <w:rFonts w:ascii="Arial Narrow" w:eastAsia="Arial" w:hAnsi="Arial Narrow" w:cs="Arial"/>
                <w:sz w:val="22"/>
                <w:szCs w:val="22"/>
              </w:rPr>
              <w:lastRenderedPageBreak/>
              <w:t>revestidos en tela para uso institucional.</w:t>
            </w:r>
          </w:p>
          <w:p w14:paraId="7B79B430" w14:textId="77777777" w:rsidR="005B2A3B" w:rsidRPr="00003BFC" w:rsidRDefault="005B2A3B">
            <w:pPr>
              <w:numPr>
                <w:ilvl w:val="0"/>
                <w:numId w:val="89"/>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Deberá incluir zócalo en madera, debidamente fijado a la estructura.</w:t>
            </w:r>
          </w:p>
          <w:p w14:paraId="0702993D" w14:textId="77777777" w:rsidR="005B2A3B" w:rsidRPr="00003BFC" w:rsidRDefault="005B2A3B">
            <w:pPr>
              <w:numPr>
                <w:ilvl w:val="0"/>
                <w:numId w:val="89"/>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Los materiales deberán presentar estabilidad dimensional y estar libres de fisuras, desprendimientos, deformaciones o defectos que afecten la funcionalidad y el acabado.</w:t>
            </w:r>
          </w:p>
          <w:p w14:paraId="09BD801F" w14:textId="77777777" w:rsidR="005B2A3B" w:rsidRPr="00003BFC" w:rsidRDefault="005B2A3B" w:rsidP="007571A4">
            <w:pPr>
              <w:jc w:val="both"/>
              <w:rPr>
                <w:rFonts w:ascii="Arial Narrow" w:eastAsia="Arial" w:hAnsi="Arial Narrow" w:cs="Arial"/>
                <w:b/>
                <w:bCs/>
                <w:sz w:val="22"/>
                <w:szCs w:val="22"/>
              </w:rPr>
            </w:pPr>
            <w:r w:rsidRPr="00003BFC">
              <w:rPr>
                <w:rFonts w:ascii="Arial Narrow" w:eastAsia="Arial" w:hAnsi="Arial Narrow" w:cs="Arial"/>
                <w:b/>
                <w:bCs/>
                <w:sz w:val="22"/>
                <w:szCs w:val="22"/>
              </w:rPr>
              <w:t>Dimensiones</w:t>
            </w:r>
          </w:p>
          <w:p w14:paraId="45E8D943" w14:textId="77777777" w:rsidR="005B2A3B" w:rsidRPr="00003BFC" w:rsidRDefault="005B2A3B">
            <w:pPr>
              <w:numPr>
                <w:ilvl w:val="0"/>
                <w:numId w:val="90"/>
              </w:numPr>
              <w:ind w:left="360"/>
              <w:jc w:val="both"/>
              <w:rPr>
                <w:rFonts w:ascii="Arial Narrow" w:eastAsia="Arial" w:hAnsi="Arial Narrow" w:cs="Arial"/>
                <w:sz w:val="22"/>
                <w:szCs w:val="22"/>
              </w:rPr>
            </w:pPr>
            <w:r w:rsidRPr="00003BFC">
              <w:rPr>
                <w:rFonts w:ascii="Arial Narrow" w:eastAsia="Arial" w:hAnsi="Arial Narrow" w:cs="Arial"/>
                <w:b/>
                <w:bCs/>
                <w:sz w:val="22"/>
                <w:szCs w:val="22"/>
              </w:rPr>
              <w:t>Altura total:</w:t>
            </w:r>
            <w:r w:rsidRPr="00003BFC">
              <w:rPr>
                <w:rFonts w:ascii="Arial Narrow" w:eastAsia="Arial" w:hAnsi="Arial Narrow" w:cs="Arial"/>
                <w:sz w:val="22"/>
                <w:szCs w:val="22"/>
              </w:rPr>
              <w:t xml:space="preserve"> 1,80 m.</w:t>
            </w:r>
          </w:p>
          <w:p w14:paraId="10E3BB6E" w14:textId="77777777" w:rsidR="005B2A3B" w:rsidRPr="00003BFC" w:rsidRDefault="005B2A3B">
            <w:pPr>
              <w:numPr>
                <w:ilvl w:val="0"/>
                <w:numId w:val="90"/>
              </w:numPr>
              <w:ind w:left="360"/>
              <w:jc w:val="both"/>
              <w:rPr>
                <w:rFonts w:ascii="Arial Narrow" w:eastAsia="Arial" w:hAnsi="Arial Narrow" w:cs="Arial"/>
                <w:sz w:val="22"/>
                <w:szCs w:val="22"/>
              </w:rPr>
            </w:pPr>
            <w:r w:rsidRPr="00003BFC">
              <w:rPr>
                <w:rFonts w:ascii="Arial Narrow" w:eastAsia="Arial" w:hAnsi="Arial Narrow" w:cs="Arial"/>
                <w:b/>
                <w:bCs/>
                <w:sz w:val="22"/>
                <w:szCs w:val="22"/>
              </w:rPr>
              <w:t>Ancho total:</w:t>
            </w:r>
            <w:r w:rsidRPr="00003BFC">
              <w:rPr>
                <w:rFonts w:ascii="Arial Narrow" w:eastAsia="Arial" w:hAnsi="Arial Narrow" w:cs="Arial"/>
                <w:sz w:val="22"/>
                <w:szCs w:val="22"/>
              </w:rPr>
              <w:t xml:space="preserve"> 2,00 m.</w:t>
            </w:r>
          </w:p>
          <w:p w14:paraId="0B9A2782" w14:textId="77777777" w:rsidR="005B2A3B" w:rsidRPr="00003BFC" w:rsidRDefault="005B2A3B">
            <w:pPr>
              <w:numPr>
                <w:ilvl w:val="0"/>
                <w:numId w:val="90"/>
              </w:numPr>
              <w:ind w:left="360"/>
              <w:jc w:val="both"/>
              <w:rPr>
                <w:rFonts w:ascii="Arial Narrow" w:eastAsia="Arial" w:hAnsi="Arial Narrow" w:cs="Arial"/>
                <w:sz w:val="22"/>
                <w:szCs w:val="22"/>
              </w:rPr>
            </w:pPr>
            <w:r w:rsidRPr="00003BFC">
              <w:rPr>
                <w:rFonts w:ascii="Arial Narrow" w:eastAsia="Arial" w:hAnsi="Arial Narrow" w:cs="Arial"/>
                <w:b/>
                <w:bCs/>
                <w:sz w:val="22"/>
                <w:szCs w:val="22"/>
              </w:rPr>
              <w:t>Profundidad total:</w:t>
            </w:r>
            <w:r w:rsidRPr="00003BFC">
              <w:rPr>
                <w:rFonts w:ascii="Arial Narrow" w:eastAsia="Arial" w:hAnsi="Arial Narrow" w:cs="Arial"/>
                <w:sz w:val="22"/>
                <w:szCs w:val="22"/>
              </w:rPr>
              <w:t xml:space="preserve"> 0,48 m.</w:t>
            </w:r>
          </w:p>
          <w:p w14:paraId="33EA50B6" w14:textId="77777777" w:rsidR="005B2A3B" w:rsidRPr="00003BFC" w:rsidRDefault="005B2A3B" w:rsidP="007571A4">
            <w:pPr>
              <w:jc w:val="both"/>
              <w:rPr>
                <w:rFonts w:ascii="Arial Narrow" w:eastAsia="Arial" w:hAnsi="Arial Narrow" w:cs="Arial"/>
                <w:b/>
                <w:bCs/>
                <w:sz w:val="22"/>
                <w:szCs w:val="22"/>
              </w:rPr>
            </w:pPr>
            <w:r w:rsidRPr="00003BFC">
              <w:rPr>
                <w:rFonts w:ascii="Arial Narrow" w:eastAsia="Arial" w:hAnsi="Arial Narrow" w:cs="Arial"/>
                <w:b/>
                <w:bCs/>
                <w:sz w:val="22"/>
                <w:szCs w:val="22"/>
              </w:rPr>
              <w:t>Configuración y capacidad de carga</w:t>
            </w:r>
          </w:p>
          <w:p w14:paraId="3F272F95" w14:textId="77777777" w:rsidR="005B2A3B" w:rsidRPr="00003BFC" w:rsidRDefault="005B2A3B">
            <w:pPr>
              <w:numPr>
                <w:ilvl w:val="0"/>
                <w:numId w:val="91"/>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El mueble estará conformado por casilleros abiertos superiores e inferiores, distribuidos conforme al diseño definido.</w:t>
            </w:r>
          </w:p>
          <w:p w14:paraId="5D593C52" w14:textId="77777777" w:rsidR="005B2A3B" w:rsidRPr="00003BFC" w:rsidRDefault="005B2A3B">
            <w:pPr>
              <w:numPr>
                <w:ilvl w:val="0"/>
                <w:numId w:val="91"/>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Carga mínima por casillero:</w:t>
            </w:r>
            <w:r w:rsidRPr="00003BFC">
              <w:rPr>
                <w:rFonts w:ascii="Arial Narrow" w:eastAsia="Arial" w:hAnsi="Arial Narrow" w:cs="Arial"/>
                <w:sz w:val="22"/>
                <w:szCs w:val="22"/>
              </w:rPr>
              <w:t xml:space="preserve"> 15 kg, uniformemente distribuida.</w:t>
            </w:r>
          </w:p>
          <w:p w14:paraId="436C03C9" w14:textId="77777777" w:rsidR="005B2A3B" w:rsidRPr="00003BFC" w:rsidRDefault="005B2A3B">
            <w:pPr>
              <w:numPr>
                <w:ilvl w:val="0"/>
                <w:numId w:val="91"/>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Deflexión máxima admisible:</w:t>
            </w:r>
            <w:r w:rsidRPr="00003BFC">
              <w:rPr>
                <w:rFonts w:ascii="Arial Narrow" w:eastAsia="Arial" w:hAnsi="Arial Narrow" w:cs="Arial"/>
                <w:sz w:val="22"/>
                <w:szCs w:val="22"/>
              </w:rPr>
              <w:t xml:space="preserve"> L/300, medida respecto de la luz libre del entrepaño.</w:t>
            </w:r>
          </w:p>
          <w:p w14:paraId="21DA0260" w14:textId="77777777" w:rsidR="005B2A3B" w:rsidRPr="00003BFC" w:rsidRDefault="005B2A3B">
            <w:pPr>
              <w:numPr>
                <w:ilvl w:val="0"/>
                <w:numId w:val="91"/>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Carga total del módulo:</w:t>
            </w:r>
            <w:r w:rsidRPr="00003BFC">
              <w:rPr>
                <w:rFonts w:ascii="Arial Narrow" w:eastAsia="Arial" w:hAnsi="Arial Narrow" w:cs="Arial"/>
                <w:sz w:val="22"/>
                <w:szCs w:val="22"/>
              </w:rPr>
              <w:t xml:space="preserve"> corresponderá a la suma de la carga mínima admisible de cada casillero, multiplicada por el número total de casilleros establecidos en el diseño.</w:t>
            </w:r>
          </w:p>
          <w:p w14:paraId="4399D3DF" w14:textId="77777777" w:rsidR="005B2A3B" w:rsidRPr="00003BFC" w:rsidRDefault="005B2A3B">
            <w:pPr>
              <w:numPr>
                <w:ilvl w:val="0"/>
                <w:numId w:val="91"/>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lastRenderedPageBreak/>
              <w:t>La capacidad de carga indicada para los casilleros no incluirá</w:t>
            </w:r>
            <w:r w:rsidRPr="00003BFC">
              <w:rPr>
                <w:rFonts w:ascii="Arial Narrow" w:eastAsia="Arial" w:hAnsi="Arial Narrow" w:cs="Arial"/>
                <w:b/>
                <w:bCs/>
                <w:sz w:val="22"/>
                <w:szCs w:val="22"/>
              </w:rPr>
              <w:t xml:space="preserve"> </w:t>
            </w:r>
            <w:r w:rsidRPr="00003BFC">
              <w:rPr>
                <w:rFonts w:ascii="Arial Narrow" w:eastAsia="Arial" w:hAnsi="Arial Narrow" w:cs="Arial"/>
                <w:sz w:val="22"/>
                <w:szCs w:val="22"/>
              </w:rPr>
              <w:t>el peso propio de los paneles tapizados centrales.</w:t>
            </w:r>
          </w:p>
          <w:p w14:paraId="7F61F849" w14:textId="77777777" w:rsidR="005B2A3B" w:rsidRPr="00003BFC" w:rsidRDefault="005B2A3B" w:rsidP="007571A4">
            <w:pPr>
              <w:jc w:val="both"/>
              <w:rPr>
                <w:rFonts w:ascii="Arial Narrow" w:eastAsia="Arial" w:hAnsi="Arial Narrow" w:cs="Arial"/>
                <w:b/>
                <w:bCs/>
                <w:sz w:val="22"/>
                <w:szCs w:val="22"/>
              </w:rPr>
            </w:pPr>
            <w:r w:rsidRPr="00003BFC">
              <w:rPr>
                <w:rFonts w:ascii="Arial Narrow" w:eastAsia="Arial" w:hAnsi="Arial Narrow" w:cs="Arial"/>
                <w:b/>
                <w:bCs/>
                <w:sz w:val="22"/>
                <w:szCs w:val="22"/>
              </w:rPr>
              <w:t>Divisiones, laterales y bases</w:t>
            </w:r>
          </w:p>
          <w:p w14:paraId="6C7F0666" w14:textId="77777777" w:rsidR="005B2A3B" w:rsidRPr="00003BFC" w:rsidRDefault="005B2A3B">
            <w:pPr>
              <w:numPr>
                <w:ilvl w:val="0"/>
                <w:numId w:val="92"/>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Espesor mínimo:</w:t>
            </w:r>
            <w:r w:rsidRPr="00003BFC">
              <w:rPr>
                <w:rFonts w:ascii="Arial Narrow" w:eastAsia="Arial" w:hAnsi="Arial Narrow" w:cs="Arial"/>
                <w:sz w:val="22"/>
                <w:szCs w:val="22"/>
              </w:rPr>
              <w:t xml:space="preserve"> 18 mm para divisiones internas, laterales y bases de los casilleros.</w:t>
            </w:r>
          </w:p>
          <w:p w14:paraId="602556E3" w14:textId="77777777" w:rsidR="005B2A3B" w:rsidRPr="00003BFC" w:rsidRDefault="005B2A3B">
            <w:pPr>
              <w:numPr>
                <w:ilvl w:val="0"/>
                <w:numId w:val="92"/>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Luz libre máxima por celda:</w:t>
            </w:r>
            <w:r w:rsidRPr="00003BFC">
              <w:rPr>
                <w:rFonts w:ascii="Arial Narrow" w:eastAsia="Arial" w:hAnsi="Arial Narrow" w:cs="Arial"/>
                <w:sz w:val="22"/>
                <w:szCs w:val="22"/>
              </w:rPr>
              <w:t xml:space="preserve"> entre 40 y 45 cm, de acuerdo con la configuración establecida para el módulo.</w:t>
            </w:r>
          </w:p>
          <w:p w14:paraId="13832898" w14:textId="77777777" w:rsidR="005B2A3B" w:rsidRPr="00003BFC" w:rsidRDefault="005B2A3B">
            <w:pPr>
              <w:numPr>
                <w:ilvl w:val="0"/>
                <w:numId w:val="92"/>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Las divisiones, laterales y bases deberán permanecer estables y alineadas bajo las cargas especificadas.</w:t>
            </w:r>
          </w:p>
          <w:p w14:paraId="29B918CD" w14:textId="77777777" w:rsidR="005B2A3B" w:rsidRPr="00003BFC" w:rsidRDefault="005B2A3B" w:rsidP="007571A4">
            <w:pPr>
              <w:jc w:val="both"/>
              <w:rPr>
                <w:rFonts w:ascii="Arial Narrow" w:eastAsia="Arial" w:hAnsi="Arial Narrow" w:cs="Arial"/>
                <w:b/>
                <w:bCs/>
                <w:sz w:val="22"/>
                <w:szCs w:val="22"/>
              </w:rPr>
            </w:pPr>
            <w:r w:rsidRPr="00003BFC">
              <w:rPr>
                <w:rFonts w:ascii="Arial Narrow" w:eastAsia="Arial" w:hAnsi="Arial Narrow" w:cs="Arial"/>
                <w:b/>
                <w:bCs/>
                <w:sz w:val="22"/>
                <w:szCs w:val="22"/>
              </w:rPr>
              <w:t>Sistema de ensamble y fijación</w:t>
            </w:r>
          </w:p>
          <w:p w14:paraId="3CF9322F" w14:textId="77777777" w:rsidR="005B2A3B" w:rsidRPr="00003BFC" w:rsidRDefault="005B2A3B">
            <w:pPr>
              <w:numPr>
                <w:ilvl w:val="0"/>
                <w:numId w:val="93"/>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 xml:space="preserve">Las uniones entre divisiones, laterales y bases deberán realizarse mediante </w:t>
            </w:r>
            <w:r w:rsidRPr="00003BFC">
              <w:rPr>
                <w:rFonts w:ascii="Arial Narrow" w:eastAsia="Arial" w:hAnsi="Arial Narrow" w:cs="Arial"/>
                <w:b/>
                <w:bCs/>
                <w:sz w:val="22"/>
                <w:szCs w:val="22"/>
              </w:rPr>
              <w:t>ensamble mecánico oculto o sistema de caja con espiga y ranura encolada</w:t>
            </w:r>
            <w:r w:rsidRPr="00003BFC">
              <w:rPr>
                <w:rFonts w:ascii="Arial Narrow" w:eastAsia="Arial" w:hAnsi="Arial Narrow" w:cs="Arial"/>
                <w:sz w:val="22"/>
                <w:szCs w:val="22"/>
              </w:rPr>
              <w:t>.</w:t>
            </w:r>
          </w:p>
          <w:p w14:paraId="3F071A61" w14:textId="77777777" w:rsidR="005B2A3B" w:rsidRPr="00003BFC" w:rsidRDefault="005B2A3B">
            <w:pPr>
              <w:numPr>
                <w:ilvl w:val="0"/>
                <w:numId w:val="93"/>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Se podrán utilizar herrajes metálicos ocultos u otros sistemas equivalentes que garanticen la rigidez y estabilidad de las uniones.</w:t>
            </w:r>
          </w:p>
          <w:p w14:paraId="0E8BC4E5" w14:textId="77777777" w:rsidR="005B2A3B" w:rsidRPr="00003BFC" w:rsidRDefault="005B2A3B">
            <w:pPr>
              <w:numPr>
                <w:ilvl w:val="0"/>
                <w:numId w:val="93"/>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Los elementos de fijación no deberán quedar expuestos en las superficies visibles.</w:t>
            </w:r>
          </w:p>
          <w:p w14:paraId="230D4DE0" w14:textId="77777777" w:rsidR="005B2A3B" w:rsidRPr="00003BFC" w:rsidRDefault="005B2A3B" w:rsidP="007571A4">
            <w:pPr>
              <w:jc w:val="both"/>
              <w:rPr>
                <w:rFonts w:ascii="Arial Narrow" w:eastAsia="Arial" w:hAnsi="Arial Narrow" w:cs="Arial"/>
                <w:b/>
                <w:bCs/>
                <w:sz w:val="22"/>
                <w:szCs w:val="22"/>
              </w:rPr>
            </w:pPr>
            <w:r w:rsidRPr="00003BFC">
              <w:rPr>
                <w:rFonts w:ascii="Arial Narrow" w:eastAsia="Arial" w:hAnsi="Arial Narrow" w:cs="Arial"/>
                <w:b/>
                <w:bCs/>
                <w:sz w:val="22"/>
                <w:szCs w:val="22"/>
              </w:rPr>
              <w:t>Cantos</w:t>
            </w:r>
          </w:p>
          <w:p w14:paraId="50714531" w14:textId="77777777" w:rsidR="005B2A3B" w:rsidRPr="00003BFC" w:rsidRDefault="005B2A3B">
            <w:pPr>
              <w:numPr>
                <w:ilvl w:val="0"/>
                <w:numId w:val="94"/>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lastRenderedPageBreak/>
              <w:t xml:space="preserve">Todos los cantos visibles deberán contar con </w:t>
            </w:r>
            <w:r w:rsidRPr="00003BFC">
              <w:rPr>
                <w:rFonts w:ascii="Arial Narrow" w:eastAsia="Arial" w:hAnsi="Arial Narrow" w:cs="Arial"/>
                <w:b/>
                <w:bCs/>
                <w:sz w:val="22"/>
                <w:szCs w:val="22"/>
              </w:rPr>
              <w:t>PVC de 2 mm de espesor</w:t>
            </w:r>
            <w:r w:rsidRPr="00003BFC">
              <w:rPr>
                <w:rFonts w:ascii="Arial Narrow" w:eastAsia="Arial" w:hAnsi="Arial Narrow" w:cs="Arial"/>
                <w:sz w:val="22"/>
                <w:szCs w:val="22"/>
              </w:rPr>
              <w:t>, adherido mediante proceso de termofusión.</w:t>
            </w:r>
          </w:p>
          <w:p w14:paraId="24785932" w14:textId="77777777" w:rsidR="005B2A3B" w:rsidRPr="00003BFC" w:rsidRDefault="005B2A3B">
            <w:pPr>
              <w:numPr>
                <w:ilvl w:val="0"/>
                <w:numId w:val="94"/>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Los cantos deberán presentar continuidad, adecuada adherencia y acabado uniforme.</w:t>
            </w:r>
          </w:p>
          <w:p w14:paraId="38029853" w14:textId="77777777" w:rsidR="005B2A3B" w:rsidRPr="00003BFC" w:rsidRDefault="005B2A3B">
            <w:pPr>
              <w:numPr>
                <w:ilvl w:val="0"/>
                <w:numId w:val="94"/>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Las esquinas y bordes expuestos deberán estar libres de aristas cortantes.</w:t>
            </w:r>
          </w:p>
          <w:p w14:paraId="569A74BA" w14:textId="77777777" w:rsidR="005B2A3B" w:rsidRPr="00003BFC" w:rsidRDefault="005B2A3B" w:rsidP="007571A4">
            <w:pPr>
              <w:jc w:val="both"/>
              <w:rPr>
                <w:rFonts w:ascii="Arial Narrow" w:eastAsia="Arial" w:hAnsi="Arial Narrow" w:cs="Arial"/>
                <w:b/>
                <w:bCs/>
                <w:sz w:val="22"/>
                <w:szCs w:val="22"/>
              </w:rPr>
            </w:pPr>
            <w:r w:rsidRPr="00003BFC">
              <w:rPr>
                <w:rFonts w:ascii="Arial Narrow" w:eastAsia="Arial" w:hAnsi="Arial Narrow" w:cs="Arial"/>
                <w:b/>
                <w:bCs/>
                <w:sz w:val="22"/>
                <w:szCs w:val="22"/>
              </w:rPr>
              <w:t>Paneles tapizados</w:t>
            </w:r>
          </w:p>
          <w:p w14:paraId="7E7CF5D5" w14:textId="77777777" w:rsidR="005B2A3B" w:rsidRPr="00003BFC" w:rsidRDefault="005B2A3B">
            <w:pPr>
              <w:numPr>
                <w:ilvl w:val="0"/>
                <w:numId w:val="95"/>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 xml:space="preserve">Los paneles centrales deberán estar revestidos en </w:t>
            </w:r>
            <w:r w:rsidRPr="00003BFC">
              <w:rPr>
                <w:rFonts w:ascii="Arial Narrow" w:eastAsia="Arial" w:hAnsi="Arial Narrow" w:cs="Arial"/>
                <w:b/>
                <w:bCs/>
                <w:sz w:val="22"/>
                <w:szCs w:val="22"/>
              </w:rPr>
              <w:t>tela para uso institucional</w:t>
            </w:r>
            <w:r w:rsidRPr="00003BFC">
              <w:rPr>
                <w:rFonts w:ascii="Arial Narrow" w:eastAsia="Arial" w:hAnsi="Arial Narrow" w:cs="Arial"/>
                <w:sz w:val="22"/>
                <w:szCs w:val="22"/>
              </w:rPr>
              <w:t>, adecuada para limpieza frecuente y uso continuo.</w:t>
            </w:r>
          </w:p>
          <w:p w14:paraId="1AEFECA9" w14:textId="77777777" w:rsidR="005B2A3B" w:rsidRPr="00003BFC" w:rsidRDefault="005B2A3B">
            <w:pPr>
              <w:numPr>
                <w:ilvl w:val="0"/>
                <w:numId w:val="95"/>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Color:</w:t>
            </w:r>
            <w:r w:rsidRPr="00003BFC">
              <w:rPr>
                <w:rFonts w:ascii="Arial Narrow" w:eastAsia="Arial" w:hAnsi="Arial Narrow" w:cs="Arial"/>
                <w:sz w:val="22"/>
                <w:szCs w:val="22"/>
              </w:rPr>
              <w:t xml:space="preserve"> azul, de acuerdo con la referencia cromática establecida en los documentos técnicos del proyecto.</w:t>
            </w:r>
          </w:p>
          <w:p w14:paraId="0156C1AD" w14:textId="77777777" w:rsidR="005B2A3B" w:rsidRPr="00003BFC" w:rsidRDefault="005B2A3B">
            <w:pPr>
              <w:numPr>
                <w:ilvl w:val="0"/>
                <w:numId w:val="95"/>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El revestimiento deberá presentar fijación uniforme, sin arrugas, desprendimientos, desgarros o defectos de confección.</w:t>
            </w:r>
          </w:p>
          <w:p w14:paraId="7850B8C0" w14:textId="77777777" w:rsidR="005B2A3B" w:rsidRPr="00003BFC" w:rsidRDefault="005B2A3B" w:rsidP="007571A4">
            <w:pPr>
              <w:jc w:val="both"/>
              <w:rPr>
                <w:rFonts w:ascii="Arial Narrow" w:eastAsia="Arial" w:hAnsi="Arial Narrow" w:cs="Arial"/>
                <w:b/>
                <w:bCs/>
                <w:sz w:val="22"/>
                <w:szCs w:val="22"/>
              </w:rPr>
            </w:pPr>
            <w:r w:rsidRPr="00003BFC">
              <w:rPr>
                <w:rFonts w:ascii="Arial Narrow" w:eastAsia="Arial" w:hAnsi="Arial Narrow" w:cs="Arial"/>
                <w:b/>
                <w:bCs/>
                <w:sz w:val="22"/>
                <w:szCs w:val="22"/>
              </w:rPr>
              <w:t>Tolerancias</w:t>
            </w:r>
          </w:p>
          <w:p w14:paraId="4BCC92B7" w14:textId="77777777" w:rsidR="005B2A3B" w:rsidRPr="00003BFC" w:rsidRDefault="005B2A3B">
            <w:pPr>
              <w:numPr>
                <w:ilvl w:val="0"/>
                <w:numId w:val="96"/>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Tolerancia dimensional general:</w:t>
            </w:r>
            <w:r w:rsidRPr="00003BFC">
              <w:rPr>
                <w:rFonts w:ascii="Arial Narrow" w:eastAsia="Arial" w:hAnsi="Arial Narrow" w:cs="Arial"/>
                <w:sz w:val="22"/>
                <w:szCs w:val="22"/>
              </w:rPr>
              <w:t xml:space="preserve"> ±2 </w:t>
            </w:r>
            <w:proofErr w:type="spellStart"/>
            <w:r w:rsidRPr="00003BFC">
              <w:rPr>
                <w:rFonts w:ascii="Arial Narrow" w:eastAsia="Arial" w:hAnsi="Arial Narrow" w:cs="Arial"/>
                <w:sz w:val="22"/>
                <w:szCs w:val="22"/>
              </w:rPr>
              <w:t>mm.</w:t>
            </w:r>
            <w:proofErr w:type="spellEnd"/>
          </w:p>
          <w:p w14:paraId="02254A54" w14:textId="77777777" w:rsidR="005B2A3B" w:rsidRPr="00003BFC" w:rsidRDefault="005B2A3B">
            <w:pPr>
              <w:numPr>
                <w:ilvl w:val="0"/>
                <w:numId w:val="96"/>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Tolerancia de escuadría de los casilleros:</w:t>
            </w:r>
            <w:r w:rsidRPr="00003BFC">
              <w:rPr>
                <w:rFonts w:ascii="Arial Narrow" w:eastAsia="Arial" w:hAnsi="Arial Narrow" w:cs="Arial"/>
                <w:sz w:val="22"/>
                <w:szCs w:val="22"/>
              </w:rPr>
              <w:t xml:space="preserve"> ±1 </w:t>
            </w:r>
            <w:proofErr w:type="spellStart"/>
            <w:r w:rsidRPr="00003BFC">
              <w:rPr>
                <w:rFonts w:ascii="Arial Narrow" w:eastAsia="Arial" w:hAnsi="Arial Narrow" w:cs="Arial"/>
                <w:sz w:val="22"/>
                <w:szCs w:val="22"/>
              </w:rPr>
              <w:t>mm.</w:t>
            </w:r>
            <w:proofErr w:type="spellEnd"/>
          </w:p>
          <w:p w14:paraId="6BA135CE" w14:textId="77777777" w:rsidR="005B2A3B" w:rsidRPr="00003BFC" w:rsidRDefault="005B2A3B">
            <w:pPr>
              <w:numPr>
                <w:ilvl w:val="0"/>
                <w:numId w:val="96"/>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Tolerancia de verticalidad del mueble:</w:t>
            </w:r>
            <w:r w:rsidRPr="00003BFC">
              <w:rPr>
                <w:rFonts w:ascii="Arial Narrow" w:eastAsia="Arial" w:hAnsi="Arial Narrow" w:cs="Arial"/>
                <w:sz w:val="22"/>
                <w:szCs w:val="22"/>
              </w:rPr>
              <w:t xml:space="preserve"> ±1 </w:t>
            </w:r>
            <w:proofErr w:type="spellStart"/>
            <w:r w:rsidRPr="00003BFC">
              <w:rPr>
                <w:rFonts w:ascii="Arial Narrow" w:eastAsia="Arial" w:hAnsi="Arial Narrow" w:cs="Arial"/>
                <w:sz w:val="22"/>
                <w:szCs w:val="22"/>
              </w:rPr>
              <w:t>mm.</w:t>
            </w:r>
            <w:proofErr w:type="spellEnd"/>
          </w:p>
          <w:p w14:paraId="229A1002" w14:textId="77777777" w:rsidR="005B2A3B" w:rsidRPr="00003BFC" w:rsidRDefault="005B2A3B" w:rsidP="007571A4">
            <w:pPr>
              <w:jc w:val="both"/>
              <w:rPr>
                <w:rFonts w:ascii="Arial Narrow" w:eastAsia="Arial" w:hAnsi="Arial Narrow" w:cs="Arial"/>
                <w:b/>
                <w:bCs/>
                <w:sz w:val="22"/>
                <w:szCs w:val="22"/>
              </w:rPr>
            </w:pPr>
            <w:r w:rsidRPr="00003BFC">
              <w:rPr>
                <w:rFonts w:ascii="Arial Narrow" w:eastAsia="Arial" w:hAnsi="Arial Narrow" w:cs="Arial"/>
                <w:b/>
                <w:bCs/>
                <w:sz w:val="22"/>
                <w:szCs w:val="22"/>
              </w:rPr>
              <w:t>Sistema de anclaje y estabilidad</w:t>
            </w:r>
          </w:p>
          <w:p w14:paraId="0B64E3FD" w14:textId="77777777" w:rsidR="005B2A3B" w:rsidRPr="00003BFC" w:rsidRDefault="005B2A3B">
            <w:pPr>
              <w:numPr>
                <w:ilvl w:val="0"/>
                <w:numId w:val="97"/>
              </w:numPr>
              <w:jc w:val="both"/>
              <w:rPr>
                <w:rFonts w:ascii="Arial Narrow" w:eastAsia="Arial" w:hAnsi="Arial Narrow" w:cs="Arial"/>
                <w:sz w:val="22"/>
                <w:szCs w:val="22"/>
              </w:rPr>
            </w:pPr>
            <w:r w:rsidRPr="00003BFC">
              <w:rPr>
                <w:rFonts w:ascii="Arial Narrow" w:eastAsia="Arial" w:hAnsi="Arial Narrow" w:cs="Arial"/>
                <w:sz w:val="22"/>
                <w:szCs w:val="22"/>
              </w:rPr>
              <w:lastRenderedPageBreak/>
              <w:t>El mueble deberá contar con sistema de anclaje superior a pared o estructura fija, mediante elementos de fijación y estabilización adecuados.</w:t>
            </w:r>
          </w:p>
          <w:p w14:paraId="388B0A6C" w14:textId="77777777" w:rsidR="005B2A3B" w:rsidRPr="00003BFC" w:rsidRDefault="005B2A3B">
            <w:pPr>
              <w:numPr>
                <w:ilvl w:val="0"/>
                <w:numId w:val="97"/>
              </w:numPr>
              <w:jc w:val="both"/>
              <w:rPr>
                <w:rFonts w:ascii="Arial Narrow" w:eastAsia="Arial" w:hAnsi="Arial Narrow" w:cs="Arial"/>
                <w:sz w:val="22"/>
                <w:szCs w:val="22"/>
              </w:rPr>
            </w:pPr>
            <w:r w:rsidRPr="00003BFC">
              <w:rPr>
                <w:rFonts w:ascii="Arial Narrow" w:eastAsia="Arial" w:hAnsi="Arial Narrow" w:cs="Arial"/>
                <w:sz w:val="22"/>
                <w:szCs w:val="22"/>
              </w:rPr>
              <w:t>Podrá incorporar riostra, tensor o elemento estructural metálico diagonal para garantizar la estabilidad del conjunto.</w:t>
            </w:r>
          </w:p>
          <w:p w14:paraId="491B9CD6" w14:textId="77777777" w:rsidR="005B2A3B" w:rsidRPr="00003BFC" w:rsidRDefault="005B2A3B">
            <w:pPr>
              <w:numPr>
                <w:ilvl w:val="0"/>
                <w:numId w:val="97"/>
              </w:numPr>
              <w:jc w:val="both"/>
              <w:rPr>
                <w:rFonts w:ascii="Arial Narrow" w:eastAsia="Arial" w:hAnsi="Arial Narrow" w:cs="Arial"/>
                <w:sz w:val="22"/>
                <w:szCs w:val="22"/>
              </w:rPr>
            </w:pPr>
            <w:r w:rsidRPr="00003BFC">
              <w:rPr>
                <w:rFonts w:ascii="Arial Narrow" w:eastAsia="Arial" w:hAnsi="Arial Narrow" w:cs="Arial"/>
                <w:sz w:val="22"/>
                <w:szCs w:val="22"/>
              </w:rPr>
              <w:t>La base deberá contar con patas niveladoras metálicas regulables en altura, que permitan compensar irregularidades de la superficie de instalación.</w:t>
            </w:r>
          </w:p>
          <w:p w14:paraId="435CA225" w14:textId="77777777" w:rsidR="005B2A3B" w:rsidRPr="00003BFC" w:rsidRDefault="005B2A3B">
            <w:pPr>
              <w:numPr>
                <w:ilvl w:val="0"/>
                <w:numId w:val="97"/>
              </w:numPr>
              <w:jc w:val="both"/>
              <w:rPr>
                <w:rFonts w:ascii="Arial Narrow" w:eastAsia="Arial" w:hAnsi="Arial Narrow" w:cs="Arial"/>
                <w:sz w:val="22"/>
                <w:szCs w:val="22"/>
              </w:rPr>
            </w:pPr>
            <w:r w:rsidRPr="00003BFC">
              <w:rPr>
                <w:rFonts w:ascii="Arial Narrow" w:eastAsia="Arial" w:hAnsi="Arial Narrow" w:cs="Arial"/>
                <w:sz w:val="22"/>
                <w:szCs w:val="22"/>
              </w:rPr>
              <w:t>El sistema de anclaje y nivelación deberá impedir el desplazamiento, inclinación o volcamiento del mueble durante las condiciones normales de uso y con las cargas especificadas.</w:t>
            </w:r>
          </w:p>
          <w:p w14:paraId="26CCFD52" w14:textId="2E962E87" w:rsidR="005B2A3B" w:rsidRPr="00003BFC" w:rsidRDefault="005B2A3B">
            <w:pPr>
              <w:numPr>
                <w:ilvl w:val="0"/>
                <w:numId w:val="97"/>
              </w:numPr>
              <w:jc w:val="both"/>
              <w:rPr>
                <w:rFonts w:ascii="Arial Narrow" w:eastAsia="Arial" w:hAnsi="Arial Narrow" w:cs="Arial"/>
                <w:sz w:val="22"/>
                <w:szCs w:val="22"/>
              </w:rPr>
            </w:pPr>
            <w:r w:rsidRPr="00003BFC">
              <w:rPr>
                <w:rFonts w:ascii="Arial Narrow" w:eastAsia="Arial" w:hAnsi="Arial Narrow" w:cs="Arial"/>
                <w:sz w:val="22"/>
                <w:szCs w:val="22"/>
              </w:rPr>
              <w:t>Los elementos de fijación deberán ser compatibles con las superficies de instalación y garantizar la estabilidad estructural del conjunto.</w:t>
            </w:r>
          </w:p>
        </w:tc>
        <w:tc>
          <w:tcPr>
            <w:tcW w:w="820" w:type="dxa"/>
            <w:vAlign w:val="center"/>
          </w:tcPr>
          <w:p w14:paraId="211EF10F" w14:textId="5363E472"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lastRenderedPageBreak/>
              <w:t>UND</w:t>
            </w:r>
          </w:p>
        </w:tc>
        <w:tc>
          <w:tcPr>
            <w:tcW w:w="679" w:type="dxa"/>
            <w:vAlign w:val="center"/>
          </w:tcPr>
          <w:p w14:paraId="3B127DC1" w14:textId="3A3FC61A"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1</w:t>
            </w:r>
          </w:p>
        </w:tc>
        <w:tc>
          <w:tcPr>
            <w:tcW w:w="1007" w:type="dxa"/>
            <w:vAlign w:val="center"/>
          </w:tcPr>
          <w:p w14:paraId="4F6F1C85" w14:textId="3B9FA15F"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Incluye entrega, montaje e instalación.</w:t>
            </w:r>
          </w:p>
        </w:tc>
        <w:tc>
          <w:tcPr>
            <w:tcW w:w="1939" w:type="dxa"/>
            <w:vAlign w:val="center"/>
          </w:tcPr>
          <w:p w14:paraId="74A5F820" w14:textId="75FE8FC0" w:rsidR="005B2A3B" w:rsidRPr="00003BFC" w:rsidRDefault="005B2A3B" w:rsidP="007571A4">
            <w:pPr>
              <w:jc w:val="center"/>
              <w:rPr>
                <w:rFonts w:ascii="Arial Narrow" w:hAnsi="Arial Narrow" w:cs="Arial"/>
                <w:noProof/>
                <w:sz w:val="22"/>
                <w:szCs w:val="22"/>
              </w:rPr>
            </w:pPr>
            <w:r w:rsidRPr="00003BFC">
              <w:rPr>
                <w:rFonts w:ascii="Arial Narrow" w:hAnsi="Arial Narrow" w:cs="Arial"/>
                <w:noProof/>
                <w:sz w:val="22"/>
                <w:szCs w:val="22"/>
              </w:rPr>
              <w:drawing>
                <wp:inline distT="0" distB="0" distL="0" distR="0" wp14:anchorId="41DDBB93" wp14:editId="7271D5EF">
                  <wp:extent cx="1047750" cy="1362075"/>
                  <wp:effectExtent l="0" t="0" r="0" b="9525"/>
                  <wp:docPr id="28" name="image36.png">
                    <a:extLst xmlns:a="http://schemas.openxmlformats.org/drawingml/2006/main">
                      <a:ext uri="{FF2B5EF4-FFF2-40B4-BE49-F238E27FC236}">
                        <a16:creationId xmlns:a16="http://schemas.microsoft.com/office/drawing/2014/main" id="{C586FD4F-45F5-4911-9F3B-A66A3A3C3CCE}"/>
                      </a:ext>
                    </a:extLst>
                  </wp:docPr>
                  <wp:cNvGraphicFramePr/>
                  <a:graphic xmlns:a="http://schemas.openxmlformats.org/drawingml/2006/main">
                    <a:graphicData uri="http://schemas.openxmlformats.org/drawingml/2006/picture">
                      <pic:pic xmlns:pic="http://schemas.openxmlformats.org/drawingml/2006/picture">
                        <pic:nvPicPr>
                          <pic:cNvPr id="28" name="image36.png">
                            <a:extLst>
                              <a:ext uri="{FF2B5EF4-FFF2-40B4-BE49-F238E27FC236}">
                                <a16:creationId xmlns:a16="http://schemas.microsoft.com/office/drawing/2014/main" id="{C586FD4F-45F5-4911-9F3B-A66A3A3C3CCE}"/>
                              </a:ext>
                            </a:extLst>
                          </pic:cNvPr>
                          <pic:cNvPicPr preferRelativeResize="0"/>
                        </pic:nvPicPr>
                        <pic:blipFill>
                          <a:blip r:embed="rId14" cstate="print"/>
                          <a:stretch>
                            <a:fillRect/>
                          </a:stretch>
                        </pic:blipFill>
                        <pic:spPr>
                          <a:xfrm>
                            <a:off x="0" y="0"/>
                            <a:ext cx="1048022" cy="1362429"/>
                          </a:xfrm>
                          <a:prstGeom prst="rect">
                            <a:avLst/>
                          </a:prstGeom>
                          <a:noFill/>
                        </pic:spPr>
                      </pic:pic>
                    </a:graphicData>
                  </a:graphic>
                </wp:inline>
              </w:drawing>
            </w:r>
          </w:p>
        </w:tc>
      </w:tr>
      <w:tr w:rsidR="005B2A3B" w:rsidRPr="00003BFC" w14:paraId="6B060B70" w14:textId="77777777" w:rsidTr="0028096A">
        <w:tblPrEx>
          <w:tblCellMar>
            <w:left w:w="70" w:type="dxa"/>
            <w:right w:w="70" w:type="dxa"/>
          </w:tblCellMar>
        </w:tblPrEx>
        <w:trPr>
          <w:tblCellSpacing w:w="15" w:type="dxa"/>
        </w:trPr>
        <w:tc>
          <w:tcPr>
            <w:tcW w:w="463" w:type="dxa"/>
            <w:gridSpan w:val="2"/>
            <w:vAlign w:val="center"/>
          </w:tcPr>
          <w:p w14:paraId="7E884D56" w14:textId="6E0A1C7D" w:rsidR="005B2A3B" w:rsidRPr="00003BFC" w:rsidRDefault="005B2A3B" w:rsidP="00577A42">
            <w:pPr>
              <w:jc w:val="center"/>
              <w:rPr>
                <w:rFonts w:ascii="Arial Narrow" w:eastAsia="Arial" w:hAnsi="Arial Narrow" w:cs="Arial"/>
                <w:sz w:val="22"/>
                <w:szCs w:val="22"/>
              </w:rPr>
            </w:pPr>
            <w:r w:rsidRPr="00003BFC">
              <w:rPr>
                <w:rFonts w:ascii="Arial Narrow" w:eastAsia="Arial" w:hAnsi="Arial Narrow" w:cs="Arial"/>
                <w:sz w:val="22"/>
                <w:szCs w:val="22"/>
              </w:rPr>
              <w:lastRenderedPageBreak/>
              <w:t>5</w:t>
            </w:r>
          </w:p>
        </w:tc>
        <w:tc>
          <w:tcPr>
            <w:tcW w:w="1300" w:type="dxa"/>
            <w:vAlign w:val="center"/>
          </w:tcPr>
          <w:p w14:paraId="22588110" w14:textId="5250BDA5"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ESCRITORIO TIPO L</w:t>
            </w:r>
          </w:p>
        </w:tc>
        <w:tc>
          <w:tcPr>
            <w:tcW w:w="2380" w:type="dxa"/>
            <w:vAlign w:val="center"/>
          </w:tcPr>
          <w:p w14:paraId="127436CA"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Dimensiones</w:t>
            </w:r>
            <w:r w:rsidRPr="00003BFC">
              <w:rPr>
                <w:rFonts w:ascii="Arial Narrow" w:eastAsia="Arial" w:hAnsi="Arial Narrow" w:cs="Arial"/>
                <w:sz w:val="22"/>
                <w:szCs w:val="22"/>
              </w:rPr>
              <w:t>:</w:t>
            </w:r>
          </w:p>
          <w:p w14:paraId="0F6693DD" w14:textId="77777777" w:rsidR="005B2A3B" w:rsidRPr="00003BFC" w:rsidRDefault="005B2A3B">
            <w:pPr>
              <w:numPr>
                <w:ilvl w:val="0"/>
                <w:numId w:val="32"/>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Ancho total frontal:</w:t>
            </w:r>
            <w:r w:rsidRPr="00003BFC">
              <w:rPr>
                <w:rFonts w:ascii="Arial Narrow" w:eastAsia="Arial" w:hAnsi="Arial Narrow" w:cs="Arial"/>
                <w:sz w:val="22"/>
                <w:szCs w:val="22"/>
              </w:rPr>
              <w:t xml:space="preserve"> 151,5 cm.</w:t>
            </w:r>
          </w:p>
          <w:p w14:paraId="6D434CC4" w14:textId="77777777" w:rsidR="005B2A3B" w:rsidRPr="00003BFC" w:rsidRDefault="005B2A3B">
            <w:pPr>
              <w:numPr>
                <w:ilvl w:val="0"/>
                <w:numId w:val="32"/>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Profundidad total, incluyendo ala en L:</w:t>
            </w:r>
            <w:r w:rsidRPr="00003BFC">
              <w:rPr>
                <w:rFonts w:ascii="Arial Narrow" w:eastAsia="Arial" w:hAnsi="Arial Narrow" w:cs="Arial"/>
                <w:sz w:val="22"/>
                <w:szCs w:val="22"/>
              </w:rPr>
              <w:t xml:space="preserve"> 116,5 cm.</w:t>
            </w:r>
          </w:p>
          <w:p w14:paraId="49E4DFFB" w14:textId="77777777" w:rsidR="005B2A3B" w:rsidRPr="00003BFC" w:rsidRDefault="005B2A3B">
            <w:pPr>
              <w:numPr>
                <w:ilvl w:val="0"/>
                <w:numId w:val="32"/>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lastRenderedPageBreak/>
              <w:t>Profundidad del tablero principal:</w:t>
            </w:r>
            <w:r w:rsidRPr="00003BFC">
              <w:rPr>
                <w:rFonts w:ascii="Arial Narrow" w:eastAsia="Arial" w:hAnsi="Arial Narrow" w:cs="Arial"/>
                <w:sz w:val="22"/>
                <w:szCs w:val="22"/>
              </w:rPr>
              <w:t xml:space="preserve"> 40,0 cm.</w:t>
            </w:r>
          </w:p>
          <w:p w14:paraId="6C7185DC" w14:textId="77777777" w:rsidR="005B2A3B" w:rsidRPr="00003BFC" w:rsidRDefault="005B2A3B">
            <w:pPr>
              <w:numPr>
                <w:ilvl w:val="0"/>
                <w:numId w:val="32"/>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Altura total:</w:t>
            </w:r>
            <w:r w:rsidRPr="00003BFC">
              <w:rPr>
                <w:rFonts w:ascii="Arial Narrow" w:eastAsia="Arial" w:hAnsi="Arial Narrow" w:cs="Arial"/>
                <w:sz w:val="22"/>
                <w:szCs w:val="22"/>
              </w:rPr>
              <w:t xml:space="preserve"> 76,5 cm.</w:t>
            </w:r>
          </w:p>
          <w:p w14:paraId="5A29356B" w14:textId="77777777" w:rsidR="005B2A3B" w:rsidRPr="00003BFC" w:rsidRDefault="005B2A3B">
            <w:pPr>
              <w:numPr>
                <w:ilvl w:val="0"/>
                <w:numId w:val="32"/>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Espesor del tablero:</w:t>
            </w:r>
            <w:r w:rsidRPr="00003BFC">
              <w:rPr>
                <w:rFonts w:ascii="Arial Narrow" w:eastAsia="Arial" w:hAnsi="Arial Narrow" w:cs="Arial"/>
                <w:sz w:val="22"/>
                <w:szCs w:val="22"/>
              </w:rPr>
              <w:t xml:space="preserve"> 1,5 cm (15 mm).</w:t>
            </w:r>
          </w:p>
          <w:p w14:paraId="79F3244E"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sz w:val="22"/>
                <w:szCs w:val="22"/>
              </w:rPr>
              <w:t>Las dimensiones indicadas deberán corresponder al producto terminado, incluyendo sus componentes estructurales y elementos de acabado.</w:t>
            </w:r>
          </w:p>
          <w:p w14:paraId="7FC4CDC0"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Materiales y estructura</w:t>
            </w:r>
          </w:p>
          <w:p w14:paraId="3C16440C" w14:textId="77777777" w:rsidR="005B2A3B" w:rsidRPr="00003BFC" w:rsidRDefault="005B2A3B">
            <w:pPr>
              <w:numPr>
                <w:ilvl w:val="0"/>
                <w:numId w:val="33"/>
              </w:numPr>
              <w:ind w:left="360"/>
              <w:jc w:val="both"/>
              <w:rPr>
                <w:rFonts w:ascii="Arial Narrow" w:eastAsia="Arial" w:hAnsi="Arial Narrow" w:cs="Arial"/>
                <w:sz w:val="22"/>
                <w:szCs w:val="22"/>
              </w:rPr>
            </w:pPr>
            <w:r w:rsidRPr="00003BFC">
              <w:rPr>
                <w:rFonts w:ascii="Arial Narrow" w:eastAsia="Arial" w:hAnsi="Arial Narrow" w:cs="Arial"/>
                <w:b/>
                <w:bCs/>
                <w:sz w:val="22"/>
                <w:szCs w:val="22"/>
              </w:rPr>
              <w:t>Tableros:</w:t>
            </w:r>
            <w:r w:rsidRPr="00003BFC">
              <w:rPr>
                <w:rFonts w:ascii="Arial Narrow" w:eastAsia="Arial" w:hAnsi="Arial Narrow" w:cs="Arial"/>
                <w:sz w:val="22"/>
                <w:szCs w:val="22"/>
              </w:rPr>
              <w:t xml:space="preserve"> Madera aglomerada tipo MDP, con espesor de 15 </w:t>
            </w:r>
            <w:proofErr w:type="spellStart"/>
            <w:r w:rsidRPr="00003BFC">
              <w:rPr>
                <w:rFonts w:ascii="Arial Narrow" w:eastAsia="Arial" w:hAnsi="Arial Narrow" w:cs="Arial"/>
                <w:sz w:val="22"/>
                <w:szCs w:val="22"/>
              </w:rPr>
              <w:t>mm.</w:t>
            </w:r>
            <w:proofErr w:type="spellEnd"/>
          </w:p>
          <w:p w14:paraId="3D3D5F98" w14:textId="77777777" w:rsidR="005B2A3B" w:rsidRPr="00003BFC" w:rsidRDefault="005B2A3B">
            <w:pPr>
              <w:numPr>
                <w:ilvl w:val="0"/>
                <w:numId w:val="33"/>
              </w:numPr>
              <w:ind w:left="360"/>
              <w:jc w:val="both"/>
              <w:rPr>
                <w:rFonts w:ascii="Arial Narrow" w:eastAsia="Arial" w:hAnsi="Arial Narrow" w:cs="Arial"/>
                <w:sz w:val="22"/>
                <w:szCs w:val="22"/>
              </w:rPr>
            </w:pPr>
            <w:r w:rsidRPr="00003BFC">
              <w:rPr>
                <w:rFonts w:ascii="Arial Narrow" w:eastAsia="Arial" w:hAnsi="Arial Narrow" w:cs="Arial"/>
                <w:b/>
                <w:bCs/>
                <w:sz w:val="22"/>
                <w:szCs w:val="22"/>
              </w:rPr>
              <w:t>Acabado superficial:</w:t>
            </w:r>
            <w:r w:rsidRPr="00003BFC">
              <w:rPr>
                <w:rFonts w:ascii="Arial Narrow" w:eastAsia="Arial" w:hAnsi="Arial Narrow" w:cs="Arial"/>
                <w:sz w:val="22"/>
                <w:szCs w:val="22"/>
              </w:rPr>
              <w:t xml:space="preserve"> Recubrimiento </w:t>
            </w:r>
            <w:proofErr w:type="spellStart"/>
            <w:r w:rsidRPr="00003BFC">
              <w:rPr>
                <w:rFonts w:ascii="Arial Narrow" w:eastAsia="Arial" w:hAnsi="Arial Narrow" w:cs="Arial"/>
                <w:sz w:val="22"/>
                <w:szCs w:val="22"/>
              </w:rPr>
              <w:t>melamínico</w:t>
            </w:r>
            <w:proofErr w:type="spellEnd"/>
            <w:r w:rsidRPr="00003BFC">
              <w:rPr>
                <w:rFonts w:ascii="Arial Narrow" w:eastAsia="Arial" w:hAnsi="Arial Narrow" w:cs="Arial"/>
                <w:sz w:val="22"/>
                <w:szCs w:val="22"/>
              </w:rPr>
              <w:t xml:space="preserve"> en acabado </w:t>
            </w:r>
            <w:r w:rsidRPr="00003BFC">
              <w:rPr>
                <w:rFonts w:ascii="Arial Narrow" w:eastAsia="Arial" w:hAnsi="Arial Narrow" w:cs="Arial"/>
                <w:b/>
                <w:bCs/>
                <w:sz w:val="22"/>
                <w:szCs w:val="22"/>
              </w:rPr>
              <w:t>Duna, con textura tipo madera</w:t>
            </w:r>
            <w:r w:rsidRPr="00003BFC">
              <w:rPr>
                <w:rFonts w:ascii="Arial Narrow" w:eastAsia="Arial" w:hAnsi="Arial Narrow" w:cs="Arial"/>
                <w:sz w:val="22"/>
                <w:szCs w:val="22"/>
              </w:rPr>
              <w:t xml:space="preserve">, combinado con </w:t>
            </w:r>
            <w:r w:rsidRPr="00003BFC">
              <w:rPr>
                <w:rFonts w:ascii="Arial Narrow" w:eastAsia="Arial" w:hAnsi="Arial Narrow" w:cs="Arial"/>
                <w:b/>
                <w:bCs/>
                <w:sz w:val="22"/>
                <w:szCs w:val="22"/>
              </w:rPr>
              <w:t>blanco mate</w:t>
            </w:r>
            <w:r w:rsidRPr="00003BFC">
              <w:rPr>
                <w:rFonts w:ascii="Arial Narrow" w:eastAsia="Arial" w:hAnsi="Arial Narrow" w:cs="Arial"/>
                <w:sz w:val="22"/>
                <w:szCs w:val="22"/>
              </w:rPr>
              <w:t>, de acuerdo con la configuración establecida para el elemento.</w:t>
            </w:r>
          </w:p>
          <w:p w14:paraId="76891EE2" w14:textId="77777777" w:rsidR="005B2A3B" w:rsidRPr="00003BFC" w:rsidRDefault="005B2A3B">
            <w:pPr>
              <w:numPr>
                <w:ilvl w:val="0"/>
                <w:numId w:val="33"/>
              </w:numPr>
              <w:ind w:left="360"/>
              <w:jc w:val="both"/>
              <w:rPr>
                <w:rFonts w:ascii="Arial Narrow" w:eastAsia="Arial" w:hAnsi="Arial Narrow" w:cs="Arial"/>
                <w:sz w:val="22"/>
                <w:szCs w:val="22"/>
              </w:rPr>
            </w:pPr>
            <w:r w:rsidRPr="00003BFC">
              <w:rPr>
                <w:rFonts w:ascii="Arial Narrow" w:eastAsia="Arial" w:hAnsi="Arial Narrow" w:cs="Arial"/>
                <w:b/>
                <w:bCs/>
                <w:sz w:val="22"/>
                <w:szCs w:val="22"/>
              </w:rPr>
              <w:t>Cantos:</w:t>
            </w:r>
            <w:r w:rsidRPr="00003BFC">
              <w:rPr>
                <w:rFonts w:ascii="Arial Narrow" w:eastAsia="Arial" w:hAnsi="Arial Narrow" w:cs="Arial"/>
                <w:sz w:val="22"/>
                <w:szCs w:val="22"/>
              </w:rPr>
              <w:t xml:space="preserve"> Canteado en PVC de espesor mínimo de 0,4 mm, adherido mediante proceso de termofusión.</w:t>
            </w:r>
          </w:p>
          <w:p w14:paraId="0572CE0C" w14:textId="77777777" w:rsidR="005B2A3B" w:rsidRPr="00003BFC" w:rsidRDefault="005B2A3B">
            <w:pPr>
              <w:numPr>
                <w:ilvl w:val="0"/>
                <w:numId w:val="33"/>
              </w:numPr>
              <w:ind w:left="360"/>
              <w:jc w:val="both"/>
              <w:rPr>
                <w:rFonts w:ascii="Arial Narrow" w:eastAsia="Arial" w:hAnsi="Arial Narrow" w:cs="Arial"/>
                <w:sz w:val="22"/>
                <w:szCs w:val="22"/>
              </w:rPr>
            </w:pPr>
            <w:r w:rsidRPr="00003BFC">
              <w:rPr>
                <w:rFonts w:ascii="Arial Narrow" w:eastAsia="Arial" w:hAnsi="Arial Narrow" w:cs="Arial"/>
                <w:b/>
                <w:bCs/>
                <w:sz w:val="22"/>
                <w:szCs w:val="22"/>
              </w:rPr>
              <w:t>Herrajes:</w:t>
            </w:r>
            <w:r w:rsidRPr="00003BFC">
              <w:rPr>
                <w:rFonts w:ascii="Arial Narrow" w:eastAsia="Arial" w:hAnsi="Arial Narrow" w:cs="Arial"/>
                <w:sz w:val="22"/>
                <w:szCs w:val="22"/>
              </w:rPr>
              <w:t xml:space="preserve"> Bisagras metálicas tipo parche y sistema de ensamble mediante </w:t>
            </w:r>
            <w:proofErr w:type="spellStart"/>
            <w:r w:rsidRPr="00003BFC">
              <w:rPr>
                <w:rFonts w:ascii="Arial Narrow" w:eastAsia="Arial" w:hAnsi="Arial Narrow" w:cs="Arial"/>
                <w:sz w:val="22"/>
                <w:szCs w:val="22"/>
              </w:rPr>
              <w:t>minifix</w:t>
            </w:r>
            <w:proofErr w:type="spellEnd"/>
            <w:r w:rsidRPr="00003BFC">
              <w:rPr>
                <w:rFonts w:ascii="Arial Narrow" w:eastAsia="Arial" w:hAnsi="Arial Narrow" w:cs="Arial"/>
                <w:sz w:val="22"/>
                <w:szCs w:val="22"/>
              </w:rPr>
              <w:t xml:space="preserve"> con pernos de acero.</w:t>
            </w:r>
          </w:p>
          <w:p w14:paraId="20576546" w14:textId="77777777" w:rsidR="005B2A3B" w:rsidRPr="00003BFC" w:rsidRDefault="005B2A3B">
            <w:pPr>
              <w:numPr>
                <w:ilvl w:val="0"/>
                <w:numId w:val="33"/>
              </w:numPr>
              <w:ind w:left="360"/>
              <w:jc w:val="both"/>
              <w:rPr>
                <w:rFonts w:ascii="Arial Narrow" w:eastAsia="Arial" w:hAnsi="Arial Narrow" w:cs="Arial"/>
                <w:sz w:val="22"/>
                <w:szCs w:val="22"/>
              </w:rPr>
            </w:pPr>
            <w:r w:rsidRPr="00003BFC">
              <w:rPr>
                <w:rFonts w:ascii="Arial Narrow" w:eastAsia="Arial" w:hAnsi="Arial Narrow" w:cs="Arial"/>
                <w:sz w:val="22"/>
                <w:szCs w:val="22"/>
              </w:rPr>
              <w:t>Los componentes y sistemas de ensamble deberán garantizar la estabilidad.</w:t>
            </w:r>
          </w:p>
          <w:p w14:paraId="53D4E9C6"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Módulo de almacenamiento – Ala en L</w:t>
            </w:r>
          </w:p>
          <w:p w14:paraId="2A192560"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sz w:val="22"/>
                <w:szCs w:val="22"/>
              </w:rPr>
              <w:t>El módulo de almacenamiento deberá incorporar:</w:t>
            </w:r>
          </w:p>
          <w:p w14:paraId="21BBA28D" w14:textId="77777777" w:rsidR="005B2A3B" w:rsidRPr="00003BFC" w:rsidRDefault="005B2A3B">
            <w:pPr>
              <w:numPr>
                <w:ilvl w:val="0"/>
                <w:numId w:val="34"/>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lastRenderedPageBreak/>
              <w:t>Compartimento cerrado:</w:t>
            </w:r>
            <w:r w:rsidRPr="00003BFC">
              <w:rPr>
                <w:rFonts w:ascii="Arial Narrow" w:eastAsia="Arial" w:hAnsi="Arial Narrow" w:cs="Arial"/>
                <w:sz w:val="22"/>
                <w:szCs w:val="22"/>
              </w:rPr>
              <w:t xml:space="preserve"> Un (1) compartimento provisto de una (1) puerta abatible, con dimensiones aproximadas de </w:t>
            </w:r>
            <w:r w:rsidRPr="00003BFC">
              <w:rPr>
                <w:rFonts w:ascii="Arial Narrow" w:eastAsia="Arial" w:hAnsi="Arial Narrow" w:cs="Arial"/>
                <w:b/>
                <w:bCs/>
                <w:sz w:val="22"/>
                <w:szCs w:val="22"/>
              </w:rPr>
              <w:t>35 cm de ancho x 40 cm de alto</w:t>
            </w:r>
            <w:r w:rsidRPr="00003BFC">
              <w:rPr>
                <w:rFonts w:ascii="Arial Narrow" w:eastAsia="Arial" w:hAnsi="Arial Narrow" w:cs="Arial"/>
                <w:sz w:val="22"/>
                <w:szCs w:val="22"/>
              </w:rPr>
              <w:t>.</w:t>
            </w:r>
          </w:p>
          <w:p w14:paraId="3657CA6C" w14:textId="77777777" w:rsidR="005B2A3B" w:rsidRPr="00003BFC" w:rsidRDefault="005B2A3B">
            <w:pPr>
              <w:numPr>
                <w:ilvl w:val="0"/>
                <w:numId w:val="34"/>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Entrepaños abiertos:</w:t>
            </w:r>
            <w:r w:rsidRPr="00003BFC">
              <w:rPr>
                <w:rFonts w:ascii="Arial Narrow" w:eastAsia="Arial" w:hAnsi="Arial Narrow" w:cs="Arial"/>
                <w:sz w:val="22"/>
                <w:szCs w:val="22"/>
              </w:rPr>
              <w:t xml:space="preserve"> Dos (2) repisas ajustables en altura, cada una con capacidad de carga de </w:t>
            </w:r>
            <w:r w:rsidRPr="00003BFC">
              <w:rPr>
                <w:rFonts w:ascii="Arial Narrow" w:eastAsia="Arial" w:hAnsi="Arial Narrow" w:cs="Arial"/>
                <w:b/>
                <w:bCs/>
                <w:sz w:val="22"/>
                <w:szCs w:val="22"/>
              </w:rPr>
              <w:t>5 kg como mínimo</w:t>
            </w:r>
            <w:r w:rsidRPr="00003BFC">
              <w:rPr>
                <w:rFonts w:ascii="Arial Narrow" w:eastAsia="Arial" w:hAnsi="Arial Narrow" w:cs="Arial"/>
                <w:sz w:val="22"/>
                <w:szCs w:val="22"/>
              </w:rPr>
              <w:t>.</w:t>
            </w:r>
          </w:p>
          <w:p w14:paraId="60FD6AD9" w14:textId="77777777" w:rsidR="005B2A3B" w:rsidRPr="00003BFC" w:rsidRDefault="005B2A3B">
            <w:pPr>
              <w:numPr>
                <w:ilvl w:val="0"/>
                <w:numId w:val="34"/>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Capacidad de carga de la superficie principal:</w:t>
            </w:r>
            <w:r w:rsidRPr="00003BFC">
              <w:rPr>
                <w:rFonts w:ascii="Arial Narrow" w:eastAsia="Arial" w:hAnsi="Arial Narrow" w:cs="Arial"/>
                <w:sz w:val="22"/>
                <w:szCs w:val="22"/>
              </w:rPr>
              <w:t xml:space="preserve"> El elemento deberá soportar una carga máxima de </w:t>
            </w:r>
            <w:r w:rsidRPr="00003BFC">
              <w:rPr>
                <w:rFonts w:ascii="Arial Narrow" w:eastAsia="Arial" w:hAnsi="Arial Narrow" w:cs="Arial"/>
                <w:b/>
                <w:bCs/>
                <w:sz w:val="22"/>
                <w:szCs w:val="22"/>
              </w:rPr>
              <w:t>35 kg</w:t>
            </w:r>
            <w:r w:rsidRPr="00003BFC">
              <w:rPr>
                <w:rFonts w:ascii="Arial Narrow" w:eastAsia="Arial" w:hAnsi="Arial Narrow" w:cs="Arial"/>
                <w:sz w:val="22"/>
                <w:szCs w:val="22"/>
              </w:rPr>
              <w:t>, distribuida uniformemente sobre la superficie, sin presentar deformaciones que afecten su funcionalidad o estabilidad.</w:t>
            </w:r>
          </w:p>
        </w:tc>
        <w:tc>
          <w:tcPr>
            <w:tcW w:w="820" w:type="dxa"/>
            <w:vAlign w:val="center"/>
          </w:tcPr>
          <w:p w14:paraId="3FF22DC8" w14:textId="518B3A83"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lastRenderedPageBreak/>
              <w:t>UND</w:t>
            </w:r>
          </w:p>
        </w:tc>
        <w:tc>
          <w:tcPr>
            <w:tcW w:w="679" w:type="dxa"/>
            <w:vAlign w:val="center"/>
          </w:tcPr>
          <w:p w14:paraId="48D324FA" w14:textId="655097D8"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4</w:t>
            </w:r>
          </w:p>
        </w:tc>
        <w:tc>
          <w:tcPr>
            <w:tcW w:w="1007" w:type="dxa"/>
            <w:vAlign w:val="center"/>
          </w:tcPr>
          <w:p w14:paraId="673E640F" w14:textId="5FDE14A8"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Incluye entrega, montaje, nivelación y fijación.</w:t>
            </w:r>
          </w:p>
        </w:tc>
        <w:tc>
          <w:tcPr>
            <w:tcW w:w="1939" w:type="dxa"/>
            <w:vAlign w:val="center"/>
          </w:tcPr>
          <w:p w14:paraId="5F917A19" w14:textId="65CB4D0B" w:rsidR="005B2A3B" w:rsidRPr="00003BFC" w:rsidRDefault="005B2A3B" w:rsidP="007571A4">
            <w:pPr>
              <w:jc w:val="center"/>
              <w:rPr>
                <w:rFonts w:ascii="Arial Narrow" w:hAnsi="Arial Narrow" w:cs="Arial"/>
                <w:noProof/>
                <w:sz w:val="22"/>
                <w:szCs w:val="22"/>
              </w:rPr>
            </w:pPr>
            <w:r w:rsidRPr="00003BFC">
              <w:rPr>
                <w:rFonts w:ascii="Arial Narrow" w:hAnsi="Arial Narrow" w:cs="Arial"/>
                <w:noProof/>
                <w:sz w:val="22"/>
                <w:szCs w:val="22"/>
              </w:rPr>
              <w:drawing>
                <wp:inline distT="0" distB="0" distL="0" distR="0" wp14:anchorId="43577AEF" wp14:editId="0E13F7CC">
                  <wp:extent cx="1319530" cy="674370"/>
                  <wp:effectExtent l="0" t="0" r="0" b="0"/>
                  <wp:docPr id="33" name="Imagen 32">
                    <a:extLst xmlns:a="http://schemas.openxmlformats.org/drawingml/2006/main">
                      <a:ext uri="{FF2B5EF4-FFF2-40B4-BE49-F238E27FC236}">
                        <a16:creationId xmlns:a16="http://schemas.microsoft.com/office/drawing/2014/main" id="{D817612B-CC21-D69F-5C4B-45942FE07A1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n 32">
                            <a:extLst>
                              <a:ext uri="{FF2B5EF4-FFF2-40B4-BE49-F238E27FC236}">
                                <a16:creationId xmlns:a16="http://schemas.microsoft.com/office/drawing/2014/main" id="{D817612B-CC21-D69F-5C4B-45942FE07A19}"/>
                              </a:ext>
                            </a:extLst>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19530" cy="674370"/>
                          </a:xfrm>
                          <a:prstGeom prst="rect">
                            <a:avLst/>
                          </a:prstGeom>
                          <a:noFill/>
                        </pic:spPr>
                      </pic:pic>
                    </a:graphicData>
                  </a:graphic>
                </wp:inline>
              </w:drawing>
            </w:r>
          </w:p>
        </w:tc>
      </w:tr>
      <w:tr w:rsidR="005B2A3B" w:rsidRPr="00003BFC" w14:paraId="613A78D0" w14:textId="77777777" w:rsidTr="0028096A">
        <w:tblPrEx>
          <w:tblCellMar>
            <w:left w:w="70" w:type="dxa"/>
            <w:right w:w="70" w:type="dxa"/>
          </w:tblCellMar>
        </w:tblPrEx>
        <w:trPr>
          <w:tblCellSpacing w:w="15" w:type="dxa"/>
        </w:trPr>
        <w:tc>
          <w:tcPr>
            <w:tcW w:w="463" w:type="dxa"/>
            <w:gridSpan w:val="2"/>
            <w:vAlign w:val="center"/>
          </w:tcPr>
          <w:p w14:paraId="37AD57D1" w14:textId="14F3E418" w:rsidR="005B2A3B" w:rsidRPr="00003BFC" w:rsidRDefault="005B2A3B" w:rsidP="00577A42">
            <w:pPr>
              <w:jc w:val="center"/>
              <w:rPr>
                <w:rFonts w:ascii="Arial Narrow" w:eastAsia="Arial" w:hAnsi="Arial Narrow" w:cs="Arial"/>
                <w:sz w:val="22"/>
                <w:szCs w:val="22"/>
              </w:rPr>
            </w:pPr>
            <w:r w:rsidRPr="00003BFC">
              <w:rPr>
                <w:rFonts w:ascii="Arial Narrow" w:eastAsia="Arial" w:hAnsi="Arial Narrow" w:cs="Arial"/>
                <w:sz w:val="22"/>
                <w:szCs w:val="22"/>
              </w:rPr>
              <w:lastRenderedPageBreak/>
              <w:t>6</w:t>
            </w:r>
          </w:p>
        </w:tc>
        <w:tc>
          <w:tcPr>
            <w:tcW w:w="1300" w:type="dxa"/>
            <w:vAlign w:val="center"/>
          </w:tcPr>
          <w:p w14:paraId="65471588" w14:textId="4E0BD9BF"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ESTACIÓN DE TRABAJO</w:t>
            </w:r>
          </w:p>
        </w:tc>
        <w:tc>
          <w:tcPr>
            <w:tcW w:w="2380" w:type="dxa"/>
            <w:vAlign w:val="center"/>
          </w:tcPr>
          <w:p w14:paraId="1E32E587"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Dimensiones:</w:t>
            </w:r>
            <w:r w:rsidRPr="00003BFC">
              <w:rPr>
                <w:rFonts w:ascii="Arial Narrow" w:eastAsia="Arial" w:hAnsi="Arial Narrow" w:cs="Arial"/>
                <w:sz w:val="22"/>
                <w:szCs w:val="22"/>
              </w:rPr>
              <w:t xml:space="preserve"> 1,80 m de longitud × 0,90 m de ancho × 0,75 m de altura.</w:t>
            </w:r>
          </w:p>
          <w:p w14:paraId="32B9BD5F" w14:textId="3C658883"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Superficie:</w:t>
            </w:r>
            <w:r w:rsidRPr="00003BFC">
              <w:rPr>
                <w:rFonts w:ascii="Arial Narrow" w:eastAsia="Arial" w:hAnsi="Arial Narrow" w:cs="Arial"/>
                <w:sz w:val="22"/>
                <w:szCs w:val="22"/>
              </w:rPr>
              <w:t xml:space="preserve"> Elaborada en tablero de partículas o MDF de alta densidad, con espesor mínimo de 25 mm, recubierto en melamina de baja porosidad.</w:t>
            </w:r>
          </w:p>
          <w:p w14:paraId="1AA2AD72"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Acabado:</w:t>
            </w:r>
            <w:r w:rsidRPr="00003BFC">
              <w:rPr>
                <w:rFonts w:ascii="Arial Narrow" w:eastAsia="Arial" w:hAnsi="Arial Narrow" w:cs="Arial"/>
                <w:sz w:val="22"/>
                <w:szCs w:val="22"/>
              </w:rPr>
              <w:t xml:space="preserve"> La superficie deberá presentar acabado decorativo en tono madera claro, con apariencia similar a roble o fresno, mediante recubrimiento en melamina de baja porosidad. Resistente al uso institucional.</w:t>
            </w:r>
          </w:p>
          <w:p w14:paraId="6DE4B046"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lastRenderedPageBreak/>
              <w:t>Cantos:</w:t>
            </w:r>
            <w:r w:rsidRPr="00003BFC">
              <w:rPr>
                <w:rFonts w:ascii="Arial Narrow" w:eastAsia="Arial" w:hAnsi="Arial Narrow" w:cs="Arial"/>
                <w:sz w:val="22"/>
                <w:szCs w:val="22"/>
              </w:rPr>
              <w:t xml:space="preserve"> Canto rígido en PVC, ABS u otro material equivalente, de mínimo 2 mm de espesor, aplicado mediante sistema </w:t>
            </w:r>
            <w:proofErr w:type="spellStart"/>
            <w:r w:rsidRPr="00003BFC">
              <w:rPr>
                <w:rFonts w:ascii="Arial Narrow" w:eastAsia="Arial" w:hAnsi="Arial Narrow" w:cs="Arial"/>
                <w:sz w:val="22"/>
                <w:szCs w:val="22"/>
              </w:rPr>
              <w:t>termofundido</w:t>
            </w:r>
            <w:proofErr w:type="spellEnd"/>
            <w:r w:rsidRPr="00003BFC">
              <w:rPr>
                <w:rFonts w:ascii="Arial Narrow" w:eastAsia="Arial" w:hAnsi="Arial Narrow" w:cs="Arial"/>
                <w:sz w:val="22"/>
                <w:szCs w:val="22"/>
              </w:rPr>
              <w:t xml:space="preserve"> o proceso equivalente,</w:t>
            </w:r>
            <w:r w:rsidRPr="00003BFC">
              <w:rPr>
                <w:rFonts w:ascii="Arial Narrow" w:hAnsi="Arial Narrow"/>
                <w:sz w:val="22"/>
                <w:szCs w:val="22"/>
              </w:rPr>
              <w:t xml:space="preserve"> </w:t>
            </w:r>
            <w:r w:rsidRPr="00003BFC">
              <w:rPr>
                <w:rFonts w:ascii="Arial Narrow" w:eastAsia="Arial" w:hAnsi="Arial Narrow" w:cs="Arial"/>
                <w:sz w:val="22"/>
                <w:szCs w:val="22"/>
              </w:rPr>
              <w:t>compatible con el acabado de la superficie</w:t>
            </w:r>
          </w:p>
          <w:p w14:paraId="794B60AB"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Estructura:</w:t>
            </w:r>
            <w:r w:rsidRPr="00003BFC">
              <w:rPr>
                <w:rFonts w:ascii="Arial Narrow" w:eastAsia="Arial" w:hAnsi="Arial Narrow" w:cs="Arial"/>
                <w:sz w:val="22"/>
                <w:szCs w:val="22"/>
              </w:rPr>
              <w:t xml:space="preserve"> Estructura de soporte conformada por perfilería metálica tubular rectangular de 4 cm × 2 cm, calibre 16, con espesor aproximado de 1,5 </w:t>
            </w:r>
            <w:proofErr w:type="spellStart"/>
            <w:r w:rsidRPr="00003BFC">
              <w:rPr>
                <w:rFonts w:ascii="Arial Narrow" w:eastAsia="Arial" w:hAnsi="Arial Narrow" w:cs="Arial"/>
                <w:sz w:val="22"/>
                <w:szCs w:val="22"/>
              </w:rPr>
              <w:t>mm.</w:t>
            </w:r>
            <w:proofErr w:type="spellEnd"/>
          </w:p>
          <w:p w14:paraId="5BC8680C"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Acabado de la estructura:</w:t>
            </w:r>
            <w:r w:rsidRPr="00003BFC">
              <w:rPr>
                <w:rFonts w:ascii="Arial Narrow" w:eastAsia="Arial" w:hAnsi="Arial Narrow" w:cs="Arial"/>
                <w:sz w:val="22"/>
                <w:szCs w:val="22"/>
              </w:rPr>
              <w:t xml:space="preserve"> Pintura electrostática en polvo, en color negro mate.</w:t>
            </w:r>
          </w:p>
          <w:p w14:paraId="324C6BCD"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Sistema de unión:</w:t>
            </w:r>
            <w:r w:rsidRPr="00003BFC">
              <w:rPr>
                <w:rFonts w:ascii="Arial Narrow" w:eastAsia="Arial" w:hAnsi="Arial Narrow" w:cs="Arial"/>
                <w:sz w:val="22"/>
                <w:szCs w:val="22"/>
              </w:rPr>
              <w:t xml:space="preserve"> Uniones mediante soldadura estructural en los puntos de encuentro entre patas y travesaños, con platinas de anclaje fijadas al tablero mediante elementos de sujeción.</w:t>
            </w:r>
          </w:p>
          <w:p w14:paraId="38D07057"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Pasacables:</w:t>
            </w:r>
            <w:r w:rsidRPr="00003BFC">
              <w:rPr>
                <w:rFonts w:ascii="Arial Narrow" w:eastAsia="Arial" w:hAnsi="Arial Narrow" w:cs="Arial"/>
                <w:sz w:val="22"/>
                <w:szCs w:val="22"/>
              </w:rPr>
              <w:t xml:space="preserve"> Canaleta central embebida en el tablero, con tapa abatible o rejilla, de mínimo 40 cm de longitud y 8 cm de ancho, destinada al manejo y organización de cables.</w:t>
            </w:r>
          </w:p>
          <w:p w14:paraId="2F727D6B"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Niveladores:</w:t>
            </w:r>
            <w:r w:rsidRPr="00003BFC">
              <w:rPr>
                <w:rFonts w:ascii="Arial Narrow" w:eastAsia="Arial" w:hAnsi="Arial Narrow" w:cs="Arial"/>
                <w:sz w:val="22"/>
                <w:szCs w:val="22"/>
              </w:rPr>
              <w:t xml:space="preserve"> Niveladores roscados en las cuatro patas, fabricados en nylon, caucho o material equivalente, con capacidad de ajuste de aproximadamente ±1 cm.</w:t>
            </w:r>
          </w:p>
          <w:p w14:paraId="5642341B"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Capacidad de carga:</w:t>
            </w:r>
            <w:r w:rsidRPr="00003BFC">
              <w:rPr>
                <w:rFonts w:ascii="Arial Narrow" w:eastAsia="Arial" w:hAnsi="Arial Narrow" w:cs="Arial"/>
                <w:sz w:val="22"/>
                <w:szCs w:val="22"/>
              </w:rPr>
              <w:t xml:space="preserve"> Mínimo 80 kg distribuidos uniformemente.</w:t>
            </w:r>
          </w:p>
          <w:p w14:paraId="7311FB6A" w14:textId="7681E43B"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Estabilidad:</w:t>
            </w:r>
            <w:r w:rsidRPr="00003BFC">
              <w:rPr>
                <w:rFonts w:ascii="Arial Narrow" w:eastAsia="Arial" w:hAnsi="Arial Narrow" w:cs="Arial"/>
                <w:sz w:val="22"/>
                <w:szCs w:val="22"/>
              </w:rPr>
              <w:t xml:space="preserve"> La configuración de las patas deberá proporcionar una base de apoyo estable, con una disposición que evite el </w:t>
            </w:r>
            <w:r w:rsidRPr="00003BFC">
              <w:rPr>
                <w:rFonts w:ascii="Arial Narrow" w:eastAsia="Arial" w:hAnsi="Arial Narrow" w:cs="Arial"/>
                <w:sz w:val="22"/>
                <w:szCs w:val="22"/>
              </w:rPr>
              <w:lastRenderedPageBreak/>
              <w:t>balanceo o desplazamiento del elemento bajo la carga nominal de diseño.</w:t>
            </w:r>
          </w:p>
        </w:tc>
        <w:tc>
          <w:tcPr>
            <w:tcW w:w="820" w:type="dxa"/>
            <w:vAlign w:val="center"/>
          </w:tcPr>
          <w:p w14:paraId="13E6F8C3" w14:textId="30BA3649"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lastRenderedPageBreak/>
              <w:t>UND</w:t>
            </w:r>
          </w:p>
        </w:tc>
        <w:tc>
          <w:tcPr>
            <w:tcW w:w="679" w:type="dxa"/>
            <w:vAlign w:val="center"/>
          </w:tcPr>
          <w:p w14:paraId="1EE21002" w14:textId="72C1570C"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8</w:t>
            </w:r>
          </w:p>
        </w:tc>
        <w:tc>
          <w:tcPr>
            <w:tcW w:w="1007" w:type="dxa"/>
            <w:vAlign w:val="center"/>
          </w:tcPr>
          <w:p w14:paraId="618CD4EC" w14:textId="7E3560F7"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Incluye entrega, montaje e instalación.</w:t>
            </w:r>
          </w:p>
        </w:tc>
        <w:tc>
          <w:tcPr>
            <w:tcW w:w="1939" w:type="dxa"/>
            <w:vAlign w:val="center"/>
          </w:tcPr>
          <w:p w14:paraId="72D1446A" w14:textId="60D5DC70" w:rsidR="005B2A3B" w:rsidRPr="00003BFC" w:rsidRDefault="005B2A3B" w:rsidP="007571A4">
            <w:pPr>
              <w:jc w:val="center"/>
              <w:rPr>
                <w:rFonts w:ascii="Arial Narrow" w:hAnsi="Arial Narrow" w:cs="Arial"/>
                <w:noProof/>
                <w:sz w:val="22"/>
                <w:szCs w:val="22"/>
              </w:rPr>
            </w:pPr>
            <w:r w:rsidRPr="00003BFC">
              <w:rPr>
                <w:rFonts w:ascii="Arial Narrow" w:hAnsi="Arial Narrow" w:cs="Arial"/>
                <w:noProof/>
                <w:sz w:val="22"/>
                <w:szCs w:val="22"/>
              </w:rPr>
              <w:drawing>
                <wp:inline distT="0" distB="0" distL="0" distR="0" wp14:anchorId="0776A682" wp14:editId="6DDE7954">
                  <wp:extent cx="1017270" cy="612681"/>
                  <wp:effectExtent l="0" t="0" r="0" b="0"/>
                  <wp:docPr id="5" name="image8.png" title="Imagen">
                    <a:extLst xmlns:a="http://schemas.openxmlformats.org/drawingml/2006/main">
                      <a:ext uri="{FF2B5EF4-FFF2-40B4-BE49-F238E27FC236}">
                        <a16:creationId xmlns:a16="http://schemas.microsoft.com/office/drawing/2014/main" id="{ED3B4A96-F66B-483E-BEA7-84E1906C2F78}"/>
                      </a:ext>
                    </a:extLst>
                  </wp:docPr>
                  <wp:cNvGraphicFramePr/>
                  <a:graphic xmlns:a="http://schemas.openxmlformats.org/drawingml/2006/main">
                    <a:graphicData uri="http://schemas.openxmlformats.org/drawingml/2006/picture">
                      <pic:pic xmlns:pic="http://schemas.openxmlformats.org/drawingml/2006/picture">
                        <pic:nvPicPr>
                          <pic:cNvPr id="5" name="image8.png" title="Imagen">
                            <a:extLst>
                              <a:ext uri="{FF2B5EF4-FFF2-40B4-BE49-F238E27FC236}">
                                <a16:creationId xmlns:a16="http://schemas.microsoft.com/office/drawing/2014/main" id="{ED3B4A96-F66B-483E-BEA7-84E1906C2F78}"/>
                              </a:ext>
                            </a:extLst>
                          </pic:cNvPr>
                          <pic:cNvPicPr preferRelativeResize="0"/>
                        </pic:nvPicPr>
                        <pic:blipFill>
                          <a:blip r:embed="rId16" cstate="print"/>
                          <a:stretch>
                            <a:fillRect/>
                          </a:stretch>
                        </pic:blipFill>
                        <pic:spPr>
                          <a:xfrm>
                            <a:off x="0" y="0"/>
                            <a:ext cx="1025039" cy="617360"/>
                          </a:xfrm>
                          <a:prstGeom prst="rect">
                            <a:avLst/>
                          </a:prstGeom>
                          <a:noFill/>
                        </pic:spPr>
                      </pic:pic>
                    </a:graphicData>
                  </a:graphic>
                </wp:inline>
              </w:drawing>
            </w:r>
          </w:p>
        </w:tc>
      </w:tr>
      <w:tr w:rsidR="005B2A3B" w:rsidRPr="00003BFC" w14:paraId="44AB7CFD" w14:textId="77777777" w:rsidTr="0028096A">
        <w:tblPrEx>
          <w:tblCellMar>
            <w:left w:w="70" w:type="dxa"/>
            <w:right w:w="70" w:type="dxa"/>
          </w:tblCellMar>
        </w:tblPrEx>
        <w:trPr>
          <w:tblCellSpacing w:w="15" w:type="dxa"/>
        </w:trPr>
        <w:tc>
          <w:tcPr>
            <w:tcW w:w="463" w:type="dxa"/>
            <w:gridSpan w:val="2"/>
            <w:vAlign w:val="center"/>
          </w:tcPr>
          <w:p w14:paraId="2222BC6B" w14:textId="6B8229C8" w:rsidR="005B2A3B" w:rsidRPr="00003BFC" w:rsidRDefault="005B2A3B" w:rsidP="00577A42">
            <w:pPr>
              <w:jc w:val="center"/>
              <w:rPr>
                <w:rFonts w:ascii="Arial Narrow" w:eastAsia="Arial" w:hAnsi="Arial Narrow" w:cs="Arial"/>
                <w:sz w:val="22"/>
                <w:szCs w:val="22"/>
              </w:rPr>
            </w:pPr>
            <w:r w:rsidRPr="00003BFC">
              <w:rPr>
                <w:rFonts w:ascii="Arial Narrow" w:eastAsia="Arial" w:hAnsi="Arial Narrow" w:cs="Arial"/>
                <w:sz w:val="22"/>
                <w:szCs w:val="22"/>
              </w:rPr>
              <w:lastRenderedPageBreak/>
              <w:t>7</w:t>
            </w:r>
          </w:p>
        </w:tc>
        <w:tc>
          <w:tcPr>
            <w:tcW w:w="1300" w:type="dxa"/>
            <w:vAlign w:val="center"/>
          </w:tcPr>
          <w:p w14:paraId="7F6A5F93" w14:textId="100EC831"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ESTACIÓN DE TRABAJO</w:t>
            </w:r>
          </w:p>
        </w:tc>
        <w:tc>
          <w:tcPr>
            <w:tcW w:w="2380" w:type="dxa"/>
            <w:vAlign w:val="center"/>
          </w:tcPr>
          <w:p w14:paraId="3BAC7AD9" w14:textId="77777777" w:rsidR="005B2A3B" w:rsidRPr="00003BFC" w:rsidRDefault="005B2A3B" w:rsidP="007571A4">
            <w:pPr>
              <w:jc w:val="both"/>
              <w:rPr>
                <w:rFonts w:ascii="Arial Narrow" w:eastAsia="Arial" w:hAnsi="Arial Narrow" w:cs="Arial"/>
                <w:b/>
                <w:bCs/>
                <w:sz w:val="22"/>
                <w:szCs w:val="22"/>
              </w:rPr>
            </w:pPr>
            <w:r w:rsidRPr="00003BFC">
              <w:rPr>
                <w:rFonts w:ascii="Arial Narrow" w:eastAsia="Arial" w:hAnsi="Arial Narrow" w:cs="Arial"/>
                <w:b/>
                <w:bCs/>
                <w:sz w:val="22"/>
                <w:szCs w:val="22"/>
              </w:rPr>
              <w:t>Dimensiones</w:t>
            </w:r>
          </w:p>
          <w:p w14:paraId="53DCABBD" w14:textId="77777777" w:rsidR="005B2A3B" w:rsidRPr="00003BFC" w:rsidRDefault="005B2A3B">
            <w:pPr>
              <w:numPr>
                <w:ilvl w:val="0"/>
                <w:numId w:val="47"/>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Altura total:</w:t>
            </w:r>
            <w:r w:rsidRPr="00003BFC">
              <w:rPr>
                <w:rFonts w:ascii="Arial Narrow" w:eastAsia="Arial" w:hAnsi="Arial Narrow" w:cs="Arial"/>
                <w:sz w:val="22"/>
                <w:szCs w:val="22"/>
              </w:rPr>
              <w:t xml:space="preserve"> 1,10 m.</w:t>
            </w:r>
          </w:p>
          <w:p w14:paraId="53B55ED4" w14:textId="77777777" w:rsidR="005B2A3B" w:rsidRPr="00003BFC" w:rsidRDefault="005B2A3B">
            <w:pPr>
              <w:numPr>
                <w:ilvl w:val="0"/>
                <w:numId w:val="47"/>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Ancho total:</w:t>
            </w:r>
            <w:r w:rsidRPr="00003BFC">
              <w:rPr>
                <w:rFonts w:ascii="Arial Narrow" w:eastAsia="Arial" w:hAnsi="Arial Narrow" w:cs="Arial"/>
                <w:sz w:val="22"/>
                <w:szCs w:val="22"/>
              </w:rPr>
              <w:t xml:space="preserve"> 1,80 m.</w:t>
            </w:r>
          </w:p>
          <w:p w14:paraId="7003DDCE" w14:textId="77777777" w:rsidR="005B2A3B" w:rsidRPr="00003BFC" w:rsidRDefault="005B2A3B">
            <w:pPr>
              <w:numPr>
                <w:ilvl w:val="0"/>
                <w:numId w:val="47"/>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Profundidad total:</w:t>
            </w:r>
            <w:r w:rsidRPr="00003BFC">
              <w:rPr>
                <w:rFonts w:ascii="Arial Narrow" w:eastAsia="Arial" w:hAnsi="Arial Narrow" w:cs="Arial"/>
                <w:sz w:val="22"/>
                <w:szCs w:val="22"/>
              </w:rPr>
              <w:t xml:space="preserve"> 0,46 m.</w:t>
            </w:r>
          </w:p>
          <w:p w14:paraId="5F610C2A" w14:textId="77777777" w:rsidR="005B2A3B" w:rsidRPr="00003BFC" w:rsidRDefault="005B2A3B" w:rsidP="007571A4">
            <w:pPr>
              <w:jc w:val="both"/>
              <w:rPr>
                <w:rFonts w:ascii="Arial Narrow" w:eastAsia="Arial" w:hAnsi="Arial Narrow" w:cs="Arial"/>
                <w:b/>
                <w:bCs/>
                <w:sz w:val="22"/>
                <w:szCs w:val="22"/>
              </w:rPr>
            </w:pPr>
            <w:r w:rsidRPr="00003BFC">
              <w:rPr>
                <w:rFonts w:ascii="Arial Narrow" w:eastAsia="Arial" w:hAnsi="Arial Narrow" w:cs="Arial"/>
                <w:b/>
                <w:bCs/>
                <w:sz w:val="22"/>
                <w:szCs w:val="22"/>
              </w:rPr>
              <w:t>Capacidad de carga y requisitos estructurales</w:t>
            </w:r>
          </w:p>
          <w:p w14:paraId="291C897E" w14:textId="77777777" w:rsidR="005B2A3B" w:rsidRPr="00003BFC" w:rsidRDefault="005B2A3B">
            <w:pPr>
              <w:numPr>
                <w:ilvl w:val="0"/>
                <w:numId w:val="48"/>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Carga mínima por nivel:</w:t>
            </w:r>
            <w:r w:rsidRPr="00003BFC">
              <w:rPr>
                <w:rFonts w:ascii="Arial Narrow" w:eastAsia="Arial" w:hAnsi="Arial Narrow" w:cs="Arial"/>
                <w:sz w:val="22"/>
                <w:szCs w:val="22"/>
              </w:rPr>
              <w:t xml:space="preserve"> 40 kg, distribuida uniformemente.</w:t>
            </w:r>
          </w:p>
          <w:p w14:paraId="46D35F45" w14:textId="77777777" w:rsidR="005B2A3B" w:rsidRPr="00003BFC" w:rsidRDefault="005B2A3B">
            <w:pPr>
              <w:numPr>
                <w:ilvl w:val="0"/>
                <w:numId w:val="48"/>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Deflexión máxima admisible:</w:t>
            </w:r>
            <w:r w:rsidRPr="00003BFC">
              <w:rPr>
                <w:rFonts w:ascii="Arial Narrow" w:eastAsia="Arial" w:hAnsi="Arial Narrow" w:cs="Arial"/>
                <w:sz w:val="22"/>
                <w:szCs w:val="22"/>
              </w:rPr>
              <w:t xml:space="preserve"> L/300.</w:t>
            </w:r>
          </w:p>
          <w:p w14:paraId="35FAB242" w14:textId="77777777" w:rsidR="005B2A3B" w:rsidRPr="00003BFC" w:rsidRDefault="005B2A3B">
            <w:pPr>
              <w:numPr>
                <w:ilvl w:val="0"/>
                <w:numId w:val="48"/>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Separación máxima entre apoyos:</w:t>
            </w:r>
            <w:r w:rsidRPr="00003BFC">
              <w:rPr>
                <w:rFonts w:ascii="Arial Narrow" w:eastAsia="Arial" w:hAnsi="Arial Narrow" w:cs="Arial"/>
                <w:sz w:val="22"/>
                <w:szCs w:val="22"/>
              </w:rPr>
              <w:t xml:space="preserve"> 0,90 m.</w:t>
            </w:r>
          </w:p>
          <w:p w14:paraId="6D955FCC" w14:textId="77777777" w:rsidR="005B2A3B" w:rsidRPr="00003BFC" w:rsidRDefault="005B2A3B">
            <w:pPr>
              <w:numPr>
                <w:ilvl w:val="0"/>
                <w:numId w:val="48"/>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Espesor mínimo del tablero:</w:t>
            </w:r>
            <w:r w:rsidRPr="00003BFC">
              <w:rPr>
                <w:rFonts w:ascii="Arial Narrow" w:eastAsia="Arial" w:hAnsi="Arial Narrow" w:cs="Arial"/>
                <w:sz w:val="22"/>
                <w:szCs w:val="22"/>
              </w:rPr>
              <w:t xml:space="preserve"> 18 mm para luces de hasta 0,90 m.</w:t>
            </w:r>
          </w:p>
          <w:p w14:paraId="1688FC70" w14:textId="77777777" w:rsidR="005B2A3B" w:rsidRPr="00003BFC" w:rsidRDefault="005B2A3B">
            <w:pPr>
              <w:numPr>
                <w:ilvl w:val="0"/>
                <w:numId w:val="48"/>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 xml:space="preserve">Para luces superiores a 0,90 m, el tablero deberá tener un espesor mínimo de 25 </w:t>
            </w:r>
            <w:proofErr w:type="spellStart"/>
            <w:r w:rsidRPr="00003BFC">
              <w:rPr>
                <w:rFonts w:ascii="Arial Narrow" w:eastAsia="Arial" w:hAnsi="Arial Narrow" w:cs="Arial"/>
                <w:sz w:val="22"/>
                <w:szCs w:val="22"/>
              </w:rPr>
              <w:t>mm.</w:t>
            </w:r>
            <w:proofErr w:type="spellEnd"/>
          </w:p>
          <w:p w14:paraId="20491ABF" w14:textId="77777777" w:rsidR="005B2A3B" w:rsidRPr="00003BFC" w:rsidRDefault="005B2A3B">
            <w:pPr>
              <w:numPr>
                <w:ilvl w:val="0"/>
                <w:numId w:val="48"/>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La estructura deberá incorporar los refuerzos necesarios para soportar las cargas establecidas sin deformaciones permanentes que afecten su funcionalidad.</w:t>
            </w:r>
          </w:p>
          <w:p w14:paraId="2F93E4DC" w14:textId="77777777" w:rsidR="005B2A3B" w:rsidRPr="00003BFC" w:rsidRDefault="005B2A3B" w:rsidP="007571A4">
            <w:pPr>
              <w:jc w:val="both"/>
              <w:rPr>
                <w:rFonts w:ascii="Arial Narrow" w:eastAsia="Arial" w:hAnsi="Arial Narrow" w:cs="Arial"/>
                <w:b/>
                <w:bCs/>
                <w:sz w:val="22"/>
                <w:szCs w:val="22"/>
              </w:rPr>
            </w:pPr>
            <w:r w:rsidRPr="00003BFC">
              <w:rPr>
                <w:rFonts w:ascii="Arial Narrow" w:eastAsia="Arial" w:hAnsi="Arial Narrow" w:cs="Arial"/>
                <w:b/>
                <w:bCs/>
                <w:sz w:val="22"/>
                <w:szCs w:val="22"/>
              </w:rPr>
              <w:t>Cantos y acabados</w:t>
            </w:r>
          </w:p>
          <w:p w14:paraId="57BF8CBC" w14:textId="77777777" w:rsidR="005B2A3B" w:rsidRPr="00003BFC" w:rsidRDefault="005B2A3B">
            <w:pPr>
              <w:numPr>
                <w:ilvl w:val="0"/>
                <w:numId w:val="49"/>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Todos los cantos expuestos deberán contar con canto de PVC de 2 mm de espesor, aplicado mediante proceso de termofusión.</w:t>
            </w:r>
          </w:p>
          <w:p w14:paraId="6A86E6B4" w14:textId="77777777" w:rsidR="005B2A3B" w:rsidRPr="00003BFC" w:rsidRDefault="005B2A3B">
            <w:pPr>
              <w:numPr>
                <w:ilvl w:val="0"/>
                <w:numId w:val="49"/>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 xml:space="preserve">Los cantos deberán quedar firmemente adheridos, continuos y sin bordes cortantes, </w:t>
            </w:r>
            <w:r w:rsidRPr="00003BFC">
              <w:rPr>
                <w:rFonts w:ascii="Arial Narrow" w:eastAsia="Arial" w:hAnsi="Arial Narrow" w:cs="Arial"/>
                <w:sz w:val="22"/>
                <w:szCs w:val="22"/>
              </w:rPr>
              <w:lastRenderedPageBreak/>
              <w:t>desprendimientos o irregularidades.</w:t>
            </w:r>
          </w:p>
          <w:p w14:paraId="544D827F" w14:textId="77777777" w:rsidR="005B2A3B" w:rsidRPr="00003BFC" w:rsidRDefault="005B2A3B" w:rsidP="007571A4">
            <w:pPr>
              <w:jc w:val="both"/>
              <w:rPr>
                <w:rFonts w:ascii="Arial Narrow" w:eastAsia="Arial" w:hAnsi="Arial Narrow" w:cs="Arial"/>
                <w:b/>
                <w:bCs/>
                <w:sz w:val="22"/>
                <w:szCs w:val="22"/>
              </w:rPr>
            </w:pPr>
            <w:r w:rsidRPr="00003BFC">
              <w:rPr>
                <w:rFonts w:ascii="Arial Narrow" w:eastAsia="Arial" w:hAnsi="Arial Narrow" w:cs="Arial"/>
                <w:b/>
                <w:bCs/>
                <w:sz w:val="22"/>
                <w:szCs w:val="22"/>
              </w:rPr>
              <w:t>Tolerancias dimensionales</w:t>
            </w:r>
          </w:p>
          <w:p w14:paraId="3C942CAF" w14:textId="77777777" w:rsidR="005B2A3B" w:rsidRPr="00003BFC" w:rsidRDefault="005B2A3B">
            <w:pPr>
              <w:numPr>
                <w:ilvl w:val="0"/>
                <w:numId w:val="50"/>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Tolerancia dimensional general:</w:t>
            </w:r>
            <w:r w:rsidRPr="00003BFC">
              <w:rPr>
                <w:rFonts w:ascii="Arial Narrow" w:eastAsia="Arial" w:hAnsi="Arial Narrow" w:cs="Arial"/>
                <w:sz w:val="22"/>
                <w:szCs w:val="22"/>
              </w:rPr>
              <w:t xml:space="preserve"> ±2 </w:t>
            </w:r>
            <w:proofErr w:type="spellStart"/>
            <w:r w:rsidRPr="00003BFC">
              <w:rPr>
                <w:rFonts w:ascii="Arial Narrow" w:eastAsia="Arial" w:hAnsi="Arial Narrow" w:cs="Arial"/>
                <w:sz w:val="22"/>
                <w:szCs w:val="22"/>
              </w:rPr>
              <w:t>mm.</w:t>
            </w:r>
            <w:proofErr w:type="spellEnd"/>
          </w:p>
          <w:p w14:paraId="1B831AA8" w14:textId="77777777" w:rsidR="005B2A3B" w:rsidRPr="00003BFC" w:rsidRDefault="005B2A3B">
            <w:pPr>
              <w:numPr>
                <w:ilvl w:val="0"/>
                <w:numId w:val="50"/>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Tolerancia de escuadría:</w:t>
            </w:r>
            <w:r w:rsidRPr="00003BFC">
              <w:rPr>
                <w:rFonts w:ascii="Arial Narrow" w:eastAsia="Arial" w:hAnsi="Arial Narrow" w:cs="Arial"/>
                <w:sz w:val="22"/>
                <w:szCs w:val="22"/>
              </w:rPr>
              <w:t xml:space="preserve"> ±1 </w:t>
            </w:r>
            <w:proofErr w:type="spellStart"/>
            <w:r w:rsidRPr="00003BFC">
              <w:rPr>
                <w:rFonts w:ascii="Arial Narrow" w:eastAsia="Arial" w:hAnsi="Arial Narrow" w:cs="Arial"/>
                <w:sz w:val="22"/>
                <w:szCs w:val="22"/>
              </w:rPr>
              <w:t>mm.</w:t>
            </w:r>
            <w:proofErr w:type="spellEnd"/>
          </w:p>
          <w:p w14:paraId="0FA253C9" w14:textId="77777777" w:rsidR="005B2A3B" w:rsidRPr="00003BFC" w:rsidRDefault="005B2A3B" w:rsidP="007571A4">
            <w:pPr>
              <w:jc w:val="both"/>
              <w:rPr>
                <w:rFonts w:ascii="Arial Narrow" w:eastAsia="Arial" w:hAnsi="Arial Narrow" w:cs="Arial"/>
                <w:b/>
                <w:bCs/>
                <w:sz w:val="22"/>
                <w:szCs w:val="22"/>
              </w:rPr>
            </w:pPr>
            <w:r w:rsidRPr="00003BFC">
              <w:rPr>
                <w:rFonts w:ascii="Arial Narrow" w:eastAsia="Arial" w:hAnsi="Arial Narrow" w:cs="Arial"/>
                <w:b/>
                <w:bCs/>
                <w:sz w:val="22"/>
                <w:szCs w:val="22"/>
              </w:rPr>
              <w:t>Sistema de anclaje</w:t>
            </w:r>
          </w:p>
          <w:p w14:paraId="6174F4B3" w14:textId="77777777" w:rsidR="005B2A3B" w:rsidRPr="00003BFC" w:rsidRDefault="005B2A3B">
            <w:pPr>
              <w:numPr>
                <w:ilvl w:val="0"/>
                <w:numId w:val="51"/>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Deberá contar con escuadras metálicas de fijación para anclaje a piso y/o pared.</w:t>
            </w:r>
          </w:p>
          <w:p w14:paraId="5EDC5715" w14:textId="77777777" w:rsidR="005B2A3B" w:rsidRPr="00003BFC" w:rsidRDefault="005B2A3B">
            <w:pPr>
              <w:numPr>
                <w:ilvl w:val="0"/>
                <w:numId w:val="51"/>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El sistema de anclaje deberá garantizar la estabilidad de la estructura y evitar su desplazamiento, inclinación o volcamiento durante las condiciones normales de uso.</w:t>
            </w:r>
          </w:p>
          <w:p w14:paraId="2EE19851" w14:textId="6DE2082F" w:rsidR="005B2A3B" w:rsidRPr="00003BFC" w:rsidRDefault="005B2A3B">
            <w:pPr>
              <w:numPr>
                <w:ilvl w:val="0"/>
                <w:numId w:val="51"/>
              </w:numPr>
              <w:tabs>
                <w:tab w:val="num" w:pos="720"/>
              </w:tabs>
              <w:jc w:val="both"/>
              <w:rPr>
                <w:rFonts w:ascii="Arial Narrow" w:eastAsia="Arial" w:hAnsi="Arial Narrow" w:cs="Arial"/>
                <w:b/>
                <w:bCs/>
                <w:sz w:val="22"/>
                <w:szCs w:val="22"/>
              </w:rPr>
            </w:pPr>
            <w:r w:rsidRPr="00003BFC">
              <w:rPr>
                <w:rFonts w:ascii="Arial Narrow" w:eastAsia="Arial" w:hAnsi="Arial Narrow" w:cs="Arial"/>
                <w:sz w:val="22"/>
                <w:szCs w:val="22"/>
              </w:rPr>
              <w:t>Los elementos de fijación deberán ser adecuados para el tipo de superficie donde se realice la instalación.</w:t>
            </w:r>
          </w:p>
        </w:tc>
        <w:tc>
          <w:tcPr>
            <w:tcW w:w="820" w:type="dxa"/>
            <w:vAlign w:val="center"/>
          </w:tcPr>
          <w:p w14:paraId="1F9D3677" w14:textId="64FA461A"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lastRenderedPageBreak/>
              <w:t>UND</w:t>
            </w:r>
          </w:p>
        </w:tc>
        <w:tc>
          <w:tcPr>
            <w:tcW w:w="679" w:type="dxa"/>
            <w:vAlign w:val="center"/>
          </w:tcPr>
          <w:p w14:paraId="6D3F414E" w14:textId="706040C3"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4</w:t>
            </w:r>
          </w:p>
        </w:tc>
        <w:tc>
          <w:tcPr>
            <w:tcW w:w="1007" w:type="dxa"/>
            <w:vAlign w:val="center"/>
          </w:tcPr>
          <w:p w14:paraId="2EB93184" w14:textId="37A17991"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Incluye entrega, montaje e instalación.</w:t>
            </w:r>
          </w:p>
        </w:tc>
        <w:tc>
          <w:tcPr>
            <w:tcW w:w="1939" w:type="dxa"/>
            <w:vAlign w:val="center"/>
          </w:tcPr>
          <w:p w14:paraId="11AD6940" w14:textId="48C18BEA" w:rsidR="005B2A3B" w:rsidRPr="00003BFC" w:rsidRDefault="005B2A3B" w:rsidP="007571A4">
            <w:pPr>
              <w:jc w:val="center"/>
              <w:rPr>
                <w:rFonts w:ascii="Arial Narrow" w:hAnsi="Arial Narrow" w:cs="Arial"/>
                <w:noProof/>
                <w:sz w:val="22"/>
                <w:szCs w:val="22"/>
              </w:rPr>
            </w:pPr>
            <w:r w:rsidRPr="00003BFC">
              <w:rPr>
                <w:rFonts w:ascii="Arial Narrow" w:hAnsi="Arial Narrow" w:cs="Arial"/>
                <w:noProof/>
                <w:sz w:val="22"/>
                <w:szCs w:val="22"/>
              </w:rPr>
              <w:drawing>
                <wp:inline distT="0" distB="0" distL="0" distR="0" wp14:anchorId="44215A7D" wp14:editId="4E993604">
                  <wp:extent cx="982345" cy="1000125"/>
                  <wp:effectExtent l="0" t="0" r="8255" b="9525"/>
                  <wp:docPr id="15" name="image1.png" title="Imagen">
                    <a:extLst xmlns:a="http://schemas.openxmlformats.org/drawingml/2006/main">
                      <a:ext uri="{FF2B5EF4-FFF2-40B4-BE49-F238E27FC236}">
                        <a16:creationId xmlns:a16="http://schemas.microsoft.com/office/drawing/2014/main" id="{ED144CED-3E3B-43A4-8993-B4FA85BF2D4F}"/>
                      </a:ext>
                    </a:extLst>
                  </wp:docPr>
                  <wp:cNvGraphicFramePr/>
                  <a:graphic xmlns:a="http://schemas.openxmlformats.org/drawingml/2006/main">
                    <a:graphicData uri="http://schemas.openxmlformats.org/drawingml/2006/picture">
                      <pic:pic xmlns:pic="http://schemas.openxmlformats.org/drawingml/2006/picture">
                        <pic:nvPicPr>
                          <pic:cNvPr id="15" name="image1.png" title="Imagen">
                            <a:extLst>
                              <a:ext uri="{FF2B5EF4-FFF2-40B4-BE49-F238E27FC236}">
                                <a16:creationId xmlns:a16="http://schemas.microsoft.com/office/drawing/2014/main" id="{ED144CED-3E3B-43A4-8993-B4FA85BF2D4F}"/>
                              </a:ext>
                            </a:extLst>
                          </pic:cNvPr>
                          <pic:cNvPicPr preferRelativeResize="0"/>
                        </pic:nvPicPr>
                        <pic:blipFill>
                          <a:blip r:embed="rId17" cstate="print"/>
                          <a:stretch>
                            <a:fillRect/>
                          </a:stretch>
                        </pic:blipFill>
                        <pic:spPr>
                          <a:xfrm>
                            <a:off x="0" y="0"/>
                            <a:ext cx="982624" cy="1000409"/>
                          </a:xfrm>
                          <a:prstGeom prst="rect">
                            <a:avLst/>
                          </a:prstGeom>
                          <a:noFill/>
                        </pic:spPr>
                      </pic:pic>
                    </a:graphicData>
                  </a:graphic>
                </wp:inline>
              </w:drawing>
            </w:r>
          </w:p>
        </w:tc>
      </w:tr>
      <w:tr w:rsidR="005B2A3B" w:rsidRPr="00003BFC" w14:paraId="63C12F09" w14:textId="77777777" w:rsidTr="0028096A">
        <w:tblPrEx>
          <w:tblCellMar>
            <w:left w:w="70" w:type="dxa"/>
            <w:right w:w="70" w:type="dxa"/>
          </w:tblCellMar>
        </w:tblPrEx>
        <w:trPr>
          <w:tblCellSpacing w:w="15" w:type="dxa"/>
        </w:trPr>
        <w:tc>
          <w:tcPr>
            <w:tcW w:w="463" w:type="dxa"/>
            <w:gridSpan w:val="2"/>
            <w:vAlign w:val="center"/>
          </w:tcPr>
          <w:p w14:paraId="73F63147" w14:textId="7B89DF47" w:rsidR="005B2A3B" w:rsidRPr="00003BFC" w:rsidRDefault="005B2A3B" w:rsidP="00577A42">
            <w:pPr>
              <w:jc w:val="center"/>
              <w:rPr>
                <w:rFonts w:ascii="Arial Narrow" w:eastAsia="Arial" w:hAnsi="Arial Narrow" w:cs="Arial"/>
                <w:sz w:val="22"/>
                <w:szCs w:val="22"/>
              </w:rPr>
            </w:pPr>
            <w:r w:rsidRPr="00003BFC">
              <w:rPr>
                <w:rFonts w:ascii="Arial Narrow" w:eastAsia="Arial" w:hAnsi="Arial Narrow" w:cs="Arial"/>
                <w:sz w:val="22"/>
                <w:szCs w:val="22"/>
              </w:rPr>
              <w:t>8</w:t>
            </w:r>
          </w:p>
        </w:tc>
        <w:tc>
          <w:tcPr>
            <w:tcW w:w="1300" w:type="dxa"/>
            <w:vAlign w:val="center"/>
          </w:tcPr>
          <w:p w14:paraId="002BA5B1" w14:textId="29A32CB0"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ESTACIÓN DE TRABAJO MODULAR</w:t>
            </w:r>
          </w:p>
        </w:tc>
        <w:tc>
          <w:tcPr>
            <w:tcW w:w="2380" w:type="dxa"/>
            <w:vAlign w:val="center"/>
          </w:tcPr>
          <w:p w14:paraId="75FDDA64"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Superficie de trabajo:</w:t>
            </w:r>
            <w:r w:rsidRPr="00003BFC">
              <w:rPr>
                <w:rFonts w:ascii="Arial Narrow" w:eastAsia="Arial" w:hAnsi="Arial Narrow" w:cs="Arial"/>
                <w:sz w:val="22"/>
                <w:szCs w:val="22"/>
              </w:rPr>
              <w:t xml:space="preserve"> Elaborada en tablero de partículas o MDF, con espesor mínimo de 25 mm y recubrimiento en melamina o laminado decorativo con acabado tipo madera en tono claro. Para uso institucional.</w:t>
            </w:r>
          </w:p>
          <w:p w14:paraId="26B035F3"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Cantos:</w:t>
            </w:r>
            <w:r w:rsidRPr="00003BFC">
              <w:rPr>
                <w:rFonts w:ascii="Arial Narrow" w:eastAsia="Arial" w:hAnsi="Arial Narrow" w:cs="Arial"/>
                <w:sz w:val="22"/>
                <w:szCs w:val="22"/>
              </w:rPr>
              <w:t xml:space="preserve"> Canto rígido en PVC, ABS u otro material equivalente, de mínimo 2 mm de espesor, aplicado mediante sistema </w:t>
            </w:r>
            <w:proofErr w:type="spellStart"/>
            <w:r w:rsidRPr="00003BFC">
              <w:rPr>
                <w:rFonts w:ascii="Arial Narrow" w:eastAsia="Arial" w:hAnsi="Arial Narrow" w:cs="Arial"/>
                <w:sz w:val="22"/>
                <w:szCs w:val="22"/>
              </w:rPr>
              <w:t>termofundido</w:t>
            </w:r>
            <w:proofErr w:type="spellEnd"/>
            <w:r w:rsidRPr="00003BFC">
              <w:rPr>
                <w:rFonts w:ascii="Arial Narrow" w:eastAsia="Arial" w:hAnsi="Arial Narrow" w:cs="Arial"/>
                <w:sz w:val="22"/>
                <w:szCs w:val="22"/>
              </w:rPr>
              <w:t xml:space="preserve"> o proceso equivalente,</w:t>
            </w:r>
            <w:r w:rsidRPr="00003BFC">
              <w:rPr>
                <w:rFonts w:ascii="Arial Narrow" w:hAnsi="Arial Narrow"/>
                <w:sz w:val="22"/>
                <w:szCs w:val="22"/>
              </w:rPr>
              <w:t xml:space="preserve"> </w:t>
            </w:r>
            <w:r w:rsidRPr="00003BFC">
              <w:rPr>
                <w:rFonts w:ascii="Arial Narrow" w:eastAsia="Arial" w:hAnsi="Arial Narrow" w:cs="Arial"/>
                <w:sz w:val="22"/>
                <w:szCs w:val="22"/>
              </w:rPr>
              <w:t>compatible con el acabado de la superficie.</w:t>
            </w:r>
          </w:p>
          <w:p w14:paraId="51127C6D"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Estructura:</w:t>
            </w:r>
            <w:r w:rsidRPr="00003BFC">
              <w:rPr>
                <w:rFonts w:ascii="Arial Narrow" w:eastAsia="Arial" w:hAnsi="Arial Narrow" w:cs="Arial"/>
                <w:sz w:val="22"/>
                <w:szCs w:val="22"/>
              </w:rPr>
              <w:t xml:space="preserve"> Conformada por patas y elementos de </w:t>
            </w:r>
            <w:r w:rsidRPr="00003BFC">
              <w:rPr>
                <w:rFonts w:ascii="Arial Narrow" w:eastAsia="Arial" w:hAnsi="Arial Narrow" w:cs="Arial"/>
                <w:sz w:val="22"/>
                <w:szCs w:val="22"/>
              </w:rPr>
              <w:lastRenderedPageBreak/>
              <w:t>soporte en tubo metálico redondo de aproximadamente 5 cm de diámetro y calibre entre 14 y 16, dimensionados de acuerdo con las cargas previstas para la estación.</w:t>
            </w:r>
          </w:p>
          <w:p w14:paraId="4D3C3092"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Acabado de la estructura:</w:t>
            </w:r>
            <w:r w:rsidRPr="00003BFC">
              <w:rPr>
                <w:rFonts w:ascii="Arial Narrow" w:eastAsia="Arial" w:hAnsi="Arial Narrow" w:cs="Arial"/>
                <w:sz w:val="22"/>
                <w:szCs w:val="22"/>
              </w:rPr>
              <w:t xml:space="preserve"> Pintura electrostática en polvo, en color gris / aluminio.</w:t>
            </w:r>
          </w:p>
          <w:p w14:paraId="19203C1D"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Divisiones:</w:t>
            </w:r>
            <w:r w:rsidRPr="00003BFC">
              <w:rPr>
                <w:rFonts w:ascii="Arial Narrow" w:eastAsia="Arial" w:hAnsi="Arial Narrow" w:cs="Arial"/>
                <w:sz w:val="22"/>
                <w:szCs w:val="22"/>
              </w:rPr>
              <w:t xml:space="preserve"> Incorporará divisiones frontales y laterales mediante paneles de vidrio de seguridad templado, con acabado tipo </w:t>
            </w:r>
            <w:proofErr w:type="spellStart"/>
            <w:r w:rsidRPr="00003BFC">
              <w:rPr>
                <w:rFonts w:ascii="Arial Narrow" w:eastAsia="Arial" w:hAnsi="Arial Narrow" w:cs="Arial"/>
                <w:sz w:val="22"/>
                <w:szCs w:val="22"/>
              </w:rPr>
              <w:t>sandblast</w:t>
            </w:r>
            <w:proofErr w:type="spellEnd"/>
            <w:r w:rsidRPr="00003BFC">
              <w:rPr>
                <w:rFonts w:ascii="Arial Narrow" w:eastAsia="Arial" w:hAnsi="Arial Narrow" w:cs="Arial"/>
                <w:sz w:val="22"/>
                <w:szCs w:val="22"/>
              </w:rPr>
              <w:t xml:space="preserve"> y color definido mediante homologación de muestra. El vidrio deberá tener un espesor mínimo de 5 </w:t>
            </w:r>
            <w:proofErr w:type="spellStart"/>
            <w:r w:rsidRPr="00003BFC">
              <w:rPr>
                <w:rFonts w:ascii="Arial Narrow" w:eastAsia="Arial" w:hAnsi="Arial Narrow" w:cs="Arial"/>
                <w:sz w:val="22"/>
                <w:szCs w:val="22"/>
              </w:rPr>
              <w:t>mm.</w:t>
            </w:r>
            <w:proofErr w:type="spellEnd"/>
          </w:p>
          <w:p w14:paraId="04AEEDAB"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División frontal:</w:t>
            </w:r>
            <w:r w:rsidRPr="00003BFC">
              <w:rPr>
                <w:rFonts w:ascii="Arial Narrow" w:eastAsia="Arial" w:hAnsi="Arial Narrow" w:cs="Arial"/>
                <w:sz w:val="22"/>
                <w:szCs w:val="22"/>
              </w:rPr>
              <w:t xml:space="preserve"> Ubicada entre los puestos enfrentados, con una altura entre 0,40 m y 0,45 m medida desde el plano de trabajo.</w:t>
            </w:r>
          </w:p>
          <w:p w14:paraId="45E07763"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Divisiones laterales:</w:t>
            </w:r>
            <w:r w:rsidRPr="00003BFC">
              <w:rPr>
                <w:rFonts w:ascii="Arial Narrow" w:eastAsia="Arial" w:hAnsi="Arial Narrow" w:cs="Arial"/>
                <w:sz w:val="22"/>
                <w:szCs w:val="22"/>
              </w:rPr>
              <w:t xml:space="preserve"> Con una altura entre 0,30 m y 0,35 m medida desde el plano de trabajo.</w:t>
            </w:r>
          </w:p>
          <w:p w14:paraId="4F50E8A1"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Pasacables:</w:t>
            </w:r>
            <w:r w:rsidRPr="00003BFC">
              <w:rPr>
                <w:rFonts w:ascii="Arial Narrow" w:eastAsia="Arial" w:hAnsi="Arial Narrow" w:cs="Arial"/>
                <w:sz w:val="22"/>
                <w:szCs w:val="22"/>
              </w:rPr>
              <w:t xml:space="preserve"> Cada puesto deberá contar con una canaleta pasante embebida en el tablero, provista de tapa y con un ancho mínimo de 15 cm, conectada a un sistema de organización vertical de cableado integrado a la estructura.</w:t>
            </w:r>
          </w:p>
          <w:p w14:paraId="6DF95641"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Niveladores:</w:t>
            </w:r>
            <w:r w:rsidRPr="00003BFC">
              <w:rPr>
                <w:rFonts w:ascii="Arial Narrow" w:eastAsia="Arial" w:hAnsi="Arial Narrow" w:cs="Arial"/>
                <w:sz w:val="22"/>
                <w:szCs w:val="22"/>
              </w:rPr>
              <w:t xml:space="preserve"> La estructura deberá incorporar niveladores regulables en los puntos de apoyo, que permitan compensar desniveles de la superficie.</w:t>
            </w:r>
          </w:p>
          <w:p w14:paraId="116EFFCA"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lastRenderedPageBreak/>
              <w:t>Capacidad de carga:</w:t>
            </w:r>
            <w:r w:rsidRPr="00003BFC">
              <w:rPr>
                <w:rFonts w:ascii="Arial Narrow" w:eastAsia="Arial" w:hAnsi="Arial Narrow" w:cs="Arial"/>
                <w:sz w:val="22"/>
                <w:szCs w:val="22"/>
              </w:rPr>
              <w:t xml:space="preserve"> Mínimo 40 kg por puesto, distribuidos uniformemente.</w:t>
            </w:r>
          </w:p>
          <w:p w14:paraId="6A57ABBE"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Dimensiones:</w:t>
            </w:r>
            <w:r w:rsidRPr="00003BFC">
              <w:rPr>
                <w:rFonts w:ascii="Arial Narrow" w:eastAsia="Arial" w:hAnsi="Arial Narrow" w:cs="Arial"/>
                <w:sz w:val="22"/>
                <w:szCs w:val="22"/>
              </w:rPr>
              <w:t xml:space="preserve"> Cada módulo de 1,20 m de longitud × 0,60 m de profundidad, con una altura total de 0,75 m correspondiente al plano de trabajo.</w:t>
            </w:r>
          </w:p>
          <w:p w14:paraId="25802F80" w14:textId="40647D2D" w:rsidR="005B2A3B" w:rsidRPr="00003BFC" w:rsidRDefault="005B2A3B" w:rsidP="007571A4">
            <w:pPr>
              <w:jc w:val="both"/>
              <w:rPr>
                <w:rFonts w:ascii="Arial Narrow" w:eastAsia="Arial" w:hAnsi="Arial Narrow" w:cs="Arial"/>
                <w:b/>
                <w:bCs/>
                <w:sz w:val="22"/>
                <w:szCs w:val="22"/>
              </w:rPr>
            </w:pPr>
            <w:r w:rsidRPr="00003BFC">
              <w:rPr>
                <w:rFonts w:ascii="Arial Narrow" w:eastAsia="Arial" w:hAnsi="Arial Narrow" w:cs="Arial"/>
                <w:b/>
                <w:bCs/>
                <w:sz w:val="22"/>
                <w:szCs w:val="22"/>
              </w:rPr>
              <w:t>Configuración:</w:t>
            </w:r>
            <w:r w:rsidRPr="00003BFC">
              <w:rPr>
                <w:rFonts w:ascii="Arial Narrow" w:eastAsia="Arial" w:hAnsi="Arial Narrow" w:cs="Arial"/>
                <w:sz w:val="22"/>
                <w:szCs w:val="22"/>
              </w:rPr>
              <w:t xml:space="preserve"> Cuatro (4) puestos de trabajo.</w:t>
            </w:r>
          </w:p>
        </w:tc>
        <w:tc>
          <w:tcPr>
            <w:tcW w:w="820" w:type="dxa"/>
            <w:vAlign w:val="center"/>
          </w:tcPr>
          <w:p w14:paraId="41AB0951" w14:textId="6A23096D"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lastRenderedPageBreak/>
              <w:t>UND</w:t>
            </w:r>
          </w:p>
        </w:tc>
        <w:tc>
          <w:tcPr>
            <w:tcW w:w="679" w:type="dxa"/>
            <w:vAlign w:val="center"/>
          </w:tcPr>
          <w:p w14:paraId="59914543" w14:textId="5D2D91E2"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6</w:t>
            </w:r>
          </w:p>
        </w:tc>
        <w:tc>
          <w:tcPr>
            <w:tcW w:w="1007" w:type="dxa"/>
            <w:vAlign w:val="center"/>
          </w:tcPr>
          <w:p w14:paraId="351AF734" w14:textId="38426B89"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Incluye entrega, montaje e instalación.</w:t>
            </w:r>
          </w:p>
        </w:tc>
        <w:tc>
          <w:tcPr>
            <w:tcW w:w="1939" w:type="dxa"/>
            <w:vAlign w:val="center"/>
          </w:tcPr>
          <w:p w14:paraId="668A53E4" w14:textId="672437D7" w:rsidR="005B2A3B" w:rsidRPr="00003BFC" w:rsidRDefault="005B2A3B" w:rsidP="007571A4">
            <w:pPr>
              <w:jc w:val="center"/>
              <w:rPr>
                <w:rFonts w:ascii="Arial Narrow" w:hAnsi="Arial Narrow" w:cs="Arial"/>
                <w:noProof/>
                <w:sz w:val="22"/>
                <w:szCs w:val="22"/>
              </w:rPr>
            </w:pPr>
            <w:r w:rsidRPr="00003BFC">
              <w:rPr>
                <w:rFonts w:ascii="Arial Narrow" w:hAnsi="Arial Narrow" w:cs="Arial"/>
                <w:noProof/>
                <w:sz w:val="22"/>
                <w:szCs w:val="22"/>
              </w:rPr>
              <w:drawing>
                <wp:inline distT="0" distB="0" distL="0" distR="0" wp14:anchorId="737F2179" wp14:editId="6F340E26">
                  <wp:extent cx="1066165" cy="940555"/>
                  <wp:effectExtent l="0" t="0" r="635" b="0"/>
                  <wp:docPr id="8" name="image20.png" title="Imagen">
                    <a:extLst xmlns:a="http://schemas.openxmlformats.org/drawingml/2006/main">
                      <a:ext uri="{FF2B5EF4-FFF2-40B4-BE49-F238E27FC236}">
                        <a16:creationId xmlns:a16="http://schemas.microsoft.com/office/drawing/2014/main" id="{C7F32B2D-7082-4F3C-9308-B64E1DFA9B83}"/>
                      </a:ext>
                    </a:extLst>
                  </wp:docPr>
                  <wp:cNvGraphicFramePr/>
                  <a:graphic xmlns:a="http://schemas.openxmlformats.org/drawingml/2006/main">
                    <a:graphicData uri="http://schemas.openxmlformats.org/drawingml/2006/picture">
                      <pic:pic xmlns:pic="http://schemas.openxmlformats.org/drawingml/2006/picture">
                        <pic:nvPicPr>
                          <pic:cNvPr id="8" name="image20.png" title="Imagen">
                            <a:extLst>
                              <a:ext uri="{FF2B5EF4-FFF2-40B4-BE49-F238E27FC236}">
                                <a16:creationId xmlns:a16="http://schemas.microsoft.com/office/drawing/2014/main" id="{C7F32B2D-7082-4F3C-9308-B64E1DFA9B83}"/>
                              </a:ext>
                            </a:extLst>
                          </pic:cNvPr>
                          <pic:cNvPicPr preferRelativeResize="0"/>
                        </pic:nvPicPr>
                        <pic:blipFill>
                          <a:blip r:embed="rId18" cstate="print"/>
                          <a:stretch>
                            <a:fillRect/>
                          </a:stretch>
                        </pic:blipFill>
                        <pic:spPr>
                          <a:xfrm>
                            <a:off x="0" y="0"/>
                            <a:ext cx="1069323" cy="943341"/>
                          </a:xfrm>
                          <a:prstGeom prst="rect">
                            <a:avLst/>
                          </a:prstGeom>
                          <a:noFill/>
                        </pic:spPr>
                      </pic:pic>
                    </a:graphicData>
                  </a:graphic>
                </wp:inline>
              </w:drawing>
            </w:r>
          </w:p>
        </w:tc>
      </w:tr>
      <w:tr w:rsidR="005B2A3B" w:rsidRPr="00003BFC" w14:paraId="5C807A67" w14:textId="77777777" w:rsidTr="0028096A">
        <w:tblPrEx>
          <w:tblCellMar>
            <w:left w:w="70" w:type="dxa"/>
            <w:right w:w="70" w:type="dxa"/>
          </w:tblCellMar>
        </w:tblPrEx>
        <w:trPr>
          <w:tblCellSpacing w:w="15" w:type="dxa"/>
        </w:trPr>
        <w:tc>
          <w:tcPr>
            <w:tcW w:w="463" w:type="dxa"/>
            <w:gridSpan w:val="2"/>
            <w:vAlign w:val="center"/>
          </w:tcPr>
          <w:p w14:paraId="51D0DFD4" w14:textId="7347B049" w:rsidR="005B2A3B" w:rsidRPr="00003BFC" w:rsidRDefault="005B2A3B" w:rsidP="00577A42">
            <w:pPr>
              <w:jc w:val="center"/>
              <w:rPr>
                <w:rFonts w:ascii="Arial Narrow" w:eastAsia="Arial" w:hAnsi="Arial Narrow" w:cs="Arial"/>
                <w:sz w:val="22"/>
                <w:szCs w:val="22"/>
              </w:rPr>
            </w:pPr>
            <w:r w:rsidRPr="00003BFC">
              <w:rPr>
                <w:rFonts w:ascii="Arial Narrow" w:eastAsia="Arial" w:hAnsi="Arial Narrow" w:cs="Arial"/>
                <w:sz w:val="22"/>
                <w:szCs w:val="22"/>
              </w:rPr>
              <w:lastRenderedPageBreak/>
              <w:t>9</w:t>
            </w:r>
          </w:p>
        </w:tc>
        <w:tc>
          <w:tcPr>
            <w:tcW w:w="1300" w:type="dxa"/>
            <w:vAlign w:val="center"/>
          </w:tcPr>
          <w:p w14:paraId="02791A1B" w14:textId="46CD6CB9"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GRADERÍA ESCALONADA CON MÓDULOS DE ALMACENAMIENTO</w:t>
            </w:r>
          </w:p>
        </w:tc>
        <w:tc>
          <w:tcPr>
            <w:tcW w:w="2380" w:type="dxa"/>
            <w:vAlign w:val="center"/>
          </w:tcPr>
          <w:p w14:paraId="29FE8AA5" w14:textId="77777777" w:rsidR="005B2A3B" w:rsidRPr="00003BFC" w:rsidRDefault="005B2A3B" w:rsidP="007571A4">
            <w:pPr>
              <w:jc w:val="both"/>
              <w:rPr>
                <w:rFonts w:ascii="Arial Narrow" w:hAnsi="Arial Narrow" w:cs="Arial"/>
                <w:sz w:val="22"/>
                <w:szCs w:val="22"/>
              </w:rPr>
            </w:pPr>
            <w:r w:rsidRPr="00003BFC">
              <w:rPr>
                <w:rFonts w:ascii="Arial Narrow" w:hAnsi="Arial Narrow" w:cs="Arial"/>
                <w:b/>
                <w:bCs/>
                <w:sz w:val="22"/>
                <w:szCs w:val="22"/>
              </w:rPr>
              <w:t xml:space="preserve">Tipo de elemento: </w:t>
            </w:r>
            <w:r w:rsidRPr="00003BFC">
              <w:rPr>
                <w:rFonts w:ascii="Arial Narrow" w:hAnsi="Arial Narrow" w:cs="Arial"/>
                <w:sz w:val="22"/>
                <w:szCs w:val="22"/>
              </w:rPr>
              <w:t>De fabricación especial conformado por módulos escalonados, destinados a circulación y uso como asiento, con nichos abiertos de almacenamiento integrados bajo los escalones. Su configuración, dimensiones y cantidad de módulos deberán ajustarse al Plano arquitectónico del ítem 9 (anexo 1.1 del presente Anexo Técnico) y a las condiciones estructurales del espacio.</w:t>
            </w:r>
          </w:p>
          <w:p w14:paraId="2519B58F" w14:textId="77777777" w:rsidR="005B2A3B" w:rsidRPr="00003BFC" w:rsidRDefault="005B2A3B" w:rsidP="007571A4">
            <w:pPr>
              <w:jc w:val="both"/>
              <w:rPr>
                <w:rFonts w:ascii="Arial Narrow" w:hAnsi="Arial Narrow" w:cs="Arial"/>
                <w:sz w:val="22"/>
                <w:szCs w:val="22"/>
              </w:rPr>
            </w:pPr>
            <w:r w:rsidRPr="00003BFC">
              <w:rPr>
                <w:rFonts w:ascii="Arial Narrow" w:hAnsi="Arial Narrow" w:cs="Arial"/>
                <w:b/>
                <w:bCs/>
                <w:sz w:val="22"/>
                <w:szCs w:val="22"/>
              </w:rPr>
              <w:t>Dimensiones y características:</w:t>
            </w:r>
          </w:p>
          <w:p w14:paraId="6656EBB7" w14:textId="77777777" w:rsidR="005B2A3B" w:rsidRPr="00003BFC" w:rsidRDefault="005B2A3B">
            <w:pPr>
              <w:numPr>
                <w:ilvl w:val="0"/>
                <w:numId w:val="25"/>
              </w:numPr>
              <w:tabs>
                <w:tab w:val="num" w:pos="720"/>
              </w:tabs>
              <w:jc w:val="both"/>
              <w:rPr>
                <w:rFonts w:ascii="Arial Narrow" w:hAnsi="Arial Narrow" w:cs="Arial"/>
                <w:sz w:val="22"/>
                <w:szCs w:val="22"/>
              </w:rPr>
            </w:pPr>
            <w:r w:rsidRPr="00003BFC">
              <w:rPr>
                <w:rFonts w:ascii="Arial Narrow" w:hAnsi="Arial Narrow" w:cs="Arial"/>
                <w:sz w:val="22"/>
                <w:szCs w:val="22"/>
              </w:rPr>
              <w:t>Contrahuella: 0,35 a 0,40 m.</w:t>
            </w:r>
          </w:p>
          <w:p w14:paraId="2F9DB13C" w14:textId="77777777" w:rsidR="005B2A3B" w:rsidRPr="00003BFC" w:rsidRDefault="005B2A3B">
            <w:pPr>
              <w:numPr>
                <w:ilvl w:val="0"/>
                <w:numId w:val="25"/>
              </w:numPr>
              <w:tabs>
                <w:tab w:val="num" w:pos="720"/>
              </w:tabs>
              <w:jc w:val="both"/>
              <w:rPr>
                <w:rFonts w:ascii="Arial Narrow" w:hAnsi="Arial Narrow" w:cs="Arial"/>
                <w:sz w:val="22"/>
                <w:szCs w:val="22"/>
              </w:rPr>
            </w:pPr>
            <w:r w:rsidRPr="00003BFC">
              <w:rPr>
                <w:rFonts w:ascii="Arial Narrow" w:hAnsi="Arial Narrow" w:cs="Arial"/>
                <w:sz w:val="22"/>
                <w:szCs w:val="22"/>
              </w:rPr>
              <w:t>Huella: 0,75 a 0,90 m.</w:t>
            </w:r>
          </w:p>
          <w:p w14:paraId="4FA517E6" w14:textId="77777777" w:rsidR="005B2A3B" w:rsidRPr="00003BFC" w:rsidRDefault="005B2A3B">
            <w:pPr>
              <w:numPr>
                <w:ilvl w:val="0"/>
                <w:numId w:val="25"/>
              </w:numPr>
              <w:tabs>
                <w:tab w:val="num" w:pos="720"/>
              </w:tabs>
              <w:jc w:val="both"/>
              <w:rPr>
                <w:rFonts w:ascii="Arial Narrow" w:hAnsi="Arial Narrow" w:cs="Arial"/>
                <w:sz w:val="22"/>
                <w:szCs w:val="22"/>
              </w:rPr>
            </w:pPr>
            <w:r w:rsidRPr="00003BFC">
              <w:rPr>
                <w:rFonts w:ascii="Arial Narrow" w:hAnsi="Arial Narrow" w:cs="Arial"/>
                <w:sz w:val="22"/>
                <w:szCs w:val="22"/>
              </w:rPr>
              <w:t xml:space="preserve">Espesor visible de elementos en madera: 18 a 25 </w:t>
            </w:r>
            <w:proofErr w:type="spellStart"/>
            <w:r w:rsidRPr="00003BFC">
              <w:rPr>
                <w:rFonts w:ascii="Arial Narrow" w:hAnsi="Arial Narrow" w:cs="Arial"/>
                <w:sz w:val="22"/>
                <w:szCs w:val="22"/>
              </w:rPr>
              <w:t>mm.</w:t>
            </w:r>
            <w:proofErr w:type="spellEnd"/>
          </w:p>
          <w:p w14:paraId="0B92A8E0" w14:textId="77777777" w:rsidR="005B2A3B" w:rsidRPr="00003BFC" w:rsidRDefault="005B2A3B">
            <w:pPr>
              <w:numPr>
                <w:ilvl w:val="0"/>
                <w:numId w:val="25"/>
              </w:numPr>
              <w:tabs>
                <w:tab w:val="num" w:pos="720"/>
              </w:tabs>
              <w:jc w:val="both"/>
              <w:rPr>
                <w:rFonts w:ascii="Arial Narrow" w:hAnsi="Arial Narrow" w:cs="Arial"/>
                <w:sz w:val="22"/>
                <w:szCs w:val="22"/>
              </w:rPr>
            </w:pPr>
            <w:r w:rsidRPr="00003BFC">
              <w:rPr>
                <w:rFonts w:ascii="Arial Narrow" w:hAnsi="Arial Narrow" w:cs="Arial"/>
                <w:sz w:val="22"/>
                <w:szCs w:val="22"/>
              </w:rPr>
              <w:t>Ancho de cada nicho de almacenamiento: 0,35 a 0,45 m.</w:t>
            </w:r>
          </w:p>
          <w:p w14:paraId="14655672" w14:textId="77777777" w:rsidR="005B2A3B" w:rsidRPr="00003BFC" w:rsidRDefault="005B2A3B">
            <w:pPr>
              <w:numPr>
                <w:ilvl w:val="0"/>
                <w:numId w:val="25"/>
              </w:numPr>
              <w:tabs>
                <w:tab w:val="num" w:pos="720"/>
              </w:tabs>
              <w:jc w:val="both"/>
              <w:rPr>
                <w:rFonts w:ascii="Arial Narrow" w:hAnsi="Arial Narrow" w:cs="Arial"/>
                <w:sz w:val="22"/>
                <w:szCs w:val="22"/>
              </w:rPr>
            </w:pPr>
            <w:r w:rsidRPr="00003BFC">
              <w:rPr>
                <w:rFonts w:ascii="Arial Narrow" w:hAnsi="Arial Narrow" w:cs="Arial"/>
                <w:sz w:val="22"/>
                <w:szCs w:val="22"/>
              </w:rPr>
              <w:t>Fondo de cada nicho: 0,30 a 0,40 m.</w:t>
            </w:r>
          </w:p>
          <w:p w14:paraId="0EB20851" w14:textId="77777777" w:rsidR="005B2A3B" w:rsidRPr="00003BFC" w:rsidRDefault="005B2A3B">
            <w:pPr>
              <w:numPr>
                <w:ilvl w:val="0"/>
                <w:numId w:val="25"/>
              </w:numPr>
              <w:tabs>
                <w:tab w:val="num" w:pos="720"/>
              </w:tabs>
              <w:jc w:val="both"/>
              <w:rPr>
                <w:rFonts w:ascii="Arial Narrow" w:hAnsi="Arial Narrow" w:cs="Arial"/>
                <w:sz w:val="22"/>
                <w:szCs w:val="22"/>
              </w:rPr>
            </w:pPr>
            <w:r w:rsidRPr="00003BFC">
              <w:rPr>
                <w:rFonts w:ascii="Arial Narrow" w:hAnsi="Arial Narrow" w:cs="Arial"/>
                <w:sz w:val="22"/>
                <w:szCs w:val="22"/>
              </w:rPr>
              <w:t>Altura libre interna de cada nicho: 0,30 a 0,35 m.</w:t>
            </w:r>
          </w:p>
          <w:p w14:paraId="5EF5C80B" w14:textId="77777777" w:rsidR="005B2A3B" w:rsidRPr="00003BFC" w:rsidRDefault="005B2A3B">
            <w:pPr>
              <w:numPr>
                <w:ilvl w:val="0"/>
                <w:numId w:val="25"/>
              </w:numPr>
              <w:tabs>
                <w:tab w:val="num" w:pos="720"/>
              </w:tabs>
              <w:jc w:val="both"/>
              <w:rPr>
                <w:rFonts w:ascii="Arial Narrow" w:hAnsi="Arial Narrow" w:cs="Arial"/>
                <w:sz w:val="22"/>
                <w:szCs w:val="22"/>
              </w:rPr>
            </w:pPr>
            <w:r w:rsidRPr="00003BFC">
              <w:rPr>
                <w:rFonts w:ascii="Arial Narrow" w:hAnsi="Arial Narrow" w:cs="Arial"/>
                <w:sz w:val="22"/>
                <w:szCs w:val="22"/>
              </w:rPr>
              <w:t xml:space="preserve">Dimensiones totales: planta trapezoidal de </w:t>
            </w:r>
            <w:r w:rsidRPr="00003BFC">
              <w:rPr>
                <w:rFonts w:ascii="Arial Narrow" w:hAnsi="Arial Narrow" w:cs="Arial"/>
                <w:sz w:val="22"/>
                <w:szCs w:val="22"/>
              </w:rPr>
              <w:lastRenderedPageBreak/>
              <w:t>7,31 m de frente (lado hacia la circulación) por 11,68 m de fondo (lado contra la estantería) y 4,26 m de profundidad, en el ambiente 362 de la Biblioteca (40,76 m²), con cuatro (4) escalones y altura total aproximada de 1,40 a 1,60 m, conforme al Plano arquitectónico del ítem 9 (anexo 1.1).</w:t>
            </w:r>
          </w:p>
          <w:p w14:paraId="160825D1" w14:textId="77777777" w:rsidR="005B2A3B" w:rsidRPr="00003BFC" w:rsidRDefault="005B2A3B">
            <w:pPr>
              <w:numPr>
                <w:ilvl w:val="0"/>
                <w:numId w:val="25"/>
              </w:numPr>
              <w:tabs>
                <w:tab w:val="num" w:pos="720"/>
              </w:tabs>
              <w:jc w:val="both"/>
              <w:rPr>
                <w:rFonts w:ascii="Arial Narrow" w:hAnsi="Arial Narrow" w:cs="Arial"/>
                <w:sz w:val="22"/>
                <w:szCs w:val="22"/>
              </w:rPr>
            </w:pPr>
            <w:r w:rsidRPr="00003BFC">
              <w:rPr>
                <w:rFonts w:ascii="Arial Narrow" w:hAnsi="Arial Narrow" w:cs="Arial"/>
                <w:sz w:val="22"/>
                <w:szCs w:val="22"/>
              </w:rPr>
              <w:t xml:space="preserve">Tolerancia dimensional: ±5 </w:t>
            </w:r>
            <w:proofErr w:type="spellStart"/>
            <w:r w:rsidRPr="00003BFC">
              <w:rPr>
                <w:rFonts w:ascii="Arial Narrow" w:hAnsi="Arial Narrow" w:cs="Arial"/>
                <w:sz w:val="22"/>
                <w:szCs w:val="22"/>
              </w:rPr>
              <w:t>mm.</w:t>
            </w:r>
            <w:proofErr w:type="spellEnd"/>
          </w:p>
          <w:p w14:paraId="519F71E8" w14:textId="77777777" w:rsidR="005B2A3B" w:rsidRPr="00003BFC" w:rsidRDefault="005B2A3B" w:rsidP="007571A4">
            <w:pPr>
              <w:jc w:val="both"/>
              <w:rPr>
                <w:rFonts w:ascii="Arial Narrow" w:hAnsi="Arial Narrow" w:cs="Arial"/>
                <w:sz w:val="22"/>
                <w:szCs w:val="22"/>
              </w:rPr>
            </w:pPr>
            <w:r w:rsidRPr="00003BFC">
              <w:rPr>
                <w:rFonts w:ascii="Arial Narrow" w:hAnsi="Arial Narrow" w:cs="Arial"/>
                <w:b/>
                <w:bCs/>
                <w:sz w:val="22"/>
                <w:szCs w:val="22"/>
              </w:rPr>
              <w:t>Material y estructura:</w:t>
            </w:r>
          </w:p>
          <w:p w14:paraId="6CE1A6D9" w14:textId="77777777" w:rsidR="005B2A3B" w:rsidRPr="00003BFC" w:rsidRDefault="005B2A3B">
            <w:pPr>
              <w:numPr>
                <w:ilvl w:val="0"/>
                <w:numId w:val="26"/>
              </w:numPr>
              <w:tabs>
                <w:tab w:val="num" w:pos="720"/>
              </w:tabs>
              <w:jc w:val="both"/>
              <w:rPr>
                <w:rFonts w:ascii="Arial Narrow" w:hAnsi="Arial Narrow" w:cs="Arial"/>
                <w:sz w:val="22"/>
                <w:szCs w:val="22"/>
              </w:rPr>
            </w:pPr>
            <w:r w:rsidRPr="00003BFC">
              <w:rPr>
                <w:rFonts w:ascii="Arial Narrow" w:hAnsi="Arial Narrow" w:cs="Arial"/>
                <w:sz w:val="22"/>
                <w:szCs w:val="22"/>
              </w:rPr>
              <w:t>Revestimiento y elementos visibles en madera laminada estructural o tablero de madera de espesor mínimo de 18 mm, según diseño aprobado.</w:t>
            </w:r>
          </w:p>
          <w:p w14:paraId="27CABD4F" w14:textId="77777777" w:rsidR="005B2A3B" w:rsidRPr="00003BFC" w:rsidRDefault="005B2A3B">
            <w:pPr>
              <w:numPr>
                <w:ilvl w:val="0"/>
                <w:numId w:val="26"/>
              </w:numPr>
              <w:tabs>
                <w:tab w:val="num" w:pos="720"/>
              </w:tabs>
              <w:jc w:val="both"/>
              <w:rPr>
                <w:rFonts w:ascii="Arial Narrow" w:hAnsi="Arial Narrow" w:cs="Arial"/>
                <w:sz w:val="22"/>
                <w:szCs w:val="22"/>
              </w:rPr>
            </w:pPr>
            <w:r w:rsidRPr="00003BFC">
              <w:rPr>
                <w:rFonts w:ascii="Arial Narrow" w:hAnsi="Arial Narrow" w:cs="Arial"/>
                <w:sz w:val="22"/>
                <w:szCs w:val="22"/>
              </w:rPr>
              <w:t>Estructura portante interna mediante entramado metálico en acero estructural, conformado por perfiles tubulares rectangulares/cuadrados o ángulos estructurales.</w:t>
            </w:r>
          </w:p>
          <w:p w14:paraId="27CD3786" w14:textId="77777777" w:rsidR="005B2A3B" w:rsidRPr="00003BFC" w:rsidRDefault="005B2A3B">
            <w:pPr>
              <w:numPr>
                <w:ilvl w:val="0"/>
                <w:numId w:val="26"/>
              </w:numPr>
              <w:tabs>
                <w:tab w:val="num" w:pos="720"/>
              </w:tabs>
              <w:jc w:val="both"/>
              <w:rPr>
                <w:rFonts w:ascii="Arial Narrow" w:hAnsi="Arial Narrow" w:cs="Arial"/>
                <w:sz w:val="22"/>
                <w:szCs w:val="22"/>
              </w:rPr>
            </w:pPr>
            <w:r w:rsidRPr="00003BFC">
              <w:rPr>
                <w:rFonts w:ascii="Arial Narrow" w:hAnsi="Arial Narrow" w:cs="Arial"/>
                <w:sz w:val="22"/>
                <w:szCs w:val="22"/>
              </w:rPr>
              <w:t>Sección y calibre de los perfiles definidos mediante memoria de cálculo estructural elaborada por el contratista y suscrita por ingeniero civil con matrícula profesional vigente, sujeta a aprobación de la supervisión antes de la fabricación.</w:t>
            </w:r>
          </w:p>
          <w:p w14:paraId="06D7CF86" w14:textId="77777777" w:rsidR="005B2A3B" w:rsidRPr="00003BFC" w:rsidRDefault="005B2A3B">
            <w:pPr>
              <w:numPr>
                <w:ilvl w:val="0"/>
                <w:numId w:val="26"/>
              </w:numPr>
              <w:tabs>
                <w:tab w:val="num" w:pos="720"/>
              </w:tabs>
              <w:jc w:val="both"/>
              <w:rPr>
                <w:rFonts w:ascii="Arial Narrow" w:hAnsi="Arial Narrow" w:cs="Arial"/>
                <w:sz w:val="22"/>
                <w:szCs w:val="22"/>
              </w:rPr>
            </w:pPr>
            <w:r w:rsidRPr="00003BFC">
              <w:rPr>
                <w:rFonts w:ascii="Arial Narrow" w:hAnsi="Arial Narrow" w:cs="Arial"/>
                <w:sz w:val="22"/>
                <w:szCs w:val="22"/>
              </w:rPr>
              <w:t xml:space="preserve">La estructura deberá soportar las cargas de </w:t>
            </w:r>
            <w:r w:rsidRPr="00003BFC">
              <w:rPr>
                <w:rFonts w:ascii="Arial Narrow" w:hAnsi="Arial Narrow" w:cs="Arial"/>
                <w:sz w:val="22"/>
                <w:szCs w:val="22"/>
              </w:rPr>
              <w:lastRenderedPageBreak/>
              <w:t>uso como graderío/asiento y transmitirlas adecuadamente al piso o losa existente.</w:t>
            </w:r>
          </w:p>
          <w:p w14:paraId="2040F1DE" w14:textId="77777777" w:rsidR="005B2A3B" w:rsidRPr="00003BFC" w:rsidRDefault="005B2A3B">
            <w:pPr>
              <w:numPr>
                <w:ilvl w:val="0"/>
                <w:numId w:val="26"/>
              </w:numPr>
              <w:tabs>
                <w:tab w:val="num" w:pos="720"/>
              </w:tabs>
              <w:jc w:val="both"/>
              <w:rPr>
                <w:rFonts w:ascii="Arial Narrow" w:hAnsi="Arial Narrow" w:cs="Arial"/>
                <w:sz w:val="22"/>
                <w:szCs w:val="22"/>
              </w:rPr>
            </w:pPr>
            <w:r w:rsidRPr="00003BFC">
              <w:rPr>
                <w:rFonts w:ascii="Arial Narrow" w:hAnsi="Arial Narrow" w:cs="Arial"/>
                <w:sz w:val="22"/>
                <w:szCs w:val="22"/>
              </w:rPr>
              <w:t>Uniones mediante tornillería estructural y/o soldadura, garantizando rigidez y ausencia de desplazamientos, vibraciones o deflexiones no admisibles.</w:t>
            </w:r>
          </w:p>
          <w:p w14:paraId="768B8F3D" w14:textId="77777777" w:rsidR="005B2A3B" w:rsidRPr="00003BFC" w:rsidRDefault="005B2A3B">
            <w:pPr>
              <w:numPr>
                <w:ilvl w:val="0"/>
                <w:numId w:val="26"/>
              </w:numPr>
              <w:tabs>
                <w:tab w:val="num" w:pos="720"/>
              </w:tabs>
              <w:jc w:val="both"/>
              <w:rPr>
                <w:rFonts w:ascii="Arial Narrow" w:hAnsi="Arial Narrow" w:cs="Arial"/>
                <w:sz w:val="22"/>
                <w:szCs w:val="22"/>
              </w:rPr>
            </w:pPr>
            <w:r w:rsidRPr="00003BFC">
              <w:rPr>
                <w:rFonts w:ascii="Arial Narrow" w:hAnsi="Arial Narrow" w:cs="Arial"/>
                <w:sz w:val="22"/>
                <w:szCs w:val="22"/>
              </w:rPr>
              <w:t>Platinas metálicas de anclaje fijadas mediante pernos de expansión, anclajes mecánicos o soldadura a elementos embebidos, conforme al diseño estructural aprobado.</w:t>
            </w:r>
          </w:p>
          <w:p w14:paraId="6302FCD6" w14:textId="77777777" w:rsidR="005B2A3B" w:rsidRPr="00003BFC" w:rsidRDefault="005B2A3B">
            <w:pPr>
              <w:numPr>
                <w:ilvl w:val="0"/>
                <w:numId w:val="26"/>
              </w:numPr>
              <w:tabs>
                <w:tab w:val="num" w:pos="720"/>
              </w:tabs>
              <w:jc w:val="both"/>
              <w:rPr>
                <w:rFonts w:ascii="Arial Narrow" w:hAnsi="Arial Narrow" w:cs="Arial"/>
                <w:sz w:val="22"/>
                <w:szCs w:val="22"/>
              </w:rPr>
            </w:pPr>
            <w:r w:rsidRPr="00003BFC">
              <w:rPr>
                <w:rFonts w:ascii="Arial Narrow" w:hAnsi="Arial Narrow" w:cs="Arial"/>
                <w:sz w:val="22"/>
                <w:szCs w:val="22"/>
              </w:rPr>
              <w:t xml:space="preserve">Elementos metálicos con protección anticorrosiva mediante galvanizado o sistema de pintura anticorrosiva / </w:t>
            </w:r>
            <w:proofErr w:type="spellStart"/>
            <w:r w:rsidRPr="00003BFC">
              <w:rPr>
                <w:rFonts w:ascii="Arial Narrow" w:hAnsi="Arial Narrow" w:cs="Arial"/>
                <w:sz w:val="22"/>
                <w:szCs w:val="22"/>
              </w:rPr>
              <w:t>epóxica</w:t>
            </w:r>
            <w:proofErr w:type="spellEnd"/>
            <w:r w:rsidRPr="00003BFC">
              <w:rPr>
                <w:rFonts w:ascii="Arial Narrow" w:hAnsi="Arial Narrow" w:cs="Arial"/>
                <w:sz w:val="22"/>
                <w:szCs w:val="22"/>
              </w:rPr>
              <w:t>. La estructura metálica deberá quedar oculta por los elementos de acabado.</w:t>
            </w:r>
          </w:p>
          <w:p w14:paraId="04AA8A51" w14:textId="77777777" w:rsidR="005B2A3B" w:rsidRPr="00003BFC" w:rsidRDefault="005B2A3B" w:rsidP="007571A4">
            <w:pPr>
              <w:jc w:val="both"/>
              <w:rPr>
                <w:rFonts w:ascii="Arial Narrow" w:hAnsi="Arial Narrow" w:cs="Arial"/>
                <w:sz w:val="22"/>
                <w:szCs w:val="22"/>
              </w:rPr>
            </w:pPr>
            <w:r w:rsidRPr="00003BFC">
              <w:rPr>
                <w:rFonts w:ascii="Arial Narrow" w:hAnsi="Arial Narrow" w:cs="Arial"/>
                <w:b/>
                <w:bCs/>
                <w:sz w:val="22"/>
                <w:szCs w:val="22"/>
              </w:rPr>
              <w:t>Almacenamiento:</w:t>
            </w:r>
          </w:p>
          <w:p w14:paraId="1D890079" w14:textId="77777777" w:rsidR="005B2A3B" w:rsidRPr="00003BFC" w:rsidRDefault="005B2A3B">
            <w:pPr>
              <w:numPr>
                <w:ilvl w:val="0"/>
                <w:numId w:val="27"/>
              </w:numPr>
              <w:tabs>
                <w:tab w:val="num" w:pos="720"/>
              </w:tabs>
              <w:jc w:val="both"/>
              <w:rPr>
                <w:rFonts w:ascii="Arial Narrow" w:hAnsi="Arial Narrow" w:cs="Arial"/>
                <w:sz w:val="22"/>
                <w:szCs w:val="22"/>
              </w:rPr>
            </w:pPr>
            <w:r w:rsidRPr="00003BFC">
              <w:rPr>
                <w:rFonts w:ascii="Arial Narrow" w:hAnsi="Arial Narrow" w:cs="Arial"/>
                <w:sz w:val="22"/>
                <w:szCs w:val="22"/>
              </w:rPr>
              <w:t>Nichos abiertos integrados bajo los módulos escalonados.</w:t>
            </w:r>
          </w:p>
          <w:p w14:paraId="2BE3DA88" w14:textId="77777777" w:rsidR="005B2A3B" w:rsidRPr="00003BFC" w:rsidRDefault="005B2A3B">
            <w:pPr>
              <w:numPr>
                <w:ilvl w:val="0"/>
                <w:numId w:val="27"/>
              </w:numPr>
              <w:tabs>
                <w:tab w:val="num" w:pos="720"/>
              </w:tabs>
              <w:jc w:val="both"/>
              <w:rPr>
                <w:rFonts w:ascii="Arial Narrow" w:hAnsi="Arial Narrow" w:cs="Arial"/>
                <w:sz w:val="22"/>
                <w:szCs w:val="22"/>
              </w:rPr>
            </w:pPr>
            <w:r w:rsidRPr="00003BFC">
              <w:rPr>
                <w:rFonts w:ascii="Arial Narrow" w:hAnsi="Arial Narrow" w:cs="Arial"/>
                <w:sz w:val="22"/>
                <w:szCs w:val="22"/>
              </w:rPr>
              <w:t>Ancho, fondo y altura útil conforme a las dimensiones establecidas.</w:t>
            </w:r>
          </w:p>
          <w:p w14:paraId="5F434C33" w14:textId="77777777" w:rsidR="005B2A3B" w:rsidRPr="00003BFC" w:rsidRDefault="005B2A3B">
            <w:pPr>
              <w:numPr>
                <w:ilvl w:val="0"/>
                <w:numId w:val="27"/>
              </w:numPr>
              <w:tabs>
                <w:tab w:val="num" w:pos="720"/>
              </w:tabs>
              <w:jc w:val="both"/>
              <w:rPr>
                <w:rFonts w:ascii="Arial Narrow" w:hAnsi="Arial Narrow" w:cs="Arial"/>
                <w:sz w:val="22"/>
                <w:szCs w:val="22"/>
              </w:rPr>
            </w:pPr>
            <w:r w:rsidRPr="00003BFC">
              <w:rPr>
                <w:rFonts w:ascii="Arial Narrow" w:hAnsi="Arial Narrow" w:cs="Arial"/>
                <w:sz w:val="22"/>
                <w:szCs w:val="22"/>
              </w:rPr>
              <w:t>Superficies interiores continuas, sin elementos que interfieran con el espacio útil de almacenamiento.</w:t>
            </w:r>
          </w:p>
          <w:p w14:paraId="33CF3498" w14:textId="77777777" w:rsidR="005B2A3B" w:rsidRPr="00003BFC" w:rsidRDefault="005B2A3B">
            <w:pPr>
              <w:numPr>
                <w:ilvl w:val="0"/>
                <w:numId w:val="27"/>
              </w:numPr>
              <w:tabs>
                <w:tab w:val="num" w:pos="720"/>
              </w:tabs>
              <w:jc w:val="both"/>
              <w:rPr>
                <w:rFonts w:ascii="Arial Narrow" w:hAnsi="Arial Narrow" w:cs="Arial"/>
                <w:sz w:val="22"/>
                <w:szCs w:val="22"/>
              </w:rPr>
            </w:pPr>
            <w:r w:rsidRPr="00003BFC">
              <w:rPr>
                <w:rFonts w:ascii="Arial Narrow" w:hAnsi="Arial Narrow" w:cs="Arial"/>
                <w:sz w:val="22"/>
                <w:szCs w:val="22"/>
              </w:rPr>
              <w:lastRenderedPageBreak/>
              <w:t>Cantidad y distribución de nichos conforme a la modulación del Plano arquitectónico del ítem 9 (anexo 1.1). [CONSULTAR: Arq. Andrés Camilo Barrios – el plano estima entre 40 y 50 nichos; debe fijarse la cantidad exacta para que sea un dato cierto de la oferta.]</w:t>
            </w:r>
          </w:p>
          <w:p w14:paraId="2F216C8F" w14:textId="77777777" w:rsidR="005B2A3B" w:rsidRPr="00003BFC" w:rsidRDefault="005B2A3B" w:rsidP="007571A4">
            <w:pPr>
              <w:jc w:val="both"/>
              <w:rPr>
                <w:rFonts w:ascii="Arial Narrow" w:hAnsi="Arial Narrow" w:cs="Arial"/>
                <w:sz w:val="22"/>
                <w:szCs w:val="22"/>
              </w:rPr>
            </w:pPr>
            <w:r w:rsidRPr="00003BFC">
              <w:rPr>
                <w:rFonts w:ascii="Arial Narrow" w:hAnsi="Arial Narrow" w:cs="Arial"/>
                <w:b/>
                <w:bCs/>
                <w:sz w:val="22"/>
                <w:szCs w:val="22"/>
              </w:rPr>
              <w:t>Acabados:</w:t>
            </w:r>
          </w:p>
          <w:p w14:paraId="304E6C69" w14:textId="77777777" w:rsidR="005B2A3B" w:rsidRPr="00003BFC" w:rsidRDefault="005B2A3B">
            <w:pPr>
              <w:numPr>
                <w:ilvl w:val="0"/>
                <w:numId w:val="28"/>
              </w:numPr>
              <w:tabs>
                <w:tab w:val="num" w:pos="720"/>
              </w:tabs>
              <w:jc w:val="both"/>
              <w:rPr>
                <w:rFonts w:ascii="Arial Narrow" w:hAnsi="Arial Narrow" w:cs="Arial"/>
                <w:sz w:val="22"/>
                <w:szCs w:val="22"/>
              </w:rPr>
            </w:pPr>
            <w:r w:rsidRPr="00003BFC">
              <w:rPr>
                <w:rFonts w:ascii="Arial Narrow" w:hAnsi="Arial Narrow" w:cs="Arial"/>
                <w:sz w:val="22"/>
                <w:szCs w:val="22"/>
              </w:rPr>
              <w:t>Acabado en madera natural o acabado decorativo de apariencia madera en tonalidad roble claro, sin referencia a marcas comerciales.</w:t>
            </w:r>
          </w:p>
          <w:p w14:paraId="4BA1D667" w14:textId="77777777" w:rsidR="005B2A3B" w:rsidRPr="00003BFC" w:rsidRDefault="005B2A3B">
            <w:pPr>
              <w:numPr>
                <w:ilvl w:val="0"/>
                <w:numId w:val="28"/>
              </w:numPr>
              <w:tabs>
                <w:tab w:val="num" w:pos="720"/>
              </w:tabs>
              <w:jc w:val="both"/>
              <w:rPr>
                <w:rFonts w:ascii="Arial Narrow" w:hAnsi="Arial Narrow" w:cs="Arial"/>
                <w:sz w:val="22"/>
                <w:szCs w:val="22"/>
              </w:rPr>
            </w:pPr>
            <w:r w:rsidRPr="00003BFC">
              <w:rPr>
                <w:rFonts w:ascii="Arial Narrow" w:hAnsi="Arial Narrow" w:cs="Arial"/>
                <w:sz w:val="22"/>
                <w:szCs w:val="22"/>
              </w:rPr>
              <w:t>Superficie con resistencia mínima a rayones, abrasión y humedad, mediante recubrimiento compatible con el material.</w:t>
            </w:r>
          </w:p>
          <w:p w14:paraId="1AAB1A97" w14:textId="77777777" w:rsidR="005B2A3B" w:rsidRPr="00003BFC" w:rsidRDefault="005B2A3B">
            <w:pPr>
              <w:numPr>
                <w:ilvl w:val="0"/>
                <w:numId w:val="28"/>
              </w:numPr>
              <w:tabs>
                <w:tab w:val="num" w:pos="720"/>
              </w:tabs>
              <w:jc w:val="both"/>
              <w:rPr>
                <w:rFonts w:ascii="Arial Narrow" w:hAnsi="Arial Narrow" w:cs="Arial"/>
                <w:sz w:val="22"/>
                <w:szCs w:val="22"/>
              </w:rPr>
            </w:pPr>
            <w:r w:rsidRPr="00003BFC">
              <w:rPr>
                <w:rFonts w:ascii="Arial Narrow" w:hAnsi="Arial Narrow" w:cs="Arial"/>
                <w:sz w:val="22"/>
                <w:szCs w:val="22"/>
              </w:rPr>
              <w:t>Huellas con acabado superficial antideslizante apto para circulación peatonal.</w:t>
            </w:r>
          </w:p>
          <w:p w14:paraId="3127DF49" w14:textId="77777777" w:rsidR="005B2A3B" w:rsidRPr="00003BFC" w:rsidRDefault="005B2A3B">
            <w:pPr>
              <w:numPr>
                <w:ilvl w:val="0"/>
                <w:numId w:val="28"/>
              </w:numPr>
              <w:tabs>
                <w:tab w:val="num" w:pos="720"/>
              </w:tabs>
              <w:jc w:val="both"/>
              <w:rPr>
                <w:rFonts w:ascii="Arial Narrow" w:hAnsi="Arial Narrow" w:cs="Arial"/>
                <w:sz w:val="22"/>
                <w:szCs w:val="22"/>
              </w:rPr>
            </w:pPr>
            <w:r w:rsidRPr="00003BFC">
              <w:rPr>
                <w:rFonts w:ascii="Arial Narrow" w:hAnsi="Arial Narrow" w:cs="Arial"/>
                <w:sz w:val="22"/>
                <w:szCs w:val="22"/>
              </w:rPr>
              <w:t xml:space="preserve">Cantos y aristas expuestas redondeados, con radio mínimo de 3 </w:t>
            </w:r>
            <w:proofErr w:type="spellStart"/>
            <w:r w:rsidRPr="00003BFC">
              <w:rPr>
                <w:rFonts w:ascii="Arial Narrow" w:hAnsi="Arial Narrow" w:cs="Arial"/>
                <w:sz w:val="22"/>
                <w:szCs w:val="22"/>
              </w:rPr>
              <w:t>mm.</w:t>
            </w:r>
            <w:proofErr w:type="spellEnd"/>
          </w:p>
          <w:p w14:paraId="61ADB17C" w14:textId="77777777" w:rsidR="005B2A3B" w:rsidRPr="00003BFC" w:rsidRDefault="005B2A3B">
            <w:pPr>
              <w:numPr>
                <w:ilvl w:val="0"/>
                <w:numId w:val="28"/>
              </w:numPr>
              <w:tabs>
                <w:tab w:val="num" w:pos="720"/>
              </w:tabs>
              <w:jc w:val="both"/>
              <w:rPr>
                <w:rFonts w:ascii="Arial Narrow" w:hAnsi="Arial Narrow" w:cs="Arial"/>
                <w:sz w:val="22"/>
                <w:szCs w:val="22"/>
              </w:rPr>
            </w:pPr>
            <w:r w:rsidRPr="00003BFC">
              <w:rPr>
                <w:rFonts w:ascii="Arial Narrow" w:hAnsi="Arial Narrow" w:cs="Arial"/>
                <w:sz w:val="22"/>
                <w:szCs w:val="22"/>
              </w:rPr>
              <w:t>Remates, uniones y encuentros debidamente terminados, sin elementos cortantes o superficies expuestas que representen riesgo para los usuarios.</w:t>
            </w:r>
          </w:p>
          <w:p w14:paraId="5F7EC434" w14:textId="77777777" w:rsidR="005B2A3B" w:rsidRPr="00003BFC" w:rsidRDefault="005B2A3B" w:rsidP="007571A4">
            <w:pPr>
              <w:jc w:val="both"/>
              <w:rPr>
                <w:rFonts w:ascii="Arial Narrow" w:hAnsi="Arial Narrow" w:cs="Arial"/>
                <w:sz w:val="22"/>
                <w:szCs w:val="22"/>
              </w:rPr>
            </w:pPr>
            <w:r w:rsidRPr="00003BFC">
              <w:rPr>
                <w:rFonts w:ascii="Arial Narrow" w:hAnsi="Arial Narrow" w:cs="Arial"/>
                <w:b/>
                <w:bCs/>
                <w:sz w:val="22"/>
                <w:szCs w:val="22"/>
              </w:rPr>
              <w:t>Capacidad y estabilidad:</w:t>
            </w:r>
          </w:p>
          <w:p w14:paraId="1D39D6C9" w14:textId="77777777" w:rsidR="005B2A3B" w:rsidRPr="00003BFC" w:rsidRDefault="005B2A3B">
            <w:pPr>
              <w:numPr>
                <w:ilvl w:val="0"/>
                <w:numId w:val="29"/>
              </w:numPr>
              <w:tabs>
                <w:tab w:val="num" w:pos="720"/>
              </w:tabs>
              <w:jc w:val="both"/>
              <w:rPr>
                <w:rFonts w:ascii="Arial Narrow" w:hAnsi="Arial Narrow" w:cs="Arial"/>
                <w:sz w:val="22"/>
                <w:szCs w:val="22"/>
              </w:rPr>
            </w:pPr>
            <w:r w:rsidRPr="00003BFC">
              <w:rPr>
                <w:rFonts w:ascii="Arial Narrow" w:hAnsi="Arial Narrow" w:cs="Arial"/>
                <w:sz w:val="22"/>
                <w:szCs w:val="22"/>
              </w:rPr>
              <w:t xml:space="preserve">Capacidad de carga mínima: 400 kg/m², </w:t>
            </w:r>
            <w:r w:rsidRPr="00003BFC">
              <w:rPr>
                <w:rFonts w:ascii="Arial Narrow" w:hAnsi="Arial Narrow" w:cs="Arial"/>
                <w:sz w:val="22"/>
                <w:szCs w:val="22"/>
              </w:rPr>
              <w:lastRenderedPageBreak/>
              <w:t>considerando uso público y ocupación simultánea de personas.</w:t>
            </w:r>
          </w:p>
          <w:p w14:paraId="4EF192F8" w14:textId="77777777" w:rsidR="005B2A3B" w:rsidRPr="00003BFC" w:rsidRDefault="005B2A3B">
            <w:pPr>
              <w:numPr>
                <w:ilvl w:val="0"/>
                <w:numId w:val="29"/>
              </w:numPr>
              <w:tabs>
                <w:tab w:val="num" w:pos="720"/>
              </w:tabs>
              <w:jc w:val="both"/>
              <w:rPr>
                <w:rFonts w:ascii="Arial Narrow" w:hAnsi="Arial Narrow" w:cs="Arial"/>
                <w:sz w:val="22"/>
                <w:szCs w:val="22"/>
              </w:rPr>
            </w:pPr>
            <w:r w:rsidRPr="00003BFC">
              <w:rPr>
                <w:rFonts w:ascii="Arial Narrow" w:hAnsi="Arial Narrow" w:cs="Arial"/>
                <w:sz w:val="22"/>
                <w:szCs w:val="22"/>
              </w:rPr>
              <w:t>La estructura deberá garantizar estabilidad frente a las cargas de servicio, sin balanceo, desplazamientos ni deformaciones que afecten su funcionamiento.</w:t>
            </w:r>
          </w:p>
          <w:p w14:paraId="24A0058B" w14:textId="77777777" w:rsidR="005B2A3B" w:rsidRPr="00003BFC" w:rsidRDefault="005B2A3B">
            <w:pPr>
              <w:numPr>
                <w:ilvl w:val="0"/>
                <w:numId w:val="29"/>
              </w:numPr>
              <w:tabs>
                <w:tab w:val="num" w:pos="720"/>
              </w:tabs>
              <w:jc w:val="both"/>
              <w:rPr>
                <w:rFonts w:ascii="Arial Narrow" w:hAnsi="Arial Narrow" w:cs="Arial"/>
                <w:sz w:val="22"/>
                <w:szCs w:val="22"/>
              </w:rPr>
            </w:pPr>
            <w:r w:rsidRPr="00003BFC">
              <w:rPr>
                <w:rFonts w:ascii="Arial Narrow" w:hAnsi="Arial Narrow" w:cs="Arial"/>
                <w:sz w:val="22"/>
                <w:szCs w:val="22"/>
              </w:rPr>
              <w:t>Se deberá verificar la estabilidad frente al volcamiento y la correcta transmisión de cargas al piso o losa existente.</w:t>
            </w:r>
          </w:p>
          <w:p w14:paraId="2A0169FB" w14:textId="77777777" w:rsidR="005B2A3B" w:rsidRPr="00003BFC" w:rsidRDefault="005B2A3B">
            <w:pPr>
              <w:numPr>
                <w:ilvl w:val="0"/>
                <w:numId w:val="29"/>
              </w:numPr>
              <w:tabs>
                <w:tab w:val="num" w:pos="720"/>
              </w:tabs>
              <w:jc w:val="both"/>
              <w:rPr>
                <w:rFonts w:ascii="Arial Narrow" w:hAnsi="Arial Narrow" w:cs="Arial"/>
                <w:sz w:val="22"/>
                <w:szCs w:val="22"/>
              </w:rPr>
            </w:pPr>
            <w:r w:rsidRPr="00003BFC">
              <w:rPr>
                <w:rFonts w:ascii="Arial Narrow" w:hAnsi="Arial Narrow" w:cs="Arial"/>
                <w:sz w:val="22"/>
                <w:szCs w:val="22"/>
              </w:rPr>
              <w:t>Materiales y acabados aptos para tráfico peatonal continuo.</w:t>
            </w:r>
          </w:p>
          <w:p w14:paraId="134B9CC6" w14:textId="77777777" w:rsidR="005B2A3B" w:rsidRPr="00003BFC" w:rsidRDefault="005B2A3B" w:rsidP="007571A4">
            <w:pPr>
              <w:jc w:val="both"/>
              <w:rPr>
                <w:rFonts w:ascii="Arial Narrow" w:hAnsi="Arial Narrow" w:cs="Arial"/>
                <w:sz w:val="22"/>
                <w:szCs w:val="22"/>
              </w:rPr>
            </w:pPr>
            <w:r w:rsidRPr="00003BFC">
              <w:rPr>
                <w:rFonts w:ascii="Arial Narrow" w:hAnsi="Arial Narrow" w:cs="Arial"/>
                <w:b/>
                <w:bCs/>
                <w:sz w:val="22"/>
                <w:szCs w:val="22"/>
              </w:rPr>
              <w:t>Instalación y anclaje:</w:t>
            </w:r>
          </w:p>
          <w:p w14:paraId="56CA228F" w14:textId="77777777" w:rsidR="005B2A3B" w:rsidRPr="00003BFC" w:rsidRDefault="005B2A3B">
            <w:pPr>
              <w:numPr>
                <w:ilvl w:val="0"/>
                <w:numId w:val="30"/>
              </w:numPr>
              <w:tabs>
                <w:tab w:val="num" w:pos="720"/>
              </w:tabs>
              <w:jc w:val="both"/>
              <w:rPr>
                <w:rFonts w:ascii="Arial Narrow" w:hAnsi="Arial Narrow" w:cs="Arial"/>
                <w:sz w:val="22"/>
                <w:szCs w:val="22"/>
              </w:rPr>
            </w:pPr>
            <w:r w:rsidRPr="00003BFC">
              <w:rPr>
                <w:rFonts w:ascii="Arial Narrow" w:hAnsi="Arial Narrow" w:cs="Arial"/>
                <w:sz w:val="22"/>
                <w:szCs w:val="22"/>
              </w:rPr>
              <w:t>Fijación estructural al piso mediante platinas metálicas ubicadas en los puntos de apoyo definidos en el diseño estructural.</w:t>
            </w:r>
          </w:p>
          <w:p w14:paraId="239C9E7E" w14:textId="77777777" w:rsidR="005B2A3B" w:rsidRPr="00003BFC" w:rsidRDefault="005B2A3B">
            <w:pPr>
              <w:numPr>
                <w:ilvl w:val="0"/>
                <w:numId w:val="30"/>
              </w:numPr>
              <w:tabs>
                <w:tab w:val="num" w:pos="720"/>
              </w:tabs>
              <w:jc w:val="both"/>
              <w:rPr>
                <w:rFonts w:ascii="Arial Narrow" w:hAnsi="Arial Narrow" w:cs="Arial"/>
                <w:sz w:val="22"/>
                <w:szCs w:val="22"/>
              </w:rPr>
            </w:pPr>
            <w:r w:rsidRPr="00003BFC">
              <w:rPr>
                <w:rFonts w:ascii="Arial Narrow" w:hAnsi="Arial Narrow" w:cs="Arial"/>
                <w:sz w:val="22"/>
                <w:szCs w:val="22"/>
              </w:rPr>
              <w:t>La instalación deberá incluir nivelación, alineación, fijaciones, remates y acabados finales.</w:t>
            </w:r>
          </w:p>
          <w:p w14:paraId="4A7919BF" w14:textId="77777777" w:rsidR="005B2A3B" w:rsidRPr="00003BFC" w:rsidRDefault="005B2A3B">
            <w:pPr>
              <w:numPr>
                <w:ilvl w:val="0"/>
                <w:numId w:val="30"/>
              </w:numPr>
              <w:tabs>
                <w:tab w:val="num" w:pos="720"/>
              </w:tabs>
              <w:jc w:val="both"/>
              <w:rPr>
                <w:rFonts w:ascii="Arial Narrow" w:hAnsi="Arial Narrow" w:cs="Arial"/>
                <w:sz w:val="22"/>
                <w:szCs w:val="22"/>
              </w:rPr>
            </w:pPr>
            <w:r w:rsidRPr="00003BFC">
              <w:rPr>
                <w:rFonts w:ascii="Arial Narrow" w:hAnsi="Arial Narrow" w:cs="Arial"/>
                <w:sz w:val="22"/>
                <w:szCs w:val="22"/>
              </w:rPr>
              <w:t>Los anclajes deberán ejecutarse in situ de acuerdo con las condiciones reales del piso o losa y el diseño estructural aprobado.</w:t>
            </w:r>
          </w:p>
          <w:p w14:paraId="22DD834A" w14:textId="77777777" w:rsidR="005B2A3B" w:rsidRPr="00003BFC" w:rsidRDefault="005B2A3B">
            <w:pPr>
              <w:numPr>
                <w:ilvl w:val="0"/>
                <w:numId w:val="30"/>
              </w:numPr>
              <w:tabs>
                <w:tab w:val="num" w:pos="720"/>
              </w:tabs>
              <w:jc w:val="both"/>
              <w:rPr>
                <w:rFonts w:ascii="Arial Narrow" w:hAnsi="Arial Narrow" w:cs="Arial"/>
                <w:sz w:val="22"/>
                <w:szCs w:val="22"/>
              </w:rPr>
            </w:pPr>
            <w:r w:rsidRPr="00003BFC">
              <w:rPr>
                <w:rFonts w:ascii="Arial Narrow" w:hAnsi="Arial Narrow" w:cs="Arial"/>
                <w:sz w:val="22"/>
                <w:szCs w:val="22"/>
              </w:rPr>
              <w:t>Antes del recibo a satisfacción se deberá verificar la nivelación, estabilidad, rigidez y correcta fijación del elemento.</w:t>
            </w:r>
          </w:p>
          <w:p w14:paraId="27026BA0" w14:textId="77777777" w:rsidR="005B2A3B" w:rsidRPr="00003BFC" w:rsidRDefault="005B2A3B" w:rsidP="007571A4">
            <w:pPr>
              <w:jc w:val="both"/>
              <w:rPr>
                <w:rFonts w:ascii="Arial Narrow" w:hAnsi="Arial Narrow" w:cs="Arial"/>
                <w:sz w:val="22"/>
                <w:szCs w:val="22"/>
              </w:rPr>
            </w:pPr>
            <w:r w:rsidRPr="00003BFC">
              <w:rPr>
                <w:rFonts w:ascii="Arial Narrow" w:hAnsi="Arial Narrow" w:cs="Arial"/>
                <w:b/>
                <w:bCs/>
                <w:sz w:val="22"/>
                <w:szCs w:val="22"/>
              </w:rPr>
              <w:t>Documentación y aprobación:</w:t>
            </w:r>
          </w:p>
          <w:p w14:paraId="22E7A661" w14:textId="77777777" w:rsidR="005B2A3B" w:rsidRPr="00003BFC" w:rsidRDefault="005B2A3B">
            <w:pPr>
              <w:numPr>
                <w:ilvl w:val="0"/>
                <w:numId w:val="31"/>
              </w:numPr>
              <w:ind w:left="360"/>
              <w:jc w:val="both"/>
              <w:rPr>
                <w:rFonts w:ascii="Arial Narrow" w:hAnsi="Arial Narrow" w:cs="Arial"/>
                <w:sz w:val="22"/>
                <w:szCs w:val="22"/>
              </w:rPr>
            </w:pPr>
            <w:r w:rsidRPr="00003BFC">
              <w:rPr>
                <w:rFonts w:ascii="Arial Narrow" w:hAnsi="Arial Narrow" w:cs="Arial"/>
                <w:sz w:val="22"/>
                <w:szCs w:val="22"/>
              </w:rPr>
              <w:lastRenderedPageBreak/>
              <w:t>Por tratarse de un elemento de fabricación especial, el contratista deberá presentar previamente planos de fabricación, detalles constructivos y sistema de anclaje para aprobación de la supervisión.</w:t>
            </w:r>
          </w:p>
          <w:p w14:paraId="7AEB266B" w14:textId="4C3D44AC" w:rsidR="005B2A3B" w:rsidRPr="00003BFC" w:rsidRDefault="005B2A3B">
            <w:pPr>
              <w:numPr>
                <w:ilvl w:val="0"/>
                <w:numId w:val="31"/>
              </w:numPr>
              <w:ind w:left="360"/>
              <w:jc w:val="both"/>
              <w:rPr>
                <w:rFonts w:ascii="Arial Narrow" w:eastAsia="Arial" w:hAnsi="Arial Narrow" w:cs="Arial"/>
                <w:b/>
                <w:bCs/>
                <w:sz w:val="22"/>
                <w:szCs w:val="22"/>
              </w:rPr>
            </w:pPr>
            <w:r w:rsidRPr="00003BFC">
              <w:rPr>
                <w:rFonts w:ascii="Arial Narrow" w:hAnsi="Arial Narrow" w:cs="Arial"/>
                <w:sz w:val="22"/>
                <w:szCs w:val="22"/>
              </w:rPr>
              <w:t>La fabricación e instalación deberán ejecutarse conforme a los planos arquitectónicos y estructurales aprobados y a la memoria de cálculo correspondiente.</w:t>
            </w:r>
          </w:p>
        </w:tc>
        <w:tc>
          <w:tcPr>
            <w:tcW w:w="820" w:type="dxa"/>
            <w:vAlign w:val="center"/>
          </w:tcPr>
          <w:p w14:paraId="2A2DC1F3" w14:textId="7405105B"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lastRenderedPageBreak/>
              <w:t>UND</w:t>
            </w:r>
          </w:p>
        </w:tc>
        <w:tc>
          <w:tcPr>
            <w:tcW w:w="679" w:type="dxa"/>
            <w:vAlign w:val="center"/>
          </w:tcPr>
          <w:p w14:paraId="3876410C" w14:textId="0151755D"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1</w:t>
            </w:r>
          </w:p>
        </w:tc>
        <w:tc>
          <w:tcPr>
            <w:tcW w:w="1007" w:type="dxa"/>
            <w:vAlign w:val="center"/>
          </w:tcPr>
          <w:p w14:paraId="2BAA44EC" w14:textId="2D101F78"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Elemento fabricado a la medida. Incluye entrega, montaje, instalación, fijación y acabados finales.</w:t>
            </w:r>
          </w:p>
        </w:tc>
        <w:tc>
          <w:tcPr>
            <w:tcW w:w="1939" w:type="dxa"/>
            <w:vAlign w:val="center"/>
          </w:tcPr>
          <w:p w14:paraId="3E22EA3A" w14:textId="5E93F84A" w:rsidR="005B2A3B" w:rsidRPr="00003BFC" w:rsidRDefault="005B2A3B" w:rsidP="007571A4">
            <w:pPr>
              <w:jc w:val="center"/>
              <w:rPr>
                <w:rFonts w:ascii="Arial Narrow" w:hAnsi="Arial Narrow" w:cs="Arial"/>
                <w:noProof/>
                <w:sz w:val="22"/>
                <w:szCs w:val="22"/>
              </w:rPr>
            </w:pPr>
            <w:r w:rsidRPr="00003BFC">
              <w:rPr>
                <w:rFonts w:ascii="Arial Narrow" w:hAnsi="Arial Narrow" w:cs="Arial"/>
                <w:noProof/>
                <w:sz w:val="22"/>
                <w:szCs w:val="22"/>
              </w:rPr>
              <w:drawing>
                <wp:inline distT="0" distB="0" distL="0" distR="0" wp14:anchorId="6DA90EFA" wp14:editId="09B0781F">
                  <wp:extent cx="1371600" cy="809625"/>
                  <wp:effectExtent l="0" t="0" r="0" b="9525"/>
                  <wp:docPr id="29" name="Imagen 28">
                    <a:extLst xmlns:a="http://schemas.openxmlformats.org/drawingml/2006/main">
                      <a:ext uri="{FF2B5EF4-FFF2-40B4-BE49-F238E27FC236}">
                        <a16:creationId xmlns:a16="http://schemas.microsoft.com/office/drawing/2014/main" id="{1E467CAB-D151-4214-8548-4DBDF8ED853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n 28">
                            <a:extLst>
                              <a:ext uri="{FF2B5EF4-FFF2-40B4-BE49-F238E27FC236}">
                                <a16:creationId xmlns:a16="http://schemas.microsoft.com/office/drawing/2014/main" id="{1E467CAB-D151-4214-8548-4DBDF8ED8537}"/>
                              </a:ext>
                            </a:extLst>
                          </pic:cNvPr>
                          <pic:cNvPicPr>
                            <a:picLocks noChangeAspect="1"/>
                          </pic:cNvPicPr>
                        </pic:nvPicPr>
                        <pic:blipFill>
                          <a:blip r:embed="rId19"/>
                          <a:stretch>
                            <a:fillRect/>
                          </a:stretch>
                        </pic:blipFill>
                        <pic:spPr>
                          <a:xfrm>
                            <a:off x="0" y="0"/>
                            <a:ext cx="1372583" cy="810205"/>
                          </a:xfrm>
                          <a:prstGeom prst="rect">
                            <a:avLst/>
                          </a:prstGeom>
                        </pic:spPr>
                      </pic:pic>
                    </a:graphicData>
                  </a:graphic>
                </wp:inline>
              </w:drawing>
            </w:r>
          </w:p>
        </w:tc>
      </w:tr>
      <w:tr w:rsidR="005B2A3B" w:rsidRPr="00003BFC" w14:paraId="0AF269BD" w14:textId="77777777" w:rsidTr="0028096A">
        <w:tblPrEx>
          <w:tblCellMar>
            <w:left w:w="70" w:type="dxa"/>
            <w:right w:w="70" w:type="dxa"/>
          </w:tblCellMar>
        </w:tblPrEx>
        <w:trPr>
          <w:tblCellSpacing w:w="15" w:type="dxa"/>
        </w:trPr>
        <w:tc>
          <w:tcPr>
            <w:tcW w:w="463" w:type="dxa"/>
            <w:gridSpan w:val="2"/>
            <w:vAlign w:val="center"/>
          </w:tcPr>
          <w:p w14:paraId="6F33A0CD" w14:textId="3CC0187A" w:rsidR="005B2A3B" w:rsidRPr="00003BFC" w:rsidRDefault="005B2A3B" w:rsidP="00577A42">
            <w:pPr>
              <w:jc w:val="center"/>
              <w:rPr>
                <w:rFonts w:ascii="Arial Narrow" w:eastAsia="Arial" w:hAnsi="Arial Narrow" w:cs="Arial"/>
                <w:sz w:val="22"/>
                <w:szCs w:val="22"/>
              </w:rPr>
            </w:pPr>
            <w:r w:rsidRPr="00003BFC">
              <w:rPr>
                <w:rFonts w:ascii="Arial Narrow" w:eastAsia="Arial" w:hAnsi="Arial Narrow" w:cs="Arial"/>
                <w:sz w:val="22"/>
                <w:szCs w:val="22"/>
              </w:rPr>
              <w:lastRenderedPageBreak/>
              <w:t>10</w:t>
            </w:r>
          </w:p>
        </w:tc>
        <w:tc>
          <w:tcPr>
            <w:tcW w:w="1300" w:type="dxa"/>
            <w:vAlign w:val="center"/>
          </w:tcPr>
          <w:p w14:paraId="31F53439" w14:textId="5527B410"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JARDINERA CON ESTRUCTURA Y ESTANTE</w:t>
            </w:r>
          </w:p>
        </w:tc>
        <w:tc>
          <w:tcPr>
            <w:tcW w:w="2380" w:type="dxa"/>
            <w:vAlign w:val="center"/>
          </w:tcPr>
          <w:p w14:paraId="35FA93F0"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sz w:val="22"/>
                <w:szCs w:val="22"/>
              </w:rPr>
              <w:t xml:space="preserve">Elemento compuesto por jardinera, estructura tubular y estantería inferior, diseñado para contener sustrato y vegetación. </w:t>
            </w:r>
          </w:p>
          <w:p w14:paraId="690A23B8"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Dimensiones generales en conjunto:</w:t>
            </w:r>
            <w:r w:rsidRPr="00003BFC">
              <w:rPr>
                <w:rFonts w:ascii="Arial Narrow" w:eastAsia="Arial" w:hAnsi="Arial Narrow" w:cs="Arial"/>
                <w:b/>
                <w:bCs/>
                <w:sz w:val="22"/>
                <w:szCs w:val="22"/>
              </w:rPr>
              <w:br/>
            </w:r>
            <w:r w:rsidRPr="00003BFC">
              <w:rPr>
                <w:rFonts w:ascii="Arial Narrow" w:eastAsia="Arial" w:hAnsi="Arial Narrow" w:cs="Arial"/>
                <w:sz w:val="22"/>
                <w:szCs w:val="22"/>
              </w:rPr>
              <w:t>1,20 m largo x 0,50 m alto x 0,30 m fondo.</w:t>
            </w:r>
            <w:r w:rsidRPr="00003BFC">
              <w:rPr>
                <w:rFonts w:ascii="Arial Narrow" w:eastAsia="Arial" w:hAnsi="Arial Narrow" w:cs="Arial"/>
                <w:b/>
                <w:bCs/>
                <w:sz w:val="22"/>
                <w:szCs w:val="22"/>
              </w:rPr>
              <w:t xml:space="preserve"> Dimensiones internas de la jardinera:</w:t>
            </w:r>
          </w:p>
          <w:p w14:paraId="45093943" w14:textId="77777777" w:rsidR="005B2A3B" w:rsidRPr="00003BFC" w:rsidRDefault="005B2A3B">
            <w:pPr>
              <w:numPr>
                <w:ilvl w:val="0"/>
                <w:numId w:val="13"/>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Largo útil interno: 0,70 m.</w:t>
            </w:r>
          </w:p>
          <w:p w14:paraId="0DE69D01" w14:textId="77777777" w:rsidR="005B2A3B" w:rsidRPr="00003BFC" w:rsidRDefault="005B2A3B">
            <w:pPr>
              <w:numPr>
                <w:ilvl w:val="0"/>
                <w:numId w:val="13"/>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Ancho útil interno: 0,22 m.</w:t>
            </w:r>
          </w:p>
          <w:p w14:paraId="6321E4C9" w14:textId="77777777" w:rsidR="005B2A3B" w:rsidRPr="00003BFC" w:rsidRDefault="005B2A3B">
            <w:pPr>
              <w:numPr>
                <w:ilvl w:val="0"/>
                <w:numId w:val="13"/>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Profundidad útil interna: 0,20 m.</w:t>
            </w:r>
          </w:p>
          <w:p w14:paraId="2652E06B" w14:textId="77777777" w:rsidR="005B2A3B" w:rsidRPr="00003BFC" w:rsidRDefault="005B2A3B">
            <w:pPr>
              <w:numPr>
                <w:ilvl w:val="0"/>
                <w:numId w:val="13"/>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Capacidad: mínimo 30 litros de sustrato.</w:t>
            </w:r>
          </w:p>
          <w:p w14:paraId="547823D7" w14:textId="77777777" w:rsidR="005B2A3B" w:rsidRPr="00003BFC" w:rsidRDefault="005B2A3B">
            <w:pPr>
              <w:numPr>
                <w:ilvl w:val="0"/>
                <w:numId w:val="13"/>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Material: cemento, microcemento o material equivalente, resistente a la humedad.</w:t>
            </w:r>
          </w:p>
          <w:p w14:paraId="2003C713"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Drenaje:</w:t>
            </w:r>
            <w:r w:rsidRPr="00003BFC">
              <w:rPr>
                <w:rFonts w:ascii="Arial Narrow" w:eastAsia="Arial" w:hAnsi="Arial Narrow" w:cs="Arial"/>
                <w:sz w:val="22"/>
                <w:szCs w:val="22"/>
              </w:rPr>
              <w:t xml:space="preserve"> orificios ubicados en la parte inferior de la jardinera y bandeja recolectora removible, que </w:t>
            </w:r>
            <w:r w:rsidRPr="00003BFC">
              <w:rPr>
                <w:rFonts w:ascii="Arial Narrow" w:eastAsia="Arial" w:hAnsi="Arial Narrow" w:cs="Arial"/>
                <w:sz w:val="22"/>
                <w:szCs w:val="22"/>
              </w:rPr>
              <w:lastRenderedPageBreak/>
              <w:t>evite la filtración de agua hacia la estantería inferior.</w:t>
            </w:r>
          </w:p>
          <w:p w14:paraId="4BF8E0D2"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Impermeabilización:</w:t>
            </w:r>
            <w:r w:rsidRPr="00003BFC">
              <w:rPr>
                <w:rFonts w:ascii="Arial Narrow" w:eastAsia="Arial" w:hAnsi="Arial Narrow" w:cs="Arial"/>
                <w:sz w:val="22"/>
                <w:szCs w:val="22"/>
              </w:rPr>
              <w:t xml:space="preserve"> revestimiento interior mediante lámina de polipropileno, recubrimiento </w:t>
            </w:r>
            <w:proofErr w:type="spellStart"/>
            <w:r w:rsidRPr="00003BFC">
              <w:rPr>
                <w:rFonts w:ascii="Arial Narrow" w:eastAsia="Arial" w:hAnsi="Arial Narrow" w:cs="Arial"/>
                <w:sz w:val="22"/>
                <w:szCs w:val="22"/>
              </w:rPr>
              <w:t>epóxico</w:t>
            </w:r>
            <w:proofErr w:type="spellEnd"/>
            <w:r w:rsidRPr="00003BFC">
              <w:rPr>
                <w:rFonts w:ascii="Arial Narrow" w:eastAsia="Arial" w:hAnsi="Arial Narrow" w:cs="Arial"/>
                <w:sz w:val="22"/>
                <w:szCs w:val="22"/>
              </w:rPr>
              <w:t xml:space="preserve"> impermeabilizante o sistema equivalente que garantice estanqueidad.</w:t>
            </w:r>
          </w:p>
          <w:p w14:paraId="25D5A59E"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Estructura:</w:t>
            </w:r>
            <w:r w:rsidRPr="00003BFC">
              <w:rPr>
                <w:rFonts w:ascii="Arial Narrow" w:eastAsia="Arial" w:hAnsi="Arial Narrow" w:cs="Arial"/>
                <w:sz w:val="22"/>
                <w:szCs w:val="22"/>
              </w:rPr>
              <w:t xml:space="preserve"> perfilería tubular metálica con acabado mediante pintura electrostática de color negro.</w:t>
            </w:r>
          </w:p>
          <w:p w14:paraId="103F6343"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Estantería:</w:t>
            </w:r>
            <w:r w:rsidRPr="00003BFC">
              <w:rPr>
                <w:rFonts w:ascii="Arial Narrow" w:eastAsia="Arial" w:hAnsi="Arial Narrow" w:cs="Arial"/>
                <w:sz w:val="22"/>
                <w:szCs w:val="22"/>
              </w:rPr>
              <w:t xml:space="preserve"> superficie en tablero </w:t>
            </w:r>
            <w:proofErr w:type="spellStart"/>
            <w:r w:rsidRPr="00003BFC">
              <w:rPr>
                <w:rFonts w:ascii="Arial Narrow" w:eastAsia="Arial" w:hAnsi="Arial Narrow" w:cs="Arial"/>
                <w:sz w:val="22"/>
                <w:szCs w:val="22"/>
              </w:rPr>
              <w:t>melamínico</w:t>
            </w:r>
            <w:proofErr w:type="spellEnd"/>
            <w:r w:rsidRPr="00003BFC">
              <w:rPr>
                <w:rFonts w:ascii="Arial Narrow" w:eastAsia="Arial" w:hAnsi="Arial Narrow" w:cs="Arial"/>
                <w:sz w:val="22"/>
                <w:szCs w:val="22"/>
              </w:rPr>
              <w:t>, fenólico o material equivalente, resistente a la humedad y con acabado tipo madera.</w:t>
            </w:r>
          </w:p>
          <w:p w14:paraId="6ACFB20A"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Resistencia a la humedad:</w:t>
            </w:r>
            <w:r w:rsidRPr="00003BFC">
              <w:rPr>
                <w:rFonts w:ascii="Arial Narrow" w:eastAsia="Arial" w:hAnsi="Arial Narrow" w:cs="Arial"/>
                <w:sz w:val="22"/>
                <w:szCs w:val="22"/>
              </w:rPr>
              <w:t xml:space="preserve"> los materiales empleados en la zona de contacto o proximidad con la jardinera deberán ser resistentes a la humedad y contar con tratamiento o recubrimiento que evite su deterioro.</w:t>
            </w:r>
          </w:p>
          <w:p w14:paraId="3CEE2C62"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Peso:</w:t>
            </w:r>
            <w:r w:rsidRPr="00003BFC">
              <w:rPr>
                <w:rFonts w:ascii="Arial Narrow" w:eastAsia="Arial" w:hAnsi="Arial Narrow" w:cs="Arial"/>
                <w:sz w:val="22"/>
                <w:szCs w:val="22"/>
              </w:rPr>
              <w:t xml:space="preserve"> entre 35 y 40 kg, sin incluir sustrato ni plantas.</w:t>
            </w:r>
          </w:p>
          <w:p w14:paraId="18298418"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Acabado:</w:t>
            </w:r>
            <w:r w:rsidRPr="00003BFC">
              <w:rPr>
                <w:rFonts w:ascii="Arial Narrow" w:eastAsia="Arial" w:hAnsi="Arial Narrow" w:cs="Arial"/>
                <w:sz w:val="22"/>
                <w:szCs w:val="22"/>
              </w:rPr>
              <w:t xml:space="preserve"> superficies uniformes, resistentes a la humedad y de fácil limpieza. La estructura deberá garantizar estabilidad y capacidad de soporte durante el uso.</w:t>
            </w:r>
          </w:p>
          <w:p w14:paraId="26E12E06" w14:textId="77777777" w:rsidR="005B2A3B" w:rsidRPr="00003BFC" w:rsidRDefault="005B2A3B" w:rsidP="007571A4">
            <w:pPr>
              <w:jc w:val="both"/>
              <w:rPr>
                <w:rFonts w:ascii="Arial Narrow" w:hAnsi="Arial Narrow" w:cs="Arial"/>
                <w:b/>
                <w:bCs/>
                <w:sz w:val="22"/>
                <w:szCs w:val="22"/>
              </w:rPr>
            </w:pPr>
          </w:p>
        </w:tc>
        <w:tc>
          <w:tcPr>
            <w:tcW w:w="820" w:type="dxa"/>
            <w:vAlign w:val="center"/>
          </w:tcPr>
          <w:p w14:paraId="27AF6250" w14:textId="0BBD540E"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lastRenderedPageBreak/>
              <w:t>UND</w:t>
            </w:r>
          </w:p>
        </w:tc>
        <w:tc>
          <w:tcPr>
            <w:tcW w:w="679" w:type="dxa"/>
            <w:vAlign w:val="center"/>
          </w:tcPr>
          <w:p w14:paraId="0E5B7181" w14:textId="794E4D90"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25</w:t>
            </w:r>
          </w:p>
        </w:tc>
        <w:tc>
          <w:tcPr>
            <w:tcW w:w="1007" w:type="dxa"/>
            <w:vAlign w:val="center"/>
          </w:tcPr>
          <w:p w14:paraId="651E1E8E" w14:textId="4C027B28"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Incluye entrega y ubicación.</w:t>
            </w:r>
          </w:p>
        </w:tc>
        <w:tc>
          <w:tcPr>
            <w:tcW w:w="1939" w:type="dxa"/>
            <w:vAlign w:val="center"/>
          </w:tcPr>
          <w:p w14:paraId="4F870C5F" w14:textId="163B9276" w:rsidR="005B2A3B" w:rsidRPr="00003BFC" w:rsidRDefault="005B2A3B" w:rsidP="007571A4">
            <w:pPr>
              <w:jc w:val="center"/>
              <w:rPr>
                <w:rFonts w:ascii="Arial Narrow" w:hAnsi="Arial Narrow" w:cs="Arial"/>
                <w:noProof/>
                <w:sz w:val="22"/>
                <w:szCs w:val="22"/>
              </w:rPr>
            </w:pPr>
            <w:r w:rsidRPr="00003BFC">
              <w:rPr>
                <w:rFonts w:ascii="Arial Narrow" w:hAnsi="Arial Narrow" w:cs="Arial"/>
                <w:noProof/>
                <w:sz w:val="22"/>
                <w:szCs w:val="22"/>
              </w:rPr>
              <w:drawing>
                <wp:inline distT="0" distB="0" distL="0" distR="0" wp14:anchorId="066E860C" wp14:editId="59193148">
                  <wp:extent cx="1266292" cy="937260"/>
                  <wp:effectExtent l="0" t="0" r="0" b="0"/>
                  <wp:docPr id="17" name="image28.jpg">
                    <a:extLst xmlns:a="http://schemas.openxmlformats.org/drawingml/2006/main">
                      <a:ext uri="{FF2B5EF4-FFF2-40B4-BE49-F238E27FC236}">
                        <a16:creationId xmlns:a16="http://schemas.microsoft.com/office/drawing/2014/main" id="{0ED368DA-36E6-45D9-9CE9-C3FDB9C4D6FB}"/>
                      </a:ext>
                    </a:extLst>
                  </wp:docPr>
                  <wp:cNvGraphicFramePr/>
                  <a:graphic xmlns:a="http://schemas.openxmlformats.org/drawingml/2006/main">
                    <a:graphicData uri="http://schemas.openxmlformats.org/drawingml/2006/picture">
                      <pic:pic xmlns:pic="http://schemas.openxmlformats.org/drawingml/2006/picture">
                        <pic:nvPicPr>
                          <pic:cNvPr id="17" name="image28.jpg">
                            <a:extLst>
                              <a:ext uri="{FF2B5EF4-FFF2-40B4-BE49-F238E27FC236}">
                                <a16:creationId xmlns:a16="http://schemas.microsoft.com/office/drawing/2014/main" id="{0ED368DA-36E6-45D9-9CE9-C3FDB9C4D6FB}"/>
                              </a:ext>
                            </a:extLst>
                          </pic:cNvPr>
                          <pic:cNvPicPr preferRelativeResize="0"/>
                        </pic:nvPicPr>
                        <pic:blipFill>
                          <a:blip r:embed="rId20" cstate="print"/>
                          <a:stretch>
                            <a:fillRect/>
                          </a:stretch>
                        </pic:blipFill>
                        <pic:spPr>
                          <a:xfrm>
                            <a:off x="0" y="0"/>
                            <a:ext cx="1270651" cy="940487"/>
                          </a:xfrm>
                          <a:prstGeom prst="rect">
                            <a:avLst/>
                          </a:prstGeom>
                          <a:noFill/>
                        </pic:spPr>
                      </pic:pic>
                    </a:graphicData>
                  </a:graphic>
                </wp:inline>
              </w:drawing>
            </w:r>
          </w:p>
        </w:tc>
      </w:tr>
      <w:tr w:rsidR="005B2A3B" w:rsidRPr="00003BFC" w14:paraId="559642FC" w14:textId="77777777" w:rsidTr="0028096A">
        <w:tblPrEx>
          <w:tblCellMar>
            <w:left w:w="70" w:type="dxa"/>
            <w:right w:w="70" w:type="dxa"/>
          </w:tblCellMar>
        </w:tblPrEx>
        <w:trPr>
          <w:tblCellSpacing w:w="15" w:type="dxa"/>
        </w:trPr>
        <w:tc>
          <w:tcPr>
            <w:tcW w:w="463" w:type="dxa"/>
            <w:gridSpan w:val="2"/>
            <w:vAlign w:val="center"/>
          </w:tcPr>
          <w:p w14:paraId="43579E26" w14:textId="00DF49BC" w:rsidR="005B2A3B" w:rsidRPr="00003BFC" w:rsidRDefault="005B2A3B" w:rsidP="00577A42">
            <w:pPr>
              <w:jc w:val="center"/>
              <w:rPr>
                <w:rFonts w:ascii="Arial Narrow" w:eastAsia="Arial" w:hAnsi="Arial Narrow" w:cs="Arial"/>
                <w:sz w:val="22"/>
                <w:szCs w:val="22"/>
              </w:rPr>
            </w:pPr>
            <w:r w:rsidRPr="00003BFC">
              <w:rPr>
                <w:rFonts w:ascii="Arial Narrow" w:eastAsia="Arial" w:hAnsi="Arial Narrow" w:cs="Arial"/>
                <w:sz w:val="22"/>
                <w:szCs w:val="22"/>
              </w:rPr>
              <w:t>11</w:t>
            </w:r>
          </w:p>
        </w:tc>
        <w:tc>
          <w:tcPr>
            <w:tcW w:w="1300" w:type="dxa"/>
            <w:vAlign w:val="center"/>
            <w:hideMark/>
          </w:tcPr>
          <w:p w14:paraId="64BEAA4D" w14:textId="2AACD441"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JARDINERA</w:t>
            </w:r>
          </w:p>
        </w:tc>
        <w:tc>
          <w:tcPr>
            <w:tcW w:w="2380" w:type="dxa"/>
            <w:vAlign w:val="center"/>
            <w:hideMark/>
          </w:tcPr>
          <w:p w14:paraId="4A6EE940"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sz w:val="22"/>
                <w:szCs w:val="22"/>
              </w:rPr>
              <w:t>Jardinera destinada para contener sustrato y vegetación.</w:t>
            </w:r>
          </w:p>
          <w:p w14:paraId="1BF70C6D"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Dimensiones generales exteriores:</w:t>
            </w:r>
          </w:p>
          <w:p w14:paraId="6FA472B5" w14:textId="77777777" w:rsidR="005B2A3B" w:rsidRPr="00003BFC" w:rsidRDefault="005B2A3B">
            <w:pPr>
              <w:numPr>
                <w:ilvl w:val="0"/>
                <w:numId w:val="14"/>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Largo: 1,20 m.</w:t>
            </w:r>
          </w:p>
          <w:p w14:paraId="12D1840A" w14:textId="77777777" w:rsidR="005B2A3B" w:rsidRPr="00003BFC" w:rsidRDefault="005B2A3B">
            <w:pPr>
              <w:numPr>
                <w:ilvl w:val="0"/>
                <w:numId w:val="14"/>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Ancho: 0,35 m.</w:t>
            </w:r>
          </w:p>
          <w:p w14:paraId="0AC337E5" w14:textId="77777777" w:rsidR="005B2A3B" w:rsidRPr="00003BFC" w:rsidRDefault="005B2A3B">
            <w:pPr>
              <w:numPr>
                <w:ilvl w:val="0"/>
                <w:numId w:val="14"/>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Altura: 0,45 m.</w:t>
            </w:r>
          </w:p>
          <w:p w14:paraId="7E4411DF"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lastRenderedPageBreak/>
              <w:t>Dimensiones internas útiles:</w:t>
            </w:r>
          </w:p>
          <w:p w14:paraId="146E955F" w14:textId="77777777" w:rsidR="005B2A3B" w:rsidRPr="00003BFC" w:rsidRDefault="005B2A3B">
            <w:pPr>
              <w:numPr>
                <w:ilvl w:val="0"/>
                <w:numId w:val="15"/>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Largo: 1,10 m.</w:t>
            </w:r>
          </w:p>
          <w:p w14:paraId="71650CA4" w14:textId="77777777" w:rsidR="005B2A3B" w:rsidRPr="00003BFC" w:rsidRDefault="005B2A3B">
            <w:pPr>
              <w:numPr>
                <w:ilvl w:val="0"/>
                <w:numId w:val="15"/>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Ancho: 0,25 m.</w:t>
            </w:r>
          </w:p>
          <w:p w14:paraId="4CA2D315" w14:textId="77777777" w:rsidR="005B2A3B" w:rsidRPr="00003BFC" w:rsidRDefault="005B2A3B">
            <w:pPr>
              <w:numPr>
                <w:ilvl w:val="0"/>
                <w:numId w:val="15"/>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Profundidad útil: 0,35 m.</w:t>
            </w:r>
          </w:p>
          <w:p w14:paraId="1D88AEDD"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Volumen útil:</w:t>
            </w:r>
            <w:r w:rsidRPr="00003BFC">
              <w:rPr>
                <w:rFonts w:ascii="Arial Narrow" w:eastAsia="Arial" w:hAnsi="Arial Narrow" w:cs="Arial"/>
                <w:sz w:val="22"/>
                <w:szCs w:val="22"/>
              </w:rPr>
              <w:t xml:space="preserve"> mínimo 95 litros.</w:t>
            </w:r>
          </w:p>
          <w:p w14:paraId="1FA90CC9"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Material y resistencia:</w:t>
            </w:r>
            <w:r w:rsidRPr="00003BFC">
              <w:rPr>
                <w:rFonts w:ascii="Arial Narrow" w:eastAsia="Arial" w:hAnsi="Arial Narrow" w:cs="Arial"/>
                <w:sz w:val="22"/>
                <w:szCs w:val="22"/>
              </w:rPr>
              <w:t xml:space="preserve"> concreto, microcemento reforzado o material equivalente, con resistencia mínima de 210 kg/cm².</w:t>
            </w:r>
          </w:p>
          <w:p w14:paraId="335C2CD9"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Drenaje:</w:t>
            </w:r>
            <w:r w:rsidRPr="00003BFC">
              <w:rPr>
                <w:rFonts w:ascii="Arial Narrow" w:eastAsia="Arial" w:hAnsi="Arial Narrow" w:cs="Arial"/>
                <w:sz w:val="22"/>
                <w:szCs w:val="22"/>
              </w:rPr>
              <w:t xml:space="preserve"> sistema de drenaje mediante orificios inferiores, complementado con capa interna de grava y geotextil, que permita la evacuación del agua y evite la pérdida del sustrato.</w:t>
            </w:r>
          </w:p>
          <w:p w14:paraId="723152A7"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Impermeabilización:</w:t>
            </w:r>
            <w:r w:rsidRPr="00003BFC">
              <w:rPr>
                <w:rFonts w:ascii="Arial Narrow" w:eastAsia="Arial" w:hAnsi="Arial Narrow" w:cs="Arial"/>
                <w:sz w:val="22"/>
                <w:szCs w:val="22"/>
              </w:rPr>
              <w:t xml:space="preserve"> tratamiento interior mediante mortero hidrófugo, membrana impermeabilizante o sistema equivalente que garantice la estanqueidad.</w:t>
            </w:r>
          </w:p>
          <w:p w14:paraId="693CB7FE"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Acabado:</w:t>
            </w:r>
            <w:r w:rsidRPr="00003BFC">
              <w:rPr>
                <w:rFonts w:ascii="Arial Narrow" w:eastAsia="Arial" w:hAnsi="Arial Narrow" w:cs="Arial"/>
                <w:sz w:val="22"/>
                <w:szCs w:val="22"/>
              </w:rPr>
              <w:t xml:space="preserve"> superficie en microcemento pulido o concreto a la vista, en color gris.</w:t>
            </w:r>
          </w:p>
          <w:p w14:paraId="019841FD" w14:textId="596B77B2"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Peso:</w:t>
            </w:r>
            <w:r w:rsidRPr="00003BFC">
              <w:rPr>
                <w:rFonts w:ascii="Arial Narrow" w:eastAsia="Arial" w:hAnsi="Arial Narrow" w:cs="Arial"/>
                <w:sz w:val="22"/>
                <w:szCs w:val="22"/>
              </w:rPr>
              <w:t xml:space="preserve"> máximo 100 kg, correspondiente a la jardinera vacía, sin incluir sustrato ni vegetación.</w:t>
            </w:r>
          </w:p>
        </w:tc>
        <w:tc>
          <w:tcPr>
            <w:tcW w:w="820" w:type="dxa"/>
            <w:vAlign w:val="center"/>
            <w:hideMark/>
          </w:tcPr>
          <w:p w14:paraId="49283D9C" w14:textId="2AA6EE88"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lastRenderedPageBreak/>
              <w:t>UND</w:t>
            </w:r>
          </w:p>
        </w:tc>
        <w:tc>
          <w:tcPr>
            <w:tcW w:w="679" w:type="dxa"/>
            <w:vAlign w:val="center"/>
            <w:hideMark/>
          </w:tcPr>
          <w:p w14:paraId="27D05414" w14:textId="2CA129E3"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20</w:t>
            </w:r>
          </w:p>
        </w:tc>
        <w:tc>
          <w:tcPr>
            <w:tcW w:w="1007" w:type="dxa"/>
            <w:vAlign w:val="center"/>
            <w:hideMark/>
          </w:tcPr>
          <w:p w14:paraId="7E36505D" w14:textId="09A29E63"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Incluye entrega y ubicación.</w:t>
            </w:r>
          </w:p>
        </w:tc>
        <w:tc>
          <w:tcPr>
            <w:tcW w:w="1939" w:type="dxa"/>
            <w:vAlign w:val="center"/>
          </w:tcPr>
          <w:p w14:paraId="3332EAB3" w14:textId="0BF97187" w:rsidR="005B2A3B" w:rsidRPr="00003BFC" w:rsidRDefault="005B2A3B" w:rsidP="007571A4">
            <w:pPr>
              <w:jc w:val="center"/>
              <w:rPr>
                <w:rFonts w:ascii="Arial Narrow" w:eastAsia="Arial" w:hAnsi="Arial Narrow" w:cs="Arial"/>
                <w:sz w:val="22"/>
                <w:szCs w:val="22"/>
              </w:rPr>
            </w:pPr>
            <w:r w:rsidRPr="00003BFC">
              <w:rPr>
                <w:rFonts w:ascii="Arial Narrow" w:hAnsi="Arial Narrow" w:cs="Arial"/>
                <w:noProof/>
                <w:sz w:val="22"/>
                <w:szCs w:val="22"/>
              </w:rPr>
              <w:drawing>
                <wp:inline distT="0" distB="0" distL="0" distR="0" wp14:anchorId="7B8501BC" wp14:editId="38A08441">
                  <wp:extent cx="1362075" cy="1040765"/>
                  <wp:effectExtent l="0" t="0" r="9525" b="6985"/>
                  <wp:docPr id="19" name="image19.jpg">
                    <a:extLst xmlns:a="http://schemas.openxmlformats.org/drawingml/2006/main">
                      <a:ext uri="{FF2B5EF4-FFF2-40B4-BE49-F238E27FC236}">
                        <a16:creationId xmlns:a16="http://schemas.microsoft.com/office/drawing/2014/main" id="{C168F65B-8661-411E-9A39-789BA94FFDC0}"/>
                      </a:ext>
                    </a:extLst>
                  </wp:docPr>
                  <wp:cNvGraphicFramePr/>
                  <a:graphic xmlns:a="http://schemas.openxmlformats.org/drawingml/2006/main">
                    <a:graphicData uri="http://schemas.openxmlformats.org/drawingml/2006/picture">
                      <pic:pic xmlns:pic="http://schemas.openxmlformats.org/drawingml/2006/picture">
                        <pic:nvPicPr>
                          <pic:cNvPr id="19" name="image19.jpg">
                            <a:extLst>
                              <a:ext uri="{FF2B5EF4-FFF2-40B4-BE49-F238E27FC236}">
                                <a16:creationId xmlns:a16="http://schemas.microsoft.com/office/drawing/2014/main" id="{C168F65B-8661-411E-9A39-789BA94FFDC0}"/>
                              </a:ext>
                            </a:extLst>
                          </pic:cNvPr>
                          <pic:cNvPicPr preferRelativeResize="0"/>
                        </pic:nvPicPr>
                        <pic:blipFill>
                          <a:blip r:embed="rId21" cstate="print"/>
                          <a:stretch>
                            <a:fillRect/>
                          </a:stretch>
                        </pic:blipFill>
                        <pic:spPr>
                          <a:xfrm>
                            <a:off x="0" y="0"/>
                            <a:ext cx="1365267" cy="1043204"/>
                          </a:xfrm>
                          <a:prstGeom prst="rect">
                            <a:avLst/>
                          </a:prstGeom>
                          <a:noFill/>
                        </pic:spPr>
                      </pic:pic>
                    </a:graphicData>
                  </a:graphic>
                </wp:inline>
              </w:drawing>
            </w:r>
          </w:p>
        </w:tc>
      </w:tr>
      <w:tr w:rsidR="005B2A3B" w:rsidRPr="00003BFC" w14:paraId="1FD73638" w14:textId="77777777" w:rsidTr="0028096A">
        <w:tblPrEx>
          <w:tblCellMar>
            <w:left w:w="70" w:type="dxa"/>
            <w:right w:w="70" w:type="dxa"/>
          </w:tblCellMar>
        </w:tblPrEx>
        <w:trPr>
          <w:tblCellSpacing w:w="15" w:type="dxa"/>
        </w:trPr>
        <w:tc>
          <w:tcPr>
            <w:tcW w:w="463" w:type="dxa"/>
            <w:gridSpan w:val="2"/>
            <w:vAlign w:val="center"/>
          </w:tcPr>
          <w:p w14:paraId="24D52305" w14:textId="0910B495" w:rsidR="005B2A3B" w:rsidRPr="00003BFC" w:rsidRDefault="005B2A3B" w:rsidP="00577A42">
            <w:pPr>
              <w:jc w:val="center"/>
              <w:rPr>
                <w:rFonts w:ascii="Arial Narrow" w:eastAsia="Arial" w:hAnsi="Arial Narrow" w:cs="Arial"/>
                <w:sz w:val="22"/>
                <w:szCs w:val="22"/>
              </w:rPr>
            </w:pPr>
            <w:r w:rsidRPr="00003BFC">
              <w:rPr>
                <w:rFonts w:ascii="Arial Narrow" w:eastAsia="Arial" w:hAnsi="Arial Narrow" w:cs="Arial"/>
                <w:sz w:val="22"/>
                <w:szCs w:val="22"/>
              </w:rPr>
              <w:t>12</w:t>
            </w:r>
          </w:p>
        </w:tc>
        <w:tc>
          <w:tcPr>
            <w:tcW w:w="1300" w:type="dxa"/>
            <w:vAlign w:val="center"/>
          </w:tcPr>
          <w:p w14:paraId="168DE2A9" w14:textId="135AFE29"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MATERIAL RANURADO</w:t>
            </w:r>
          </w:p>
        </w:tc>
        <w:tc>
          <w:tcPr>
            <w:tcW w:w="2380" w:type="dxa"/>
            <w:vAlign w:val="center"/>
          </w:tcPr>
          <w:p w14:paraId="4A5DC1CC" w14:textId="77777777" w:rsidR="005B2A3B" w:rsidRPr="00003BFC" w:rsidRDefault="005B2A3B" w:rsidP="007571A4">
            <w:pPr>
              <w:jc w:val="both"/>
              <w:rPr>
                <w:rFonts w:ascii="Arial Narrow" w:eastAsia="Arial" w:hAnsi="Arial Narrow" w:cs="Arial"/>
                <w:b/>
                <w:bCs/>
                <w:sz w:val="22"/>
                <w:szCs w:val="22"/>
              </w:rPr>
            </w:pPr>
            <w:r w:rsidRPr="00003BFC">
              <w:rPr>
                <w:rFonts w:ascii="Arial Narrow" w:eastAsia="Arial" w:hAnsi="Arial Narrow" w:cs="Arial"/>
                <w:b/>
                <w:bCs/>
                <w:sz w:val="22"/>
                <w:szCs w:val="22"/>
              </w:rPr>
              <w:t>Material</w:t>
            </w:r>
          </w:p>
          <w:p w14:paraId="09E09863" w14:textId="77777777" w:rsidR="005B2A3B" w:rsidRPr="00003BFC" w:rsidRDefault="005B2A3B">
            <w:pPr>
              <w:numPr>
                <w:ilvl w:val="0"/>
                <w:numId w:val="75"/>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Fabricado en MDF o tablero de partículas de madera de alta densidad, con superficie apta para recibir el acabado especificado.</w:t>
            </w:r>
          </w:p>
          <w:p w14:paraId="0842C950" w14:textId="77777777" w:rsidR="005B2A3B" w:rsidRPr="00003BFC" w:rsidRDefault="005B2A3B">
            <w:pPr>
              <w:numPr>
                <w:ilvl w:val="0"/>
                <w:numId w:val="75"/>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 xml:space="preserve">El material deberá presentar estabilidad dimensional y estar libre de fisuras, </w:t>
            </w:r>
            <w:r w:rsidRPr="00003BFC">
              <w:rPr>
                <w:rFonts w:ascii="Arial Narrow" w:eastAsia="Arial" w:hAnsi="Arial Narrow" w:cs="Arial"/>
                <w:sz w:val="22"/>
                <w:szCs w:val="22"/>
              </w:rPr>
              <w:lastRenderedPageBreak/>
              <w:t>desprendimientos, deformaciones o defectos que afecten su instalación o funcionamiento.</w:t>
            </w:r>
          </w:p>
          <w:p w14:paraId="0531B026" w14:textId="77777777" w:rsidR="005B2A3B" w:rsidRPr="00003BFC" w:rsidRDefault="005B2A3B" w:rsidP="007571A4">
            <w:pPr>
              <w:jc w:val="both"/>
              <w:rPr>
                <w:rFonts w:ascii="Arial Narrow" w:eastAsia="Arial" w:hAnsi="Arial Narrow" w:cs="Arial"/>
                <w:b/>
                <w:bCs/>
                <w:sz w:val="22"/>
                <w:szCs w:val="22"/>
              </w:rPr>
            </w:pPr>
            <w:r w:rsidRPr="00003BFC">
              <w:rPr>
                <w:rFonts w:ascii="Arial Narrow" w:eastAsia="Arial" w:hAnsi="Arial Narrow" w:cs="Arial"/>
                <w:b/>
                <w:bCs/>
                <w:sz w:val="22"/>
                <w:szCs w:val="22"/>
              </w:rPr>
              <w:t>Acabado</w:t>
            </w:r>
          </w:p>
          <w:p w14:paraId="5E3F4A1D" w14:textId="77777777" w:rsidR="005B2A3B" w:rsidRPr="00003BFC" w:rsidRDefault="005B2A3B">
            <w:pPr>
              <w:numPr>
                <w:ilvl w:val="0"/>
                <w:numId w:val="76"/>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 xml:space="preserve">Acabado superficial mediante </w:t>
            </w:r>
            <w:r w:rsidRPr="00003BFC">
              <w:rPr>
                <w:rFonts w:ascii="Arial Narrow" w:eastAsia="Arial" w:hAnsi="Arial Narrow" w:cs="Arial"/>
                <w:b/>
                <w:bCs/>
                <w:sz w:val="22"/>
                <w:szCs w:val="22"/>
              </w:rPr>
              <w:t xml:space="preserve">recubrimiento </w:t>
            </w:r>
            <w:proofErr w:type="spellStart"/>
            <w:r w:rsidRPr="00003BFC">
              <w:rPr>
                <w:rFonts w:ascii="Arial Narrow" w:eastAsia="Arial" w:hAnsi="Arial Narrow" w:cs="Arial"/>
                <w:b/>
                <w:bCs/>
                <w:sz w:val="22"/>
                <w:szCs w:val="22"/>
              </w:rPr>
              <w:t>melamínico</w:t>
            </w:r>
            <w:proofErr w:type="spellEnd"/>
            <w:r w:rsidRPr="00003BFC">
              <w:rPr>
                <w:rFonts w:ascii="Arial Narrow" w:eastAsia="Arial" w:hAnsi="Arial Narrow" w:cs="Arial"/>
                <w:b/>
                <w:bCs/>
                <w:sz w:val="22"/>
                <w:szCs w:val="22"/>
              </w:rPr>
              <w:t xml:space="preserve"> de baja porosidad</w:t>
            </w:r>
            <w:r w:rsidRPr="00003BFC">
              <w:rPr>
                <w:rFonts w:ascii="Arial Narrow" w:eastAsia="Arial" w:hAnsi="Arial Narrow" w:cs="Arial"/>
                <w:sz w:val="22"/>
                <w:szCs w:val="22"/>
              </w:rPr>
              <w:t>.</w:t>
            </w:r>
          </w:p>
          <w:p w14:paraId="3D0B3019" w14:textId="77777777" w:rsidR="005B2A3B" w:rsidRPr="00003BFC" w:rsidRDefault="005B2A3B">
            <w:pPr>
              <w:numPr>
                <w:ilvl w:val="0"/>
                <w:numId w:val="76"/>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Tonalidad:</w:t>
            </w:r>
            <w:r w:rsidRPr="00003BFC">
              <w:rPr>
                <w:rFonts w:ascii="Arial Narrow" w:eastAsia="Arial" w:hAnsi="Arial Narrow" w:cs="Arial"/>
                <w:sz w:val="22"/>
                <w:szCs w:val="22"/>
              </w:rPr>
              <w:t xml:space="preserve"> acabado tipo madera en tono roble claro, conforme a la muestra o referencia cromática definida para el proyecto.</w:t>
            </w:r>
          </w:p>
          <w:p w14:paraId="714108B2" w14:textId="77777777" w:rsidR="005B2A3B" w:rsidRPr="00003BFC" w:rsidRDefault="005B2A3B" w:rsidP="007571A4">
            <w:pPr>
              <w:jc w:val="both"/>
              <w:rPr>
                <w:rFonts w:ascii="Arial Narrow" w:eastAsia="Arial" w:hAnsi="Arial Narrow" w:cs="Arial"/>
                <w:b/>
                <w:bCs/>
                <w:sz w:val="22"/>
                <w:szCs w:val="22"/>
              </w:rPr>
            </w:pPr>
            <w:r w:rsidRPr="00003BFC">
              <w:rPr>
                <w:rFonts w:ascii="Arial Narrow" w:eastAsia="Arial" w:hAnsi="Arial Narrow" w:cs="Arial"/>
                <w:b/>
                <w:bCs/>
                <w:sz w:val="22"/>
                <w:szCs w:val="22"/>
              </w:rPr>
              <w:t>Dimensiones y configuración</w:t>
            </w:r>
          </w:p>
          <w:p w14:paraId="66F777CB" w14:textId="77777777" w:rsidR="005B2A3B" w:rsidRPr="00003BFC" w:rsidRDefault="005B2A3B">
            <w:pPr>
              <w:numPr>
                <w:ilvl w:val="0"/>
                <w:numId w:val="77"/>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Espesor de los listones:</w:t>
            </w:r>
            <w:r w:rsidRPr="00003BFC">
              <w:rPr>
                <w:rFonts w:ascii="Arial Narrow" w:eastAsia="Arial" w:hAnsi="Arial Narrow" w:cs="Arial"/>
                <w:sz w:val="22"/>
                <w:szCs w:val="22"/>
              </w:rPr>
              <w:t xml:space="preserve"> entre 15 y 18 </w:t>
            </w:r>
            <w:proofErr w:type="spellStart"/>
            <w:r w:rsidRPr="00003BFC">
              <w:rPr>
                <w:rFonts w:ascii="Arial Narrow" w:eastAsia="Arial" w:hAnsi="Arial Narrow" w:cs="Arial"/>
                <w:sz w:val="22"/>
                <w:szCs w:val="22"/>
              </w:rPr>
              <w:t>mm.</w:t>
            </w:r>
            <w:proofErr w:type="spellEnd"/>
          </w:p>
          <w:p w14:paraId="3EBB8C93" w14:textId="77777777" w:rsidR="005B2A3B" w:rsidRPr="00003BFC" w:rsidRDefault="005B2A3B">
            <w:pPr>
              <w:numPr>
                <w:ilvl w:val="0"/>
                <w:numId w:val="77"/>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Ancho de cada listón:</w:t>
            </w:r>
            <w:r w:rsidRPr="00003BFC">
              <w:rPr>
                <w:rFonts w:ascii="Arial Narrow" w:eastAsia="Arial" w:hAnsi="Arial Narrow" w:cs="Arial"/>
                <w:sz w:val="22"/>
                <w:szCs w:val="22"/>
              </w:rPr>
              <w:t xml:space="preserve"> entre 40 y 60 </w:t>
            </w:r>
            <w:proofErr w:type="spellStart"/>
            <w:r w:rsidRPr="00003BFC">
              <w:rPr>
                <w:rFonts w:ascii="Arial Narrow" w:eastAsia="Arial" w:hAnsi="Arial Narrow" w:cs="Arial"/>
                <w:sz w:val="22"/>
                <w:szCs w:val="22"/>
              </w:rPr>
              <w:t>mm.</w:t>
            </w:r>
            <w:proofErr w:type="spellEnd"/>
          </w:p>
          <w:p w14:paraId="3C0CB779" w14:textId="77777777" w:rsidR="005B2A3B" w:rsidRPr="00003BFC" w:rsidRDefault="005B2A3B">
            <w:pPr>
              <w:numPr>
                <w:ilvl w:val="0"/>
                <w:numId w:val="77"/>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 xml:space="preserve">Los listones deberán presentar </w:t>
            </w:r>
            <w:r w:rsidRPr="00003BFC">
              <w:rPr>
                <w:rFonts w:ascii="Arial Narrow" w:eastAsia="Arial" w:hAnsi="Arial Narrow" w:cs="Arial"/>
                <w:b/>
                <w:bCs/>
                <w:sz w:val="22"/>
                <w:szCs w:val="22"/>
              </w:rPr>
              <w:t>ancho uniforme</w:t>
            </w:r>
            <w:r w:rsidRPr="00003BFC">
              <w:rPr>
                <w:rFonts w:ascii="Arial Narrow" w:eastAsia="Arial" w:hAnsi="Arial Narrow" w:cs="Arial"/>
                <w:sz w:val="22"/>
                <w:szCs w:val="22"/>
              </w:rPr>
              <w:t xml:space="preserve"> dentro del elemento instalado.</w:t>
            </w:r>
          </w:p>
          <w:p w14:paraId="4EE76F27" w14:textId="77777777" w:rsidR="005B2A3B" w:rsidRPr="00003BFC" w:rsidRDefault="005B2A3B">
            <w:pPr>
              <w:numPr>
                <w:ilvl w:val="0"/>
                <w:numId w:val="77"/>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Separación entre listones:</w:t>
            </w:r>
            <w:r w:rsidRPr="00003BFC">
              <w:rPr>
                <w:rFonts w:ascii="Arial Narrow" w:eastAsia="Arial" w:hAnsi="Arial Narrow" w:cs="Arial"/>
                <w:sz w:val="22"/>
                <w:szCs w:val="22"/>
              </w:rPr>
              <w:t xml:space="preserve"> entre 3 y 5 mm, manteniendo una modulación uniforme en toda la superficie.</w:t>
            </w:r>
          </w:p>
          <w:p w14:paraId="1FA00EFA" w14:textId="77777777" w:rsidR="005B2A3B" w:rsidRPr="00003BFC" w:rsidRDefault="005B2A3B" w:rsidP="007571A4">
            <w:pPr>
              <w:jc w:val="both"/>
              <w:rPr>
                <w:rFonts w:ascii="Arial Narrow" w:eastAsia="Arial" w:hAnsi="Arial Narrow" w:cs="Arial"/>
                <w:b/>
                <w:bCs/>
                <w:sz w:val="22"/>
                <w:szCs w:val="22"/>
              </w:rPr>
            </w:pPr>
            <w:r w:rsidRPr="00003BFC">
              <w:rPr>
                <w:rFonts w:ascii="Arial Narrow" w:eastAsia="Arial" w:hAnsi="Arial Narrow" w:cs="Arial"/>
                <w:b/>
                <w:bCs/>
                <w:sz w:val="22"/>
                <w:szCs w:val="22"/>
              </w:rPr>
              <w:t>Sistema de fijación</w:t>
            </w:r>
          </w:p>
          <w:p w14:paraId="5A6B3E32" w14:textId="77777777" w:rsidR="005B2A3B" w:rsidRPr="00003BFC" w:rsidRDefault="005B2A3B">
            <w:pPr>
              <w:numPr>
                <w:ilvl w:val="0"/>
                <w:numId w:val="78"/>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 xml:space="preserve">Los listones deberán instalarse mediante </w:t>
            </w:r>
            <w:r w:rsidRPr="00003BFC">
              <w:rPr>
                <w:rFonts w:ascii="Arial Narrow" w:eastAsia="Arial" w:hAnsi="Arial Narrow" w:cs="Arial"/>
                <w:b/>
                <w:bCs/>
                <w:sz w:val="22"/>
                <w:szCs w:val="22"/>
              </w:rPr>
              <w:t>sistema de fijación oculta</w:t>
            </w:r>
            <w:r w:rsidRPr="00003BFC">
              <w:rPr>
                <w:rFonts w:ascii="Arial Narrow" w:eastAsia="Arial" w:hAnsi="Arial Narrow" w:cs="Arial"/>
                <w:sz w:val="22"/>
                <w:szCs w:val="22"/>
              </w:rPr>
              <w:t>, sobre estructura o bastidor previamente dispuesto.</w:t>
            </w:r>
          </w:p>
          <w:p w14:paraId="5F3DF8E7" w14:textId="77777777" w:rsidR="005B2A3B" w:rsidRPr="00003BFC" w:rsidRDefault="005B2A3B">
            <w:pPr>
              <w:numPr>
                <w:ilvl w:val="0"/>
                <w:numId w:val="78"/>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 xml:space="preserve">El sistema de fijación deberá garantizar la estabilidad de los elementos, evitando desplazamientos, desprendimientos o deformaciones durante </w:t>
            </w:r>
            <w:r w:rsidRPr="00003BFC">
              <w:rPr>
                <w:rFonts w:ascii="Arial Narrow" w:eastAsia="Arial" w:hAnsi="Arial Narrow" w:cs="Arial"/>
                <w:sz w:val="22"/>
                <w:szCs w:val="22"/>
              </w:rPr>
              <w:lastRenderedPageBreak/>
              <w:t>las condiciones normales de uso.</w:t>
            </w:r>
          </w:p>
          <w:p w14:paraId="67828F9B" w14:textId="77777777" w:rsidR="005B2A3B" w:rsidRPr="00003BFC" w:rsidRDefault="005B2A3B">
            <w:pPr>
              <w:numPr>
                <w:ilvl w:val="0"/>
                <w:numId w:val="78"/>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No deberán quedar elementos de fijación visibles en las superficies terminadas.</w:t>
            </w:r>
          </w:p>
          <w:p w14:paraId="16CC1769" w14:textId="77777777" w:rsidR="005B2A3B" w:rsidRPr="00003BFC" w:rsidRDefault="005B2A3B" w:rsidP="007571A4">
            <w:pPr>
              <w:jc w:val="both"/>
              <w:rPr>
                <w:rFonts w:ascii="Arial Narrow" w:eastAsia="Arial" w:hAnsi="Arial Narrow" w:cs="Arial"/>
                <w:b/>
                <w:bCs/>
                <w:sz w:val="22"/>
                <w:szCs w:val="22"/>
              </w:rPr>
            </w:pPr>
            <w:r w:rsidRPr="00003BFC">
              <w:rPr>
                <w:rFonts w:ascii="Arial Narrow" w:eastAsia="Arial" w:hAnsi="Arial Narrow" w:cs="Arial"/>
                <w:b/>
                <w:bCs/>
                <w:sz w:val="22"/>
                <w:szCs w:val="22"/>
              </w:rPr>
              <w:t>Acabado superficial y mantenimiento</w:t>
            </w:r>
          </w:p>
          <w:p w14:paraId="2EAAD26A" w14:textId="77777777" w:rsidR="005B2A3B" w:rsidRPr="00003BFC" w:rsidRDefault="005B2A3B">
            <w:pPr>
              <w:numPr>
                <w:ilvl w:val="0"/>
                <w:numId w:val="79"/>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 xml:space="preserve">La superficie deberá presentar resistencia a </w:t>
            </w:r>
            <w:r w:rsidRPr="00003BFC">
              <w:rPr>
                <w:rFonts w:ascii="Arial Narrow" w:eastAsia="Arial" w:hAnsi="Arial Narrow" w:cs="Arial"/>
                <w:b/>
                <w:bCs/>
                <w:sz w:val="22"/>
                <w:szCs w:val="22"/>
              </w:rPr>
              <w:t>rayado superficial y humedad ocasional</w:t>
            </w:r>
            <w:r w:rsidRPr="00003BFC">
              <w:rPr>
                <w:rFonts w:ascii="Arial Narrow" w:eastAsia="Arial" w:hAnsi="Arial Narrow" w:cs="Arial"/>
                <w:sz w:val="22"/>
                <w:szCs w:val="22"/>
              </w:rPr>
              <w:t xml:space="preserve"> asociada a las condiciones normales de uso.</w:t>
            </w:r>
          </w:p>
          <w:p w14:paraId="6A56F9FB" w14:textId="77777777" w:rsidR="005B2A3B" w:rsidRPr="00003BFC" w:rsidRDefault="005B2A3B">
            <w:pPr>
              <w:numPr>
                <w:ilvl w:val="0"/>
                <w:numId w:val="79"/>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El acabado deberá permitir limpieza mediante procedimientos convencionales para superficies de mobiliario o revestimiento interior.</w:t>
            </w:r>
          </w:p>
          <w:p w14:paraId="25C10B58" w14:textId="77777777" w:rsidR="005B2A3B" w:rsidRPr="00003BFC" w:rsidRDefault="005B2A3B">
            <w:pPr>
              <w:numPr>
                <w:ilvl w:val="0"/>
                <w:numId w:val="79"/>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 xml:space="preserve">No se admitirán superficies con desprendimientos, </w:t>
            </w:r>
            <w:proofErr w:type="spellStart"/>
            <w:r w:rsidRPr="00003BFC">
              <w:rPr>
                <w:rFonts w:ascii="Arial Narrow" w:eastAsia="Arial" w:hAnsi="Arial Narrow" w:cs="Arial"/>
                <w:sz w:val="22"/>
                <w:szCs w:val="22"/>
              </w:rPr>
              <w:t>ampollamientos</w:t>
            </w:r>
            <w:proofErr w:type="spellEnd"/>
            <w:r w:rsidRPr="00003BFC">
              <w:rPr>
                <w:rFonts w:ascii="Arial Narrow" w:eastAsia="Arial" w:hAnsi="Arial Narrow" w:cs="Arial"/>
                <w:sz w:val="22"/>
                <w:szCs w:val="22"/>
              </w:rPr>
              <w:t>, cambios de acabado o deterioro atribuible a las condiciones normales de uso y limpieza.</w:t>
            </w:r>
          </w:p>
          <w:p w14:paraId="79DCFDCA"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Color</w:t>
            </w:r>
          </w:p>
          <w:p w14:paraId="5C3D2A03" w14:textId="2E0131E2" w:rsidR="005B2A3B" w:rsidRPr="00003BFC" w:rsidRDefault="005B2A3B">
            <w:pPr>
              <w:pStyle w:val="Prrafodelista"/>
              <w:numPr>
                <w:ilvl w:val="0"/>
                <w:numId w:val="104"/>
              </w:numPr>
              <w:jc w:val="both"/>
              <w:rPr>
                <w:rFonts w:ascii="Arial Narrow" w:eastAsia="Arial" w:hAnsi="Arial Narrow" w:cs="Arial"/>
                <w:sz w:val="22"/>
                <w:szCs w:val="22"/>
              </w:rPr>
            </w:pPr>
            <w:r w:rsidRPr="00003BFC">
              <w:rPr>
                <w:rFonts w:ascii="Arial Narrow" w:eastAsia="Arial" w:hAnsi="Arial Narrow" w:cs="Arial"/>
                <w:sz w:val="22"/>
                <w:szCs w:val="22"/>
              </w:rPr>
              <w:t xml:space="preserve">La tonalidad deberá corresponder a </w:t>
            </w:r>
            <w:r w:rsidRPr="00003BFC">
              <w:rPr>
                <w:rFonts w:ascii="Arial Narrow" w:eastAsia="Arial" w:hAnsi="Arial Narrow" w:cs="Arial"/>
                <w:b/>
                <w:bCs/>
                <w:sz w:val="22"/>
                <w:szCs w:val="22"/>
              </w:rPr>
              <w:t>madera natural tipo roble claro</w:t>
            </w:r>
            <w:r w:rsidRPr="00003BFC">
              <w:rPr>
                <w:rFonts w:ascii="Arial Narrow" w:eastAsia="Arial" w:hAnsi="Arial Narrow" w:cs="Arial"/>
                <w:sz w:val="22"/>
                <w:szCs w:val="22"/>
              </w:rPr>
              <w:t>, de acuerdo con la muestra o referencia cromática establecida en los documentos técnicos del proyecto.</w:t>
            </w:r>
          </w:p>
        </w:tc>
        <w:tc>
          <w:tcPr>
            <w:tcW w:w="820" w:type="dxa"/>
            <w:vAlign w:val="center"/>
          </w:tcPr>
          <w:p w14:paraId="31818CE8" w14:textId="7EE37C8C"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lastRenderedPageBreak/>
              <w:t>UND</w:t>
            </w:r>
          </w:p>
        </w:tc>
        <w:tc>
          <w:tcPr>
            <w:tcW w:w="679" w:type="dxa"/>
            <w:vAlign w:val="center"/>
          </w:tcPr>
          <w:p w14:paraId="520775A0" w14:textId="782DF1B4"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60</w:t>
            </w:r>
          </w:p>
        </w:tc>
        <w:tc>
          <w:tcPr>
            <w:tcW w:w="1007" w:type="dxa"/>
            <w:vAlign w:val="center"/>
          </w:tcPr>
          <w:p w14:paraId="033850B2" w14:textId="159E877F"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Incluye entrega, montaje, nivelación y fijación.</w:t>
            </w:r>
          </w:p>
        </w:tc>
        <w:tc>
          <w:tcPr>
            <w:tcW w:w="1939" w:type="dxa"/>
            <w:vAlign w:val="center"/>
          </w:tcPr>
          <w:p w14:paraId="3A573DC8" w14:textId="7DC0C569" w:rsidR="005B2A3B" w:rsidRPr="00003BFC" w:rsidRDefault="005B2A3B" w:rsidP="007571A4">
            <w:pPr>
              <w:jc w:val="center"/>
              <w:rPr>
                <w:rFonts w:ascii="Arial Narrow" w:eastAsia="Arial" w:hAnsi="Arial Narrow" w:cs="Arial"/>
                <w:sz w:val="22"/>
                <w:szCs w:val="22"/>
              </w:rPr>
            </w:pPr>
            <w:r w:rsidRPr="00003BFC">
              <w:rPr>
                <w:rFonts w:ascii="Arial Narrow" w:hAnsi="Arial Narrow" w:cs="Arial"/>
                <w:noProof/>
                <w:sz w:val="22"/>
                <w:szCs w:val="22"/>
              </w:rPr>
              <w:drawing>
                <wp:inline distT="0" distB="0" distL="0" distR="0" wp14:anchorId="676248C6" wp14:editId="408EC90B">
                  <wp:extent cx="1016991" cy="1463040"/>
                  <wp:effectExtent l="0" t="0" r="0" b="3810"/>
                  <wp:docPr id="30" name="Imagen 29">
                    <a:extLst xmlns:a="http://schemas.openxmlformats.org/drawingml/2006/main">
                      <a:ext uri="{FF2B5EF4-FFF2-40B4-BE49-F238E27FC236}">
                        <a16:creationId xmlns:a16="http://schemas.microsoft.com/office/drawing/2014/main" id="{19BC1C58-84E7-175E-00E7-79360D003E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n 29">
                            <a:extLst>
                              <a:ext uri="{FF2B5EF4-FFF2-40B4-BE49-F238E27FC236}">
                                <a16:creationId xmlns:a16="http://schemas.microsoft.com/office/drawing/2014/main" id="{19BC1C58-84E7-175E-00E7-79360D003E32}"/>
                              </a:ext>
                            </a:extLst>
                          </pic:cNvPr>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1023404" cy="1472266"/>
                          </a:xfrm>
                          <a:prstGeom prst="rect">
                            <a:avLst/>
                          </a:prstGeom>
                        </pic:spPr>
                      </pic:pic>
                    </a:graphicData>
                  </a:graphic>
                </wp:inline>
              </w:drawing>
            </w:r>
          </w:p>
        </w:tc>
      </w:tr>
      <w:tr w:rsidR="005B2A3B" w:rsidRPr="00003BFC" w14:paraId="6F6ABBA8" w14:textId="77777777" w:rsidTr="0028096A">
        <w:tblPrEx>
          <w:tblCellMar>
            <w:left w:w="70" w:type="dxa"/>
            <w:right w:w="70" w:type="dxa"/>
          </w:tblCellMar>
        </w:tblPrEx>
        <w:trPr>
          <w:tblCellSpacing w:w="15" w:type="dxa"/>
        </w:trPr>
        <w:tc>
          <w:tcPr>
            <w:tcW w:w="463" w:type="dxa"/>
            <w:gridSpan w:val="2"/>
            <w:vAlign w:val="center"/>
          </w:tcPr>
          <w:p w14:paraId="51842DAF" w14:textId="6785EAF3" w:rsidR="005B2A3B" w:rsidRPr="00003BFC" w:rsidRDefault="005B2A3B" w:rsidP="00577A42">
            <w:pPr>
              <w:jc w:val="center"/>
              <w:rPr>
                <w:rFonts w:ascii="Arial Narrow" w:eastAsia="Arial" w:hAnsi="Arial Narrow" w:cs="Arial"/>
                <w:sz w:val="22"/>
                <w:szCs w:val="22"/>
              </w:rPr>
            </w:pPr>
            <w:r w:rsidRPr="00003BFC">
              <w:rPr>
                <w:rFonts w:ascii="Arial Narrow" w:eastAsia="Arial" w:hAnsi="Arial Narrow" w:cs="Arial"/>
                <w:sz w:val="22"/>
                <w:szCs w:val="22"/>
              </w:rPr>
              <w:lastRenderedPageBreak/>
              <w:t>13</w:t>
            </w:r>
          </w:p>
        </w:tc>
        <w:tc>
          <w:tcPr>
            <w:tcW w:w="1300" w:type="dxa"/>
            <w:vAlign w:val="center"/>
          </w:tcPr>
          <w:p w14:paraId="708A3084" w14:textId="1FAD2C2B"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MESA AUXILIAR</w:t>
            </w:r>
          </w:p>
        </w:tc>
        <w:tc>
          <w:tcPr>
            <w:tcW w:w="2380" w:type="dxa"/>
            <w:vAlign w:val="center"/>
          </w:tcPr>
          <w:p w14:paraId="1EAA7C73"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Estructura:</w:t>
            </w:r>
            <w:r w:rsidRPr="00003BFC">
              <w:rPr>
                <w:rFonts w:ascii="Arial Narrow" w:eastAsia="Arial" w:hAnsi="Arial Narrow" w:cs="Arial"/>
                <w:sz w:val="22"/>
                <w:szCs w:val="22"/>
              </w:rPr>
              <w:t xml:space="preserve"> Compuesta por una columna central en madera maciza torneada, con diámetro aproximado entre 8 y 10 cm, fijada a la cubierta y a la base mediante herrajes ocultos que garanticen estabilidad y resistencia estructural.</w:t>
            </w:r>
          </w:p>
          <w:p w14:paraId="0D74FCC1"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Cubierta y base:</w:t>
            </w:r>
            <w:r w:rsidRPr="00003BFC">
              <w:rPr>
                <w:rFonts w:ascii="Arial Narrow" w:eastAsia="Arial" w:hAnsi="Arial Narrow" w:cs="Arial"/>
                <w:sz w:val="22"/>
                <w:szCs w:val="22"/>
              </w:rPr>
              <w:t xml:space="preserve"> Elaboradas en MDF o tablero de partículas, con recubrimiento en melamina o HPL, de espesor mínimo de 25 </w:t>
            </w:r>
            <w:proofErr w:type="spellStart"/>
            <w:r w:rsidRPr="00003BFC">
              <w:rPr>
                <w:rFonts w:ascii="Arial Narrow" w:eastAsia="Arial" w:hAnsi="Arial Narrow" w:cs="Arial"/>
                <w:sz w:val="22"/>
                <w:szCs w:val="22"/>
              </w:rPr>
              <w:t>mm.</w:t>
            </w:r>
            <w:proofErr w:type="spellEnd"/>
            <w:r w:rsidRPr="00003BFC">
              <w:rPr>
                <w:rFonts w:ascii="Arial Narrow" w:eastAsia="Arial" w:hAnsi="Arial Narrow" w:cs="Arial"/>
                <w:sz w:val="22"/>
                <w:szCs w:val="22"/>
              </w:rPr>
              <w:t xml:space="preserve"> Diámetro aproximado entre 0,35 m y 0,40 m, y la base un diámetro de 0,30 m.</w:t>
            </w:r>
          </w:p>
          <w:p w14:paraId="5C113BB2"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Acabado:</w:t>
            </w:r>
            <w:r w:rsidRPr="00003BFC">
              <w:rPr>
                <w:rFonts w:ascii="Arial Narrow" w:eastAsia="Arial" w:hAnsi="Arial Narrow" w:cs="Arial"/>
                <w:sz w:val="22"/>
                <w:szCs w:val="22"/>
              </w:rPr>
              <w:t xml:space="preserve"> La cubierta y la base deberán contar con acabado en negro mate o en el color definido mediante el proceso de homologación. La columna deberá presentar acabado en barniz natural o recubrimiento decorativo con apariencia de madera.</w:t>
            </w:r>
          </w:p>
          <w:p w14:paraId="1C2C15BA"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Cantos:</w:t>
            </w:r>
            <w:r w:rsidRPr="00003BFC">
              <w:rPr>
                <w:rFonts w:ascii="Arial Narrow" w:eastAsia="Arial" w:hAnsi="Arial Narrow" w:cs="Arial"/>
                <w:sz w:val="22"/>
                <w:szCs w:val="22"/>
              </w:rPr>
              <w:t xml:space="preserve"> Los bordes de la cubierta y la base deberán contar con canto rígido en PVC, ABS u otro material equivalente, de mínimo 2 mm de espesor.</w:t>
            </w:r>
          </w:p>
          <w:p w14:paraId="624A2FEC"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Uniones:</w:t>
            </w:r>
            <w:r w:rsidRPr="00003BFC">
              <w:rPr>
                <w:rFonts w:ascii="Arial Narrow" w:eastAsia="Arial" w:hAnsi="Arial Narrow" w:cs="Arial"/>
                <w:sz w:val="22"/>
                <w:szCs w:val="22"/>
              </w:rPr>
              <w:t xml:space="preserve"> La columna deberá fijarse a la cubierta y a la base mediante herrajes ocultos, tales como espárragos, tuercas u otros sistemas equivalentes.</w:t>
            </w:r>
          </w:p>
          <w:p w14:paraId="531D6925"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Protección:</w:t>
            </w:r>
            <w:r w:rsidRPr="00003BFC">
              <w:rPr>
                <w:rFonts w:ascii="Arial Narrow" w:eastAsia="Arial" w:hAnsi="Arial Narrow" w:cs="Arial"/>
                <w:sz w:val="22"/>
                <w:szCs w:val="22"/>
              </w:rPr>
              <w:t xml:space="preserve"> La base deberá incorporar un disco o elemento antideslizante que proteja la superficie de apoyo y contribuya a garantizar la estabilidad.</w:t>
            </w:r>
          </w:p>
          <w:p w14:paraId="0074317E" w14:textId="2A578650" w:rsidR="005B2A3B" w:rsidRPr="00003BFC" w:rsidRDefault="005B2A3B" w:rsidP="007571A4">
            <w:pPr>
              <w:jc w:val="both"/>
              <w:rPr>
                <w:rFonts w:ascii="Arial Narrow" w:eastAsia="Arial" w:hAnsi="Arial Narrow" w:cs="Arial"/>
                <w:b/>
                <w:bCs/>
                <w:sz w:val="22"/>
                <w:szCs w:val="22"/>
              </w:rPr>
            </w:pPr>
            <w:r w:rsidRPr="00003BFC">
              <w:rPr>
                <w:rFonts w:ascii="Arial Narrow" w:eastAsia="Arial" w:hAnsi="Arial Narrow" w:cs="Arial"/>
                <w:b/>
                <w:bCs/>
                <w:sz w:val="22"/>
                <w:szCs w:val="22"/>
              </w:rPr>
              <w:lastRenderedPageBreak/>
              <w:t>Dimensiones de referencia:</w:t>
            </w:r>
            <w:r w:rsidRPr="00003BFC">
              <w:rPr>
                <w:rFonts w:ascii="Arial Narrow" w:eastAsia="Arial" w:hAnsi="Arial Narrow" w:cs="Arial"/>
                <w:sz w:val="22"/>
                <w:szCs w:val="22"/>
              </w:rPr>
              <w:t xml:space="preserve"> Cubierta: diámetro entre 0,35 m y 0,40 m. Base: diámetro de 0,30 m. Columna: diámetro entre 0,08 m y 0,10 m. Altura total aproximada: 0,40 m.</w:t>
            </w:r>
          </w:p>
        </w:tc>
        <w:tc>
          <w:tcPr>
            <w:tcW w:w="820" w:type="dxa"/>
            <w:vAlign w:val="center"/>
          </w:tcPr>
          <w:p w14:paraId="049B53DE" w14:textId="7AC864AE"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lastRenderedPageBreak/>
              <w:t>UND</w:t>
            </w:r>
          </w:p>
        </w:tc>
        <w:tc>
          <w:tcPr>
            <w:tcW w:w="679" w:type="dxa"/>
            <w:vAlign w:val="center"/>
          </w:tcPr>
          <w:p w14:paraId="55ED1BC1" w14:textId="74CB5B32"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16</w:t>
            </w:r>
          </w:p>
        </w:tc>
        <w:tc>
          <w:tcPr>
            <w:tcW w:w="1007" w:type="dxa"/>
            <w:vAlign w:val="center"/>
          </w:tcPr>
          <w:p w14:paraId="044E919E" w14:textId="38769443"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Incluye entrega, montaje e instalación.</w:t>
            </w:r>
          </w:p>
        </w:tc>
        <w:tc>
          <w:tcPr>
            <w:tcW w:w="1939" w:type="dxa"/>
            <w:vAlign w:val="center"/>
          </w:tcPr>
          <w:p w14:paraId="55350E19" w14:textId="382294FF" w:rsidR="005B2A3B" w:rsidRPr="00003BFC" w:rsidRDefault="005B2A3B" w:rsidP="007571A4">
            <w:pPr>
              <w:jc w:val="center"/>
              <w:rPr>
                <w:rFonts w:ascii="Arial Narrow" w:hAnsi="Arial Narrow" w:cs="Arial"/>
                <w:noProof/>
                <w:sz w:val="22"/>
                <w:szCs w:val="22"/>
              </w:rPr>
            </w:pPr>
            <w:r w:rsidRPr="00003BFC">
              <w:rPr>
                <w:rFonts w:ascii="Arial Narrow" w:hAnsi="Arial Narrow" w:cs="Arial"/>
                <w:noProof/>
                <w:sz w:val="22"/>
                <w:szCs w:val="22"/>
              </w:rPr>
              <w:drawing>
                <wp:inline distT="0" distB="0" distL="0" distR="0" wp14:anchorId="21BADF7E" wp14:editId="191CAAFC">
                  <wp:extent cx="817856" cy="1287145"/>
                  <wp:effectExtent l="0" t="0" r="1905" b="8255"/>
                  <wp:docPr id="4" name="Imagen 3">
                    <a:extLst xmlns:a="http://schemas.openxmlformats.org/drawingml/2006/main">
                      <a:ext uri="{FF2B5EF4-FFF2-40B4-BE49-F238E27FC236}">
                        <a16:creationId xmlns:a16="http://schemas.microsoft.com/office/drawing/2014/main" id="{237B2665-A743-417C-8FD2-CA0FC8A275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id="{237B2665-A743-417C-8FD2-CA0FC8A27528}"/>
                              </a:ext>
                            </a:extLst>
                          </pic:cNvPr>
                          <pic:cNvPicPr>
                            <a:picLocks noChangeAspect="1"/>
                          </pic:cNvPicPr>
                        </pic:nvPicPr>
                        <pic:blipFill>
                          <a:blip r:embed="rId23"/>
                          <a:stretch>
                            <a:fillRect/>
                          </a:stretch>
                        </pic:blipFill>
                        <pic:spPr>
                          <a:xfrm>
                            <a:off x="0" y="0"/>
                            <a:ext cx="817856" cy="1287145"/>
                          </a:xfrm>
                          <a:prstGeom prst="rect">
                            <a:avLst/>
                          </a:prstGeom>
                        </pic:spPr>
                      </pic:pic>
                    </a:graphicData>
                  </a:graphic>
                </wp:inline>
              </w:drawing>
            </w:r>
          </w:p>
        </w:tc>
      </w:tr>
      <w:tr w:rsidR="005B2A3B" w:rsidRPr="00003BFC" w14:paraId="1BDC8C10" w14:textId="77777777" w:rsidTr="0028096A">
        <w:tblPrEx>
          <w:tblCellMar>
            <w:left w:w="70" w:type="dxa"/>
            <w:right w:w="70" w:type="dxa"/>
          </w:tblCellMar>
        </w:tblPrEx>
        <w:trPr>
          <w:tblCellSpacing w:w="15" w:type="dxa"/>
        </w:trPr>
        <w:tc>
          <w:tcPr>
            <w:tcW w:w="463" w:type="dxa"/>
            <w:gridSpan w:val="2"/>
            <w:vAlign w:val="center"/>
          </w:tcPr>
          <w:p w14:paraId="6FDE7C22" w14:textId="0C4E2C86" w:rsidR="005B2A3B" w:rsidRPr="00003BFC" w:rsidRDefault="005B2A3B" w:rsidP="00577A42">
            <w:pPr>
              <w:jc w:val="center"/>
              <w:rPr>
                <w:rFonts w:ascii="Arial Narrow" w:eastAsia="Arial" w:hAnsi="Arial Narrow" w:cs="Arial"/>
                <w:sz w:val="22"/>
                <w:szCs w:val="22"/>
              </w:rPr>
            </w:pPr>
            <w:r w:rsidRPr="00003BFC">
              <w:rPr>
                <w:rFonts w:ascii="Arial Narrow" w:eastAsia="Arial" w:hAnsi="Arial Narrow" w:cs="Arial"/>
                <w:sz w:val="22"/>
                <w:szCs w:val="22"/>
              </w:rPr>
              <w:t>14</w:t>
            </w:r>
          </w:p>
        </w:tc>
        <w:tc>
          <w:tcPr>
            <w:tcW w:w="1300" w:type="dxa"/>
            <w:vAlign w:val="center"/>
          </w:tcPr>
          <w:p w14:paraId="2947BAE4" w14:textId="56D97807"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 xml:space="preserve">MESA AUXILIAR CIRCULAR </w:t>
            </w:r>
          </w:p>
        </w:tc>
        <w:tc>
          <w:tcPr>
            <w:tcW w:w="2380" w:type="dxa"/>
            <w:vAlign w:val="center"/>
          </w:tcPr>
          <w:p w14:paraId="5DED1E71" w14:textId="77777777" w:rsidR="005B2A3B" w:rsidRPr="00003BFC" w:rsidRDefault="005B2A3B" w:rsidP="007571A4">
            <w:pPr>
              <w:jc w:val="both"/>
              <w:rPr>
                <w:rFonts w:ascii="Arial Narrow" w:hAnsi="Arial Narrow" w:cs="Arial"/>
                <w:b/>
                <w:bCs/>
                <w:sz w:val="22"/>
                <w:szCs w:val="22"/>
              </w:rPr>
            </w:pPr>
            <w:r w:rsidRPr="00003BFC">
              <w:rPr>
                <w:rFonts w:ascii="Arial Narrow" w:hAnsi="Arial Narrow" w:cs="Arial"/>
                <w:b/>
                <w:bCs/>
                <w:sz w:val="22"/>
                <w:szCs w:val="22"/>
              </w:rPr>
              <w:t>Dimensiones</w:t>
            </w:r>
          </w:p>
          <w:p w14:paraId="6CB5B269" w14:textId="77777777" w:rsidR="005B2A3B" w:rsidRPr="00003BFC" w:rsidRDefault="005B2A3B">
            <w:pPr>
              <w:numPr>
                <w:ilvl w:val="0"/>
                <w:numId w:val="98"/>
              </w:numPr>
              <w:tabs>
                <w:tab w:val="num" w:pos="720"/>
              </w:tabs>
              <w:jc w:val="both"/>
              <w:rPr>
                <w:rFonts w:ascii="Arial Narrow" w:hAnsi="Arial Narrow" w:cs="Arial"/>
                <w:sz w:val="22"/>
                <w:szCs w:val="22"/>
              </w:rPr>
            </w:pPr>
            <w:r w:rsidRPr="00003BFC">
              <w:rPr>
                <w:rFonts w:ascii="Arial Narrow" w:hAnsi="Arial Narrow" w:cs="Arial"/>
                <w:b/>
                <w:bCs/>
                <w:sz w:val="22"/>
                <w:szCs w:val="22"/>
              </w:rPr>
              <w:t>Tipo:</w:t>
            </w:r>
            <w:r w:rsidRPr="00003BFC">
              <w:rPr>
                <w:rFonts w:ascii="Arial Narrow" w:hAnsi="Arial Narrow" w:cs="Arial"/>
                <w:sz w:val="22"/>
                <w:szCs w:val="22"/>
              </w:rPr>
              <w:t xml:space="preserve"> Mesa auxiliar circular de estructura metálica.</w:t>
            </w:r>
          </w:p>
          <w:p w14:paraId="118A4C6D" w14:textId="77777777" w:rsidR="005B2A3B" w:rsidRPr="00003BFC" w:rsidRDefault="005B2A3B">
            <w:pPr>
              <w:numPr>
                <w:ilvl w:val="0"/>
                <w:numId w:val="98"/>
              </w:numPr>
              <w:tabs>
                <w:tab w:val="num" w:pos="720"/>
              </w:tabs>
              <w:jc w:val="both"/>
              <w:rPr>
                <w:rFonts w:ascii="Arial Narrow" w:hAnsi="Arial Narrow" w:cs="Arial"/>
                <w:sz w:val="22"/>
                <w:szCs w:val="22"/>
              </w:rPr>
            </w:pPr>
            <w:r w:rsidRPr="00003BFC">
              <w:rPr>
                <w:rFonts w:ascii="Arial Narrow" w:hAnsi="Arial Narrow" w:cs="Arial"/>
                <w:b/>
                <w:bCs/>
                <w:sz w:val="22"/>
                <w:szCs w:val="22"/>
              </w:rPr>
              <w:t>Diámetro de la cubierta:</w:t>
            </w:r>
            <w:r w:rsidRPr="00003BFC">
              <w:rPr>
                <w:rFonts w:ascii="Arial Narrow" w:hAnsi="Arial Narrow" w:cs="Arial"/>
                <w:sz w:val="22"/>
                <w:szCs w:val="22"/>
              </w:rPr>
              <w:t xml:space="preserve"> 0,60 m.</w:t>
            </w:r>
          </w:p>
          <w:p w14:paraId="01A2A2D4" w14:textId="77777777" w:rsidR="005B2A3B" w:rsidRPr="00003BFC" w:rsidRDefault="005B2A3B">
            <w:pPr>
              <w:numPr>
                <w:ilvl w:val="0"/>
                <w:numId w:val="98"/>
              </w:numPr>
              <w:tabs>
                <w:tab w:val="num" w:pos="720"/>
              </w:tabs>
              <w:jc w:val="both"/>
              <w:rPr>
                <w:rFonts w:ascii="Arial Narrow" w:hAnsi="Arial Narrow" w:cs="Arial"/>
                <w:sz w:val="22"/>
                <w:szCs w:val="22"/>
              </w:rPr>
            </w:pPr>
            <w:r w:rsidRPr="00003BFC">
              <w:rPr>
                <w:rFonts w:ascii="Arial Narrow" w:hAnsi="Arial Narrow" w:cs="Arial"/>
                <w:b/>
                <w:bCs/>
                <w:sz w:val="22"/>
                <w:szCs w:val="22"/>
              </w:rPr>
              <w:t>Altura total:</w:t>
            </w:r>
            <w:r w:rsidRPr="00003BFC">
              <w:rPr>
                <w:rFonts w:ascii="Arial Narrow" w:hAnsi="Arial Narrow" w:cs="Arial"/>
                <w:sz w:val="22"/>
                <w:szCs w:val="22"/>
              </w:rPr>
              <w:t xml:space="preserve"> 0,75 m.</w:t>
            </w:r>
          </w:p>
          <w:p w14:paraId="574D5F74" w14:textId="77777777" w:rsidR="005B2A3B" w:rsidRPr="00003BFC" w:rsidRDefault="005B2A3B">
            <w:pPr>
              <w:numPr>
                <w:ilvl w:val="0"/>
                <w:numId w:val="98"/>
              </w:numPr>
              <w:tabs>
                <w:tab w:val="num" w:pos="720"/>
              </w:tabs>
              <w:jc w:val="both"/>
              <w:rPr>
                <w:rFonts w:ascii="Arial Narrow" w:hAnsi="Arial Narrow" w:cs="Arial"/>
                <w:b/>
                <w:bCs/>
                <w:sz w:val="22"/>
                <w:szCs w:val="22"/>
              </w:rPr>
            </w:pPr>
            <w:r w:rsidRPr="00003BFC">
              <w:rPr>
                <w:rFonts w:ascii="Arial Narrow" w:hAnsi="Arial Narrow" w:cs="Arial"/>
                <w:b/>
                <w:bCs/>
                <w:sz w:val="22"/>
                <w:szCs w:val="22"/>
              </w:rPr>
              <w:t>Espesor de la cubierta:</w:t>
            </w:r>
            <w:r w:rsidRPr="00003BFC">
              <w:rPr>
                <w:rFonts w:ascii="Arial Narrow" w:hAnsi="Arial Narrow" w:cs="Arial"/>
                <w:sz w:val="22"/>
                <w:szCs w:val="22"/>
              </w:rPr>
              <w:t xml:space="preserve"> mínimo 18 mm y máximo 25 mm</w:t>
            </w:r>
          </w:p>
          <w:p w14:paraId="4E53C713" w14:textId="77777777" w:rsidR="005B2A3B" w:rsidRPr="00003BFC" w:rsidRDefault="005B2A3B" w:rsidP="007571A4">
            <w:pPr>
              <w:jc w:val="both"/>
              <w:rPr>
                <w:rFonts w:ascii="Arial Narrow" w:hAnsi="Arial Narrow" w:cs="Arial"/>
                <w:b/>
                <w:bCs/>
                <w:sz w:val="22"/>
                <w:szCs w:val="22"/>
              </w:rPr>
            </w:pPr>
            <w:r w:rsidRPr="00003BFC">
              <w:rPr>
                <w:rFonts w:ascii="Arial Narrow" w:hAnsi="Arial Narrow" w:cs="Arial"/>
                <w:b/>
                <w:bCs/>
                <w:sz w:val="22"/>
                <w:szCs w:val="22"/>
              </w:rPr>
              <w:t>Cubierta</w:t>
            </w:r>
          </w:p>
          <w:p w14:paraId="7F08F259" w14:textId="77777777" w:rsidR="005B2A3B" w:rsidRPr="00003BFC" w:rsidRDefault="005B2A3B">
            <w:pPr>
              <w:numPr>
                <w:ilvl w:val="0"/>
                <w:numId w:val="99"/>
              </w:numPr>
              <w:tabs>
                <w:tab w:val="num" w:pos="720"/>
              </w:tabs>
              <w:jc w:val="both"/>
              <w:rPr>
                <w:rFonts w:ascii="Arial Narrow" w:hAnsi="Arial Narrow" w:cs="Arial"/>
                <w:sz w:val="22"/>
                <w:szCs w:val="22"/>
              </w:rPr>
            </w:pPr>
            <w:r w:rsidRPr="00003BFC">
              <w:rPr>
                <w:rFonts w:ascii="Arial Narrow" w:hAnsi="Arial Narrow" w:cs="Arial"/>
                <w:sz w:val="22"/>
                <w:szCs w:val="22"/>
              </w:rPr>
              <w:t>Cubierta fabricada en material metálico, con acabado superficial mediante recubrimiento de pintura en polvo.</w:t>
            </w:r>
          </w:p>
          <w:p w14:paraId="1546475B" w14:textId="77777777" w:rsidR="005B2A3B" w:rsidRPr="00003BFC" w:rsidRDefault="005B2A3B">
            <w:pPr>
              <w:numPr>
                <w:ilvl w:val="0"/>
                <w:numId w:val="99"/>
              </w:numPr>
              <w:tabs>
                <w:tab w:val="num" w:pos="720"/>
              </w:tabs>
              <w:jc w:val="both"/>
              <w:rPr>
                <w:rFonts w:ascii="Arial Narrow" w:hAnsi="Arial Narrow" w:cs="Arial"/>
                <w:sz w:val="22"/>
                <w:szCs w:val="22"/>
              </w:rPr>
            </w:pPr>
            <w:r w:rsidRPr="00003BFC">
              <w:rPr>
                <w:rFonts w:ascii="Arial Narrow" w:hAnsi="Arial Narrow" w:cs="Arial"/>
                <w:sz w:val="22"/>
                <w:szCs w:val="22"/>
              </w:rPr>
              <w:t>La superficie deberá presentar acabado uniforme, continuo y libre de defectos que afecten su funcionalidad.</w:t>
            </w:r>
          </w:p>
          <w:p w14:paraId="442C2DD3" w14:textId="77777777" w:rsidR="005B2A3B" w:rsidRPr="00003BFC" w:rsidRDefault="005B2A3B">
            <w:pPr>
              <w:numPr>
                <w:ilvl w:val="0"/>
                <w:numId w:val="99"/>
              </w:numPr>
              <w:tabs>
                <w:tab w:val="num" w:pos="720"/>
              </w:tabs>
              <w:jc w:val="both"/>
              <w:rPr>
                <w:rFonts w:ascii="Arial Narrow" w:hAnsi="Arial Narrow" w:cs="Arial"/>
                <w:sz w:val="22"/>
                <w:szCs w:val="22"/>
              </w:rPr>
            </w:pPr>
            <w:r w:rsidRPr="00003BFC">
              <w:rPr>
                <w:rFonts w:ascii="Arial Narrow" w:hAnsi="Arial Narrow" w:cs="Arial"/>
                <w:sz w:val="22"/>
                <w:szCs w:val="22"/>
              </w:rPr>
              <w:t>El recubrimiento deberá proporcionar protección frente a la abrasión superficial y condiciones normales de humedad.</w:t>
            </w:r>
          </w:p>
          <w:p w14:paraId="6DE6C13B" w14:textId="77777777" w:rsidR="005B2A3B" w:rsidRPr="00003BFC" w:rsidRDefault="005B2A3B" w:rsidP="007571A4">
            <w:pPr>
              <w:jc w:val="both"/>
              <w:rPr>
                <w:rFonts w:ascii="Arial Narrow" w:hAnsi="Arial Narrow" w:cs="Arial"/>
                <w:b/>
                <w:bCs/>
                <w:sz w:val="22"/>
                <w:szCs w:val="22"/>
              </w:rPr>
            </w:pPr>
            <w:r w:rsidRPr="00003BFC">
              <w:rPr>
                <w:rFonts w:ascii="Arial Narrow" w:hAnsi="Arial Narrow" w:cs="Arial"/>
                <w:b/>
                <w:bCs/>
                <w:sz w:val="22"/>
                <w:szCs w:val="22"/>
              </w:rPr>
              <w:t>Estructura y base</w:t>
            </w:r>
          </w:p>
          <w:p w14:paraId="488FDC82" w14:textId="77777777" w:rsidR="005B2A3B" w:rsidRPr="00003BFC" w:rsidRDefault="005B2A3B">
            <w:pPr>
              <w:numPr>
                <w:ilvl w:val="0"/>
                <w:numId w:val="100"/>
              </w:numPr>
              <w:tabs>
                <w:tab w:val="num" w:pos="720"/>
              </w:tabs>
              <w:jc w:val="both"/>
              <w:rPr>
                <w:rFonts w:ascii="Arial Narrow" w:hAnsi="Arial Narrow" w:cs="Arial"/>
                <w:sz w:val="22"/>
                <w:szCs w:val="22"/>
              </w:rPr>
            </w:pPr>
            <w:r w:rsidRPr="00003BFC">
              <w:rPr>
                <w:rFonts w:ascii="Arial Narrow" w:hAnsi="Arial Narrow" w:cs="Arial"/>
                <w:sz w:val="22"/>
                <w:szCs w:val="22"/>
              </w:rPr>
              <w:t>Estructura y base fabricadas en acero, conformadas mediante tubo y elemento metálico de soporte.</w:t>
            </w:r>
          </w:p>
          <w:p w14:paraId="520B4C9B" w14:textId="77777777" w:rsidR="005B2A3B" w:rsidRPr="00003BFC" w:rsidRDefault="005B2A3B">
            <w:pPr>
              <w:numPr>
                <w:ilvl w:val="0"/>
                <w:numId w:val="100"/>
              </w:numPr>
              <w:tabs>
                <w:tab w:val="num" w:pos="720"/>
              </w:tabs>
              <w:jc w:val="both"/>
              <w:rPr>
                <w:rFonts w:ascii="Arial Narrow" w:hAnsi="Arial Narrow" w:cs="Arial"/>
                <w:sz w:val="22"/>
                <w:szCs w:val="22"/>
              </w:rPr>
            </w:pPr>
            <w:r w:rsidRPr="00003BFC">
              <w:rPr>
                <w:rFonts w:ascii="Arial Narrow" w:hAnsi="Arial Narrow" w:cs="Arial"/>
                <w:sz w:val="22"/>
                <w:szCs w:val="22"/>
              </w:rPr>
              <w:t xml:space="preserve">La estructura deberá garantizar estabilidad, rigidez y adecuada distribución de las </w:t>
            </w:r>
            <w:r w:rsidRPr="00003BFC">
              <w:rPr>
                <w:rFonts w:ascii="Arial Narrow" w:hAnsi="Arial Narrow" w:cs="Arial"/>
                <w:sz w:val="22"/>
                <w:szCs w:val="22"/>
              </w:rPr>
              <w:lastRenderedPageBreak/>
              <w:t>cargas durante las condiciones normales de uso.</w:t>
            </w:r>
          </w:p>
          <w:p w14:paraId="1686A6EF" w14:textId="77777777" w:rsidR="005B2A3B" w:rsidRPr="00003BFC" w:rsidRDefault="005B2A3B">
            <w:pPr>
              <w:numPr>
                <w:ilvl w:val="0"/>
                <w:numId w:val="100"/>
              </w:numPr>
              <w:tabs>
                <w:tab w:val="num" w:pos="720"/>
              </w:tabs>
              <w:jc w:val="both"/>
              <w:rPr>
                <w:rFonts w:ascii="Arial Narrow" w:hAnsi="Arial Narrow" w:cs="Arial"/>
                <w:sz w:val="22"/>
                <w:szCs w:val="22"/>
              </w:rPr>
            </w:pPr>
            <w:r w:rsidRPr="00003BFC">
              <w:rPr>
                <w:rFonts w:ascii="Arial Narrow" w:hAnsi="Arial Narrow" w:cs="Arial"/>
                <w:sz w:val="22"/>
                <w:szCs w:val="22"/>
              </w:rPr>
              <w:t>Las uniones entre los componentes deberán permanecer firmes y sin desplazamientos durante el uso.</w:t>
            </w:r>
          </w:p>
          <w:p w14:paraId="46BEE362" w14:textId="77777777" w:rsidR="005B2A3B" w:rsidRPr="00003BFC" w:rsidRDefault="005B2A3B" w:rsidP="007571A4">
            <w:pPr>
              <w:jc w:val="both"/>
              <w:rPr>
                <w:rFonts w:ascii="Arial Narrow" w:hAnsi="Arial Narrow" w:cs="Arial"/>
                <w:b/>
                <w:bCs/>
                <w:sz w:val="22"/>
                <w:szCs w:val="22"/>
              </w:rPr>
            </w:pPr>
            <w:r w:rsidRPr="00003BFC">
              <w:rPr>
                <w:rFonts w:ascii="Arial Narrow" w:hAnsi="Arial Narrow" w:cs="Arial"/>
                <w:b/>
                <w:bCs/>
                <w:sz w:val="22"/>
                <w:szCs w:val="22"/>
              </w:rPr>
              <w:t>Acabado</w:t>
            </w:r>
          </w:p>
          <w:p w14:paraId="24260829" w14:textId="77777777" w:rsidR="005B2A3B" w:rsidRPr="00003BFC" w:rsidRDefault="005B2A3B">
            <w:pPr>
              <w:numPr>
                <w:ilvl w:val="0"/>
                <w:numId w:val="101"/>
              </w:numPr>
              <w:tabs>
                <w:tab w:val="num" w:pos="720"/>
              </w:tabs>
              <w:jc w:val="both"/>
              <w:rPr>
                <w:rFonts w:ascii="Arial Narrow" w:hAnsi="Arial Narrow" w:cs="Arial"/>
                <w:sz w:val="22"/>
                <w:szCs w:val="22"/>
              </w:rPr>
            </w:pPr>
            <w:r w:rsidRPr="00003BFC">
              <w:rPr>
                <w:rFonts w:ascii="Arial Narrow" w:hAnsi="Arial Narrow" w:cs="Arial"/>
                <w:sz w:val="22"/>
                <w:szCs w:val="22"/>
              </w:rPr>
              <w:t xml:space="preserve">Acabado mediante </w:t>
            </w:r>
            <w:r w:rsidRPr="00003BFC">
              <w:rPr>
                <w:rFonts w:ascii="Arial Narrow" w:hAnsi="Arial Narrow" w:cs="Arial"/>
                <w:b/>
                <w:bCs/>
                <w:sz w:val="22"/>
                <w:szCs w:val="22"/>
              </w:rPr>
              <w:t>pintura electrostática en polvo</w:t>
            </w:r>
            <w:r w:rsidRPr="00003BFC">
              <w:rPr>
                <w:rFonts w:ascii="Arial Narrow" w:hAnsi="Arial Narrow" w:cs="Arial"/>
                <w:sz w:val="22"/>
                <w:szCs w:val="22"/>
              </w:rPr>
              <w:t>, color negro mate.</w:t>
            </w:r>
          </w:p>
          <w:p w14:paraId="6213D366" w14:textId="77777777" w:rsidR="005B2A3B" w:rsidRPr="00003BFC" w:rsidRDefault="005B2A3B">
            <w:pPr>
              <w:numPr>
                <w:ilvl w:val="0"/>
                <w:numId w:val="101"/>
              </w:numPr>
              <w:tabs>
                <w:tab w:val="num" w:pos="720"/>
              </w:tabs>
              <w:jc w:val="both"/>
              <w:rPr>
                <w:rFonts w:ascii="Arial Narrow" w:hAnsi="Arial Narrow" w:cs="Arial"/>
                <w:sz w:val="22"/>
                <w:szCs w:val="22"/>
              </w:rPr>
            </w:pPr>
            <w:r w:rsidRPr="00003BFC">
              <w:rPr>
                <w:rFonts w:ascii="Arial Narrow" w:hAnsi="Arial Narrow" w:cs="Arial"/>
                <w:sz w:val="22"/>
                <w:szCs w:val="22"/>
              </w:rPr>
              <w:t>El recubrimiento deberá presentar adherencia uniforme y protección frente a corrosión y desgaste superficial.</w:t>
            </w:r>
          </w:p>
          <w:p w14:paraId="2DA1ED56" w14:textId="77777777" w:rsidR="005B2A3B" w:rsidRPr="00003BFC" w:rsidRDefault="005B2A3B" w:rsidP="007571A4">
            <w:pPr>
              <w:jc w:val="both"/>
              <w:rPr>
                <w:rFonts w:ascii="Arial Narrow" w:hAnsi="Arial Narrow" w:cs="Arial"/>
                <w:b/>
                <w:bCs/>
                <w:sz w:val="22"/>
                <w:szCs w:val="22"/>
              </w:rPr>
            </w:pPr>
            <w:r w:rsidRPr="00003BFC">
              <w:rPr>
                <w:rFonts w:ascii="Arial Narrow" w:hAnsi="Arial Narrow" w:cs="Arial"/>
                <w:b/>
                <w:bCs/>
                <w:sz w:val="22"/>
                <w:szCs w:val="22"/>
              </w:rPr>
              <w:t>Apoyos y protección del piso</w:t>
            </w:r>
          </w:p>
          <w:p w14:paraId="381ACAB1" w14:textId="77777777" w:rsidR="005B2A3B" w:rsidRPr="00003BFC" w:rsidRDefault="005B2A3B">
            <w:pPr>
              <w:numPr>
                <w:ilvl w:val="0"/>
                <w:numId w:val="102"/>
              </w:numPr>
              <w:tabs>
                <w:tab w:val="num" w:pos="720"/>
              </w:tabs>
              <w:jc w:val="both"/>
              <w:rPr>
                <w:rFonts w:ascii="Arial Narrow" w:hAnsi="Arial Narrow" w:cs="Arial"/>
                <w:sz w:val="22"/>
                <w:szCs w:val="22"/>
              </w:rPr>
            </w:pPr>
            <w:r w:rsidRPr="00003BFC">
              <w:rPr>
                <w:rFonts w:ascii="Arial Narrow" w:hAnsi="Arial Narrow" w:cs="Arial"/>
                <w:sz w:val="22"/>
                <w:szCs w:val="22"/>
              </w:rPr>
              <w:t xml:space="preserve">La base deberá incorporar </w:t>
            </w:r>
            <w:r w:rsidRPr="00003BFC">
              <w:rPr>
                <w:rFonts w:ascii="Arial Narrow" w:hAnsi="Arial Narrow" w:cs="Arial"/>
                <w:b/>
                <w:bCs/>
                <w:sz w:val="22"/>
                <w:szCs w:val="22"/>
              </w:rPr>
              <w:t>niveladores regulables o elementos de apoyo en material plástico</w:t>
            </w:r>
            <w:r w:rsidRPr="00003BFC">
              <w:rPr>
                <w:rFonts w:ascii="Arial Narrow" w:hAnsi="Arial Narrow" w:cs="Arial"/>
                <w:sz w:val="22"/>
                <w:szCs w:val="22"/>
              </w:rPr>
              <w:t>, resistentes al desgaste.</w:t>
            </w:r>
          </w:p>
          <w:p w14:paraId="76DEC8F5" w14:textId="77777777" w:rsidR="005B2A3B" w:rsidRPr="00003BFC" w:rsidRDefault="005B2A3B">
            <w:pPr>
              <w:numPr>
                <w:ilvl w:val="0"/>
                <w:numId w:val="102"/>
              </w:numPr>
              <w:tabs>
                <w:tab w:val="num" w:pos="720"/>
              </w:tabs>
              <w:jc w:val="both"/>
              <w:rPr>
                <w:rFonts w:ascii="Arial Narrow" w:hAnsi="Arial Narrow" w:cs="Arial"/>
                <w:sz w:val="22"/>
                <w:szCs w:val="22"/>
              </w:rPr>
            </w:pPr>
            <w:r w:rsidRPr="00003BFC">
              <w:rPr>
                <w:rFonts w:ascii="Arial Narrow" w:hAnsi="Arial Narrow" w:cs="Arial"/>
                <w:sz w:val="22"/>
                <w:szCs w:val="22"/>
              </w:rPr>
              <w:t>Los elementos de apoyo deberán evitar el contacto directo de la estructura metálica con el piso y prevenir daños o rayones sobre la superficie de instalación.</w:t>
            </w:r>
          </w:p>
          <w:p w14:paraId="5BD044FB" w14:textId="77777777" w:rsidR="005B2A3B" w:rsidRPr="00003BFC" w:rsidRDefault="005B2A3B">
            <w:pPr>
              <w:numPr>
                <w:ilvl w:val="0"/>
                <w:numId w:val="102"/>
              </w:numPr>
              <w:tabs>
                <w:tab w:val="num" w:pos="720"/>
              </w:tabs>
              <w:jc w:val="both"/>
              <w:rPr>
                <w:rFonts w:ascii="Arial Narrow" w:hAnsi="Arial Narrow" w:cs="Arial"/>
                <w:sz w:val="22"/>
                <w:szCs w:val="22"/>
              </w:rPr>
            </w:pPr>
            <w:r w:rsidRPr="00003BFC">
              <w:rPr>
                <w:rFonts w:ascii="Arial Narrow" w:hAnsi="Arial Narrow" w:cs="Arial"/>
                <w:sz w:val="22"/>
                <w:szCs w:val="22"/>
              </w:rPr>
              <w:t>En caso de utilizar niveladores, estos deberán permitir la compensación de pequeñas irregularidades del piso y garantizar la estabilidad de la mesa.</w:t>
            </w:r>
          </w:p>
          <w:p w14:paraId="5FF33343" w14:textId="77777777" w:rsidR="005B2A3B" w:rsidRPr="00003BFC" w:rsidRDefault="005B2A3B" w:rsidP="007571A4">
            <w:pPr>
              <w:jc w:val="both"/>
              <w:rPr>
                <w:rFonts w:ascii="Arial Narrow" w:hAnsi="Arial Narrow" w:cs="Arial"/>
                <w:b/>
                <w:bCs/>
                <w:sz w:val="22"/>
                <w:szCs w:val="22"/>
              </w:rPr>
            </w:pPr>
            <w:r w:rsidRPr="00003BFC">
              <w:rPr>
                <w:rFonts w:ascii="Arial Narrow" w:hAnsi="Arial Narrow" w:cs="Arial"/>
                <w:b/>
                <w:bCs/>
                <w:sz w:val="22"/>
                <w:szCs w:val="22"/>
              </w:rPr>
              <w:t>Capacidad de uso</w:t>
            </w:r>
          </w:p>
          <w:p w14:paraId="100288A1" w14:textId="77777777" w:rsidR="005B2A3B" w:rsidRPr="00003BFC" w:rsidRDefault="005B2A3B">
            <w:pPr>
              <w:numPr>
                <w:ilvl w:val="0"/>
                <w:numId w:val="103"/>
              </w:numPr>
              <w:tabs>
                <w:tab w:val="num" w:pos="720"/>
              </w:tabs>
              <w:jc w:val="both"/>
              <w:rPr>
                <w:rFonts w:ascii="Arial Narrow" w:hAnsi="Arial Narrow" w:cs="Arial"/>
                <w:sz w:val="22"/>
                <w:szCs w:val="22"/>
              </w:rPr>
            </w:pPr>
            <w:r w:rsidRPr="00003BFC">
              <w:rPr>
                <w:rFonts w:ascii="Arial Narrow" w:hAnsi="Arial Narrow" w:cs="Arial"/>
                <w:b/>
                <w:bCs/>
                <w:sz w:val="22"/>
                <w:szCs w:val="22"/>
              </w:rPr>
              <w:lastRenderedPageBreak/>
              <w:t>Capacidad de ocupación:</w:t>
            </w:r>
            <w:r w:rsidRPr="00003BFC">
              <w:rPr>
                <w:rFonts w:ascii="Arial Narrow" w:hAnsi="Arial Narrow" w:cs="Arial"/>
                <w:sz w:val="22"/>
                <w:szCs w:val="22"/>
              </w:rPr>
              <w:t xml:space="preserve"> hasta 2 personas.</w:t>
            </w:r>
          </w:p>
          <w:p w14:paraId="3FD97C71" w14:textId="4C40428F" w:rsidR="005B2A3B" w:rsidRPr="00003BFC" w:rsidRDefault="005B2A3B" w:rsidP="007571A4">
            <w:pPr>
              <w:jc w:val="both"/>
              <w:rPr>
                <w:rFonts w:ascii="Arial Narrow" w:eastAsia="Arial" w:hAnsi="Arial Narrow" w:cs="Arial"/>
                <w:b/>
                <w:bCs/>
                <w:sz w:val="22"/>
                <w:szCs w:val="22"/>
              </w:rPr>
            </w:pPr>
            <w:r w:rsidRPr="00003BFC">
              <w:rPr>
                <w:rFonts w:ascii="Arial Narrow" w:hAnsi="Arial Narrow" w:cs="Arial"/>
                <w:b/>
                <w:bCs/>
                <w:sz w:val="22"/>
                <w:szCs w:val="22"/>
              </w:rPr>
              <w:t>Carga mínima admisible:</w:t>
            </w:r>
            <w:r w:rsidRPr="00003BFC">
              <w:rPr>
                <w:rFonts w:ascii="Arial Narrow" w:hAnsi="Arial Narrow" w:cs="Arial"/>
                <w:sz w:val="22"/>
                <w:szCs w:val="22"/>
              </w:rPr>
              <w:t xml:space="preserve"> 40 kg, distribuida uniformemente sobre la superficie de la cubierta.</w:t>
            </w:r>
          </w:p>
        </w:tc>
        <w:tc>
          <w:tcPr>
            <w:tcW w:w="820" w:type="dxa"/>
            <w:vAlign w:val="center"/>
          </w:tcPr>
          <w:p w14:paraId="1587DD0F" w14:textId="58463905"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lastRenderedPageBreak/>
              <w:t>UND</w:t>
            </w:r>
          </w:p>
        </w:tc>
        <w:tc>
          <w:tcPr>
            <w:tcW w:w="679" w:type="dxa"/>
            <w:vAlign w:val="center"/>
          </w:tcPr>
          <w:p w14:paraId="18385268" w14:textId="19066330"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4</w:t>
            </w:r>
          </w:p>
        </w:tc>
        <w:tc>
          <w:tcPr>
            <w:tcW w:w="1007" w:type="dxa"/>
            <w:vAlign w:val="center"/>
          </w:tcPr>
          <w:p w14:paraId="43BE1DF9" w14:textId="2517F145"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Incluye entrega, montaje, nivelación y fijación.</w:t>
            </w:r>
          </w:p>
        </w:tc>
        <w:tc>
          <w:tcPr>
            <w:tcW w:w="1939" w:type="dxa"/>
            <w:vAlign w:val="center"/>
          </w:tcPr>
          <w:p w14:paraId="6F90AA27" w14:textId="228FACD3" w:rsidR="005B2A3B" w:rsidRPr="00003BFC" w:rsidRDefault="005B2A3B" w:rsidP="007571A4">
            <w:pPr>
              <w:jc w:val="center"/>
              <w:rPr>
                <w:rFonts w:ascii="Arial Narrow" w:hAnsi="Arial Narrow" w:cs="Arial"/>
                <w:noProof/>
                <w:sz w:val="22"/>
                <w:szCs w:val="22"/>
              </w:rPr>
            </w:pPr>
            <w:r w:rsidRPr="00003BFC">
              <w:rPr>
                <w:rFonts w:ascii="Arial Narrow" w:hAnsi="Arial Narrow" w:cs="Arial"/>
                <w:noProof/>
                <w:sz w:val="22"/>
                <w:szCs w:val="22"/>
              </w:rPr>
              <w:drawing>
                <wp:inline distT="0" distB="0" distL="0" distR="0" wp14:anchorId="7CE5DC70" wp14:editId="1946A0F6">
                  <wp:extent cx="983464" cy="1287780"/>
                  <wp:effectExtent l="0" t="0" r="7620" b="762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989251" cy="1295357"/>
                          </a:xfrm>
                          <a:prstGeom prst="rect">
                            <a:avLst/>
                          </a:prstGeom>
                          <a:noFill/>
                          <a:ln>
                            <a:noFill/>
                          </a:ln>
                        </pic:spPr>
                      </pic:pic>
                    </a:graphicData>
                  </a:graphic>
                </wp:inline>
              </w:drawing>
            </w:r>
          </w:p>
        </w:tc>
      </w:tr>
      <w:tr w:rsidR="005B2A3B" w:rsidRPr="00003BFC" w14:paraId="13DAF6DC" w14:textId="77777777" w:rsidTr="0028096A">
        <w:tblPrEx>
          <w:tblCellMar>
            <w:left w:w="70" w:type="dxa"/>
            <w:right w:w="70" w:type="dxa"/>
          </w:tblCellMar>
        </w:tblPrEx>
        <w:trPr>
          <w:tblCellSpacing w:w="15" w:type="dxa"/>
        </w:trPr>
        <w:tc>
          <w:tcPr>
            <w:tcW w:w="463" w:type="dxa"/>
            <w:gridSpan w:val="2"/>
            <w:vAlign w:val="center"/>
          </w:tcPr>
          <w:p w14:paraId="37B1B91A" w14:textId="09EC48A9" w:rsidR="005B2A3B" w:rsidRPr="00003BFC" w:rsidRDefault="005B2A3B" w:rsidP="00577A42">
            <w:pPr>
              <w:jc w:val="center"/>
              <w:rPr>
                <w:rFonts w:ascii="Arial Narrow" w:eastAsia="Arial" w:hAnsi="Arial Narrow" w:cs="Arial"/>
                <w:sz w:val="22"/>
                <w:szCs w:val="22"/>
              </w:rPr>
            </w:pPr>
            <w:r w:rsidRPr="00003BFC">
              <w:rPr>
                <w:rFonts w:ascii="Arial Narrow" w:eastAsia="Arial" w:hAnsi="Arial Narrow" w:cs="Arial"/>
                <w:sz w:val="22"/>
                <w:szCs w:val="22"/>
              </w:rPr>
              <w:lastRenderedPageBreak/>
              <w:t>15</w:t>
            </w:r>
          </w:p>
        </w:tc>
        <w:tc>
          <w:tcPr>
            <w:tcW w:w="1300" w:type="dxa"/>
            <w:vAlign w:val="center"/>
          </w:tcPr>
          <w:p w14:paraId="2793D918" w14:textId="454D0B27"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MESA REDONDA</w:t>
            </w:r>
          </w:p>
        </w:tc>
        <w:tc>
          <w:tcPr>
            <w:tcW w:w="2380" w:type="dxa"/>
            <w:vAlign w:val="center"/>
          </w:tcPr>
          <w:p w14:paraId="41BB12B2"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Superficie y estructura:</w:t>
            </w:r>
            <w:r w:rsidRPr="00003BFC">
              <w:rPr>
                <w:rFonts w:ascii="Arial Narrow" w:eastAsia="Arial" w:hAnsi="Arial Narrow" w:cs="Arial"/>
                <w:sz w:val="22"/>
                <w:szCs w:val="22"/>
              </w:rPr>
              <w:t xml:space="preserve"> Fabricadas en tablero de partículas (aglomerado) o MDF, con recubrimiento en melamina o laminado de alta presión (HPL) con acabado decorativo tipo madera clara, patrón lineal, conforme a muestra previamente homologada.</w:t>
            </w:r>
          </w:p>
          <w:p w14:paraId="40C8FEBF"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Dimensiones:</w:t>
            </w:r>
            <w:r w:rsidRPr="00003BFC">
              <w:rPr>
                <w:rFonts w:ascii="Arial Narrow" w:eastAsia="Arial" w:hAnsi="Arial Narrow" w:cs="Arial"/>
                <w:sz w:val="22"/>
                <w:szCs w:val="22"/>
              </w:rPr>
              <w:t xml:space="preserve"> Diámetro de cubierta de 1,20 m y altura total de 0,75 m.</w:t>
            </w:r>
          </w:p>
          <w:p w14:paraId="79E1B52F"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Cubierta:</w:t>
            </w:r>
            <w:r w:rsidRPr="00003BFC">
              <w:rPr>
                <w:rFonts w:ascii="Arial Narrow" w:eastAsia="Arial" w:hAnsi="Arial Narrow" w:cs="Arial"/>
                <w:sz w:val="22"/>
                <w:szCs w:val="22"/>
              </w:rPr>
              <w:t xml:space="preserve"> Espesor mínimo de 30 mm, con orificio pasacables central de diámetro entre 10 y 12 cm.</w:t>
            </w:r>
          </w:p>
          <w:p w14:paraId="62F0B712"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Base:</w:t>
            </w:r>
            <w:r w:rsidRPr="00003BFC">
              <w:rPr>
                <w:rFonts w:ascii="Arial Narrow" w:eastAsia="Arial" w:hAnsi="Arial Narrow" w:cs="Arial"/>
                <w:sz w:val="22"/>
                <w:szCs w:val="22"/>
              </w:rPr>
              <w:t xml:space="preserve"> Estructura cónica maciza tipo trompo, sin patas independientes, con diámetro de apoyo de 0,50 m. La estructura interna deberá estar conformada por tablero de mínimo 18 mm, recubierto con el acabado especificado.</w:t>
            </w:r>
          </w:p>
          <w:p w14:paraId="47AC1610"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Canto:</w:t>
            </w:r>
            <w:r w:rsidRPr="00003BFC">
              <w:rPr>
                <w:rFonts w:ascii="Arial Narrow" w:eastAsia="Arial" w:hAnsi="Arial Narrow" w:cs="Arial"/>
                <w:sz w:val="22"/>
                <w:szCs w:val="22"/>
              </w:rPr>
              <w:t xml:space="preserve"> PVC, ABS o material equivalente, de mínimo 2 mm de espesor, termo fusionado o mediante sistema que garantice su adecuada adherencia, en tono compatible con la cubierta.</w:t>
            </w:r>
          </w:p>
          <w:p w14:paraId="2FD74C90"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Capacidad de carga:</w:t>
            </w:r>
            <w:r w:rsidRPr="00003BFC">
              <w:rPr>
                <w:rFonts w:ascii="Arial Narrow" w:eastAsia="Arial" w:hAnsi="Arial Narrow" w:cs="Arial"/>
                <w:sz w:val="22"/>
                <w:szCs w:val="22"/>
              </w:rPr>
              <w:t xml:space="preserve"> Mínimo 30 kg, distribuidos uniformemente sobre la superficie.</w:t>
            </w:r>
          </w:p>
          <w:p w14:paraId="71A1079A"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Niveladores:</w:t>
            </w:r>
            <w:r w:rsidRPr="00003BFC">
              <w:rPr>
                <w:rFonts w:ascii="Arial Narrow" w:eastAsia="Arial" w:hAnsi="Arial Narrow" w:cs="Arial"/>
                <w:sz w:val="22"/>
                <w:szCs w:val="22"/>
              </w:rPr>
              <w:t xml:space="preserve"> Disco nivelador oculto en el punto </w:t>
            </w:r>
            <w:r w:rsidRPr="00003BFC">
              <w:rPr>
                <w:rFonts w:ascii="Arial Narrow" w:eastAsia="Arial" w:hAnsi="Arial Narrow" w:cs="Arial"/>
                <w:sz w:val="22"/>
                <w:szCs w:val="22"/>
              </w:rPr>
              <w:lastRenderedPageBreak/>
              <w:t>de contacto con el piso, que permita garantizar la estabilidad de la mesa.</w:t>
            </w:r>
          </w:p>
          <w:p w14:paraId="6DFC3C77" w14:textId="49AD903D" w:rsidR="005B2A3B" w:rsidRPr="00003BFC" w:rsidRDefault="005B2A3B" w:rsidP="007571A4">
            <w:pPr>
              <w:jc w:val="both"/>
              <w:rPr>
                <w:rFonts w:ascii="Arial Narrow" w:hAnsi="Arial Narrow" w:cs="Arial"/>
                <w:b/>
                <w:bCs/>
                <w:sz w:val="22"/>
                <w:szCs w:val="22"/>
              </w:rPr>
            </w:pPr>
            <w:r w:rsidRPr="00003BFC">
              <w:rPr>
                <w:rFonts w:ascii="Arial Narrow" w:eastAsia="Arial" w:hAnsi="Arial Narrow" w:cs="Arial"/>
                <w:b/>
                <w:bCs/>
                <w:sz w:val="22"/>
                <w:szCs w:val="22"/>
              </w:rPr>
              <w:t>Acabado:</w:t>
            </w:r>
            <w:r w:rsidRPr="00003BFC">
              <w:rPr>
                <w:rFonts w:ascii="Arial Narrow" w:eastAsia="Arial" w:hAnsi="Arial Narrow" w:cs="Arial"/>
                <w:sz w:val="22"/>
                <w:szCs w:val="22"/>
              </w:rPr>
              <w:t xml:space="preserve"> Superficies uniformes, sin desprendimientos, deformaciones, aristas cortantes ni defectos visibles. El color y patrón deberán ser previamente homologados por la supervisión.</w:t>
            </w:r>
          </w:p>
        </w:tc>
        <w:tc>
          <w:tcPr>
            <w:tcW w:w="820" w:type="dxa"/>
            <w:vAlign w:val="center"/>
          </w:tcPr>
          <w:p w14:paraId="00A89DC4" w14:textId="22834037"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lastRenderedPageBreak/>
              <w:t>UND</w:t>
            </w:r>
          </w:p>
        </w:tc>
        <w:tc>
          <w:tcPr>
            <w:tcW w:w="679" w:type="dxa"/>
            <w:vAlign w:val="center"/>
          </w:tcPr>
          <w:p w14:paraId="5FB9177B" w14:textId="20433F78"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9</w:t>
            </w:r>
          </w:p>
        </w:tc>
        <w:tc>
          <w:tcPr>
            <w:tcW w:w="1007" w:type="dxa"/>
            <w:vAlign w:val="center"/>
          </w:tcPr>
          <w:p w14:paraId="5AC6BB20" w14:textId="4EE6AEFE"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Incluye entrega, montaje e instalación.</w:t>
            </w:r>
          </w:p>
        </w:tc>
        <w:tc>
          <w:tcPr>
            <w:tcW w:w="1939" w:type="dxa"/>
            <w:vAlign w:val="center"/>
          </w:tcPr>
          <w:p w14:paraId="1505A015" w14:textId="02D41C4C" w:rsidR="005B2A3B" w:rsidRPr="00003BFC" w:rsidRDefault="005B2A3B" w:rsidP="007571A4">
            <w:pPr>
              <w:jc w:val="center"/>
              <w:rPr>
                <w:rFonts w:ascii="Arial Narrow" w:hAnsi="Arial Narrow" w:cs="Arial"/>
                <w:noProof/>
                <w:sz w:val="22"/>
                <w:szCs w:val="22"/>
              </w:rPr>
            </w:pPr>
            <w:r w:rsidRPr="00003BFC">
              <w:rPr>
                <w:rFonts w:ascii="Arial Narrow" w:hAnsi="Arial Narrow" w:cs="Arial"/>
                <w:noProof/>
                <w:sz w:val="22"/>
                <w:szCs w:val="22"/>
              </w:rPr>
              <w:drawing>
                <wp:inline distT="0" distB="0" distL="0" distR="0" wp14:anchorId="1E4E30CE" wp14:editId="38B31439">
                  <wp:extent cx="1123315" cy="830779"/>
                  <wp:effectExtent l="0" t="0" r="635" b="7620"/>
                  <wp:docPr id="10" name="image15.png" title="Imagen">
                    <a:extLst xmlns:a="http://schemas.openxmlformats.org/drawingml/2006/main">
                      <a:ext uri="{FF2B5EF4-FFF2-40B4-BE49-F238E27FC236}">
                        <a16:creationId xmlns:a16="http://schemas.microsoft.com/office/drawing/2014/main" id="{A98F6BA6-3A26-4248-8683-338DC22E9702}"/>
                      </a:ext>
                    </a:extLst>
                  </wp:docPr>
                  <wp:cNvGraphicFramePr/>
                  <a:graphic xmlns:a="http://schemas.openxmlformats.org/drawingml/2006/main">
                    <a:graphicData uri="http://schemas.openxmlformats.org/drawingml/2006/picture">
                      <pic:pic xmlns:pic="http://schemas.openxmlformats.org/drawingml/2006/picture">
                        <pic:nvPicPr>
                          <pic:cNvPr id="10" name="image15.png" title="Imagen">
                            <a:extLst>
                              <a:ext uri="{FF2B5EF4-FFF2-40B4-BE49-F238E27FC236}">
                                <a16:creationId xmlns:a16="http://schemas.microsoft.com/office/drawing/2014/main" id="{A98F6BA6-3A26-4248-8683-338DC22E9702}"/>
                              </a:ext>
                            </a:extLst>
                          </pic:cNvPr>
                          <pic:cNvPicPr preferRelativeResize="0"/>
                        </pic:nvPicPr>
                        <pic:blipFill>
                          <a:blip r:embed="rId25" cstate="print"/>
                          <a:stretch>
                            <a:fillRect/>
                          </a:stretch>
                        </pic:blipFill>
                        <pic:spPr>
                          <a:xfrm>
                            <a:off x="0" y="0"/>
                            <a:ext cx="1125801" cy="832617"/>
                          </a:xfrm>
                          <a:prstGeom prst="rect">
                            <a:avLst/>
                          </a:prstGeom>
                          <a:noFill/>
                        </pic:spPr>
                      </pic:pic>
                    </a:graphicData>
                  </a:graphic>
                </wp:inline>
              </w:drawing>
            </w:r>
          </w:p>
        </w:tc>
      </w:tr>
      <w:tr w:rsidR="005B2A3B" w:rsidRPr="00003BFC" w14:paraId="64704782" w14:textId="77777777" w:rsidTr="0028096A">
        <w:tblPrEx>
          <w:tblCellMar>
            <w:left w:w="70" w:type="dxa"/>
            <w:right w:w="70" w:type="dxa"/>
          </w:tblCellMar>
        </w:tblPrEx>
        <w:trPr>
          <w:tblCellSpacing w:w="15" w:type="dxa"/>
        </w:trPr>
        <w:tc>
          <w:tcPr>
            <w:tcW w:w="463" w:type="dxa"/>
            <w:gridSpan w:val="2"/>
            <w:vAlign w:val="center"/>
          </w:tcPr>
          <w:p w14:paraId="6039ADA2" w14:textId="112D0B93" w:rsidR="005B2A3B" w:rsidRPr="00003BFC" w:rsidRDefault="005B2A3B" w:rsidP="00577A42">
            <w:pPr>
              <w:jc w:val="center"/>
              <w:rPr>
                <w:rFonts w:ascii="Arial Narrow" w:eastAsia="Arial" w:hAnsi="Arial Narrow" w:cs="Arial"/>
                <w:sz w:val="22"/>
                <w:szCs w:val="22"/>
              </w:rPr>
            </w:pPr>
            <w:r w:rsidRPr="00003BFC">
              <w:rPr>
                <w:rFonts w:ascii="Arial Narrow" w:eastAsia="Arial" w:hAnsi="Arial Narrow" w:cs="Arial"/>
                <w:sz w:val="22"/>
                <w:szCs w:val="22"/>
              </w:rPr>
              <w:t>16</w:t>
            </w:r>
          </w:p>
        </w:tc>
        <w:tc>
          <w:tcPr>
            <w:tcW w:w="1300" w:type="dxa"/>
            <w:vAlign w:val="center"/>
          </w:tcPr>
          <w:p w14:paraId="00B67D44" w14:textId="3816DD6F"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MESA DE CENTRO</w:t>
            </w:r>
          </w:p>
        </w:tc>
        <w:tc>
          <w:tcPr>
            <w:tcW w:w="2380" w:type="dxa"/>
            <w:vAlign w:val="center"/>
          </w:tcPr>
          <w:p w14:paraId="1DC3EA78"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Dimensiones:</w:t>
            </w:r>
          </w:p>
          <w:p w14:paraId="0006AE27" w14:textId="77777777" w:rsidR="005B2A3B" w:rsidRPr="00003BFC" w:rsidRDefault="005B2A3B">
            <w:pPr>
              <w:numPr>
                <w:ilvl w:val="0"/>
                <w:numId w:val="19"/>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Largo: 0,60 m.</w:t>
            </w:r>
          </w:p>
          <w:p w14:paraId="1B53B642" w14:textId="77777777" w:rsidR="005B2A3B" w:rsidRPr="00003BFC" w:rsidRDefault="005B2A3B">
            <w:pPr>
              <w:numPr>
                <w:ilvl w:val="0"/>
                <w:numId w:val="19"/>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Ancho: 0,30 m.</w:t>
            </w:r>
          </w:p>
          <w:p w14:paraId="7583BC45" w14:textId="77777777" w:rsidR="005B2A3B" w:rsidRPr="00003BFC" w:rsidRDefault="005B2A3B">
            <w:pPr>
              <w:numPr>
                <w:ilvl w:val="0"/>
                <w:numId w:val="19"/>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Altura total: 0,45 m.</w:t>
            </w:r>
          </w:p>
          <w:p w14:paraId="59DA96AE"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Superficie:</w:t>
            </w:r>
            <w:r w:rsidRPr="00003BFC">
              <w:rPr>
                <w:rFonts w:ascii="Arial Narrow" w:eastAsia="Arial" w:hAnsi="Arial Narrow" w:cs="Arial"/>
                <w:sz w:val="22"/>
                <w:szCs w:val="22"/>
              </w:rPr>
              <w:t xml:space="preserve"> tablero superior con espesor mínimo de 25 </w:t>
            </w:r>
            <w:proofErr w:type="spellStart"/>
            <w:r w:rsidRPr="00003BFC">
              <w:rPr>
                <w:rFonts w:ascii="Arial Narrow" w:eastAsia="Arial" w:hAnsi="Arial Narrow" w:cs="Arial"/>
                <w:sz w:val="22"/>
                <w:szCs w:val="22"/>
              </w:rPr>
              <w:t>mm.</w:t>
            </w:r>
            <w:proofErr w:type="spellEnd"/>
          </w:p>
          <w:p w14:paraId="31D3758B"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Estructura:</w:t>
            </w:r>
            <w:r w:rsidRPr="00003BFC">
              <w:rPr>
                <w:rFonts w:ascii="Arial Narrow" w:eastAsia="Arial" w:hAnsi="Arial Narrow" w:cs="Arial"/>
                <w:sz w:val="22"/>
                <w:szCs w:val="22"/>
              </w:rPr>
              <w:t xml:space="preserve"> madera maciza, madera contrachapada o material equivalente de resistencia estructural comprobable, con geometría ovalada y elementos curvados o conformados de acuerdo con las dimensiones establecidas.</w:t>
            </w:r>
          </w:p>
          <w:p w14:paraId="1851114B"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Acabado:</w:t>
            </w:r>
            <w:r w:rsidRPr="00003BFC">
              <w:rPr>
                <w:rFonts w:ascii="Arial Narrow" w:eastAsia="Arial" w:hAnsi="Arial Narrow" w:cs="Arial"/>
                <w:sz w:val="22"/>
                <w:szCs w:val="22"/>
              </w:rPr>
              <w:t xml:space="preserve"> superficie con recubrimiento laminado, </w:t>
            </w:r>
            <w:proofErr w:type="spellStart"/>
            <w:r w:rsidRPr="00003BFC">
              <w:rPr>
                <w:rFonts w:ascii="Arial Narrow" w:eastAsia="Arial" w:hAnsi="Arial Narrow" w:cs="Arial"/>
                <w:sz w:val="22"/>
                <w:szCs w:val="22"/>
              </w:rPr>
              <w:t>melamínico</w:t>
            </w:r>
            <w:proofErr w:type="spellEnd"/>
            <w:r w:rsidRPr="00003BFC">
              <w:rPr>
                <w:rFonts w:ascii="Arial Narrow" w:eastAsia="Arial" w:hAnsi="Arial Narrow" w:cs="Arial"/>
                <w:sz w:val="22"/>
                <w:szCs w:val="22"/>
              </w:rPr>
              <w:t xml:space="preserve"> o acabado sobre madera que garantice resistencia al uso, fácil limpieza y uniformidad.</w:t>
            </w:r>
          </w:p>
          <w:p w14:paraId="79111BC5"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Capacidad de carga:</w:t>
            </w:r>
            <w:r w:rsidRPr="00003BFC">
              <w:rPr>
                <w:rFonts w:ascii="Arial Narrow" w:eastAsia="Arial" w:hAnsi="Arial Narrow" w:cs="Arial"/>
                <w:sz w:val="22"/>
                <w:szCs w:val="22"/>
              </w:rPr>
              <w:t xml:space="preserve"> mínimo 100 kg.</w:t>
            </w:r>
          </w:p>
          <w:p w14:paraId="73F039FF" w14:textId="78A6762C" w:rsidR="005B2A3B" w:rsidRPr="00003BFC" w:rsidRDefault="005B2A3B" w:rsidP="00B776C0">
            <w:pPr>
              <w:jc w:val="both"/>
              <w:rPr>
                <w:rFonts w:ascii="Arial Narrow" w:eastAsia="Arial" w:hAnsi="Arial Narrow" w:cs="Arial"/>
                <w:b/>
                <w:bCs/>
                <w:sz w:val="22"/>
                <w:szCs w:val="22"/>
              </w:rPr>
            </w:pPr>
            <w:r w:rsidRPr="00003BFC">
              <w:rPr>
                <w:rFonts w:ascii="Arial Narrow" w:eastAsia="Arial" w:hAnsi="Arial Narrow" w:cs="Arial"/>
                <w:b/>
                <w:bCs/>
                <w:sz w:val="22"/>
                <w:szCs w:val="22"/>
              </w:rPr>
              <w:t>Niveladores:</w:t>
            </w:r>
            <w:r w:rsidRPr="00003BFC">
              <w:rPr>
                <w:rFonts w:ascii="Arial Narrow" w:eastAsia="Arial" w:hAnsi="Arial Narrow" w:cs="Arial"/>
                <w:sz w:val="22"/>
                <w:szCs w:val="22"/>
              </w:rPr>
              <w:t xml:space="preserve"> sistema de nivelación mediante disco nivelador oculto en la base de apoyo, que permita garantizar la estabilidad del elemento.</w:t>
            </w:r>
          </w:p>
        </w:tc>
        <w:tc>
          <w:tcPr>
            <w:tcW w:w="820" w:type="dxa"/>
            <w:vAlign w:val="center"/>
          </w:tcPr>
          <w:p w14:paraId="61EDD07D" w14:textId="1E16B6F9"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UND</w:t>
            </w:r>
          </w:p>
        </w:tc>
        <w:tc>
          <w:tcPr>
            <w:tcW w:w="679" w:type="dxa"/>
            <w:vAlign w:val="center"/>
          </w:tcPr>
          <w:p w14:paraId="7B644384" w14:textId="687632F0"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3</w:t>
            </w:r>
          </w:p>
        </w:tc>
        <w:tc>
          <w:tcPr>
            <w:tcW w:w="1007" w:type="dxa"/>
            <w:vAlign w:val="center"/>
          </w:tcPr>
          <w:p w14:paraId="507F25AC" w14:textId="198D2224"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Incluye entrega y montaje.</w:t>
            </w:r>
          </w:p>
        </w:tc>
        <w:tc>
          <w:tcPr>
            <w:tcW w:w="1939" w:type="dxa"/>
            <w:vAlign w:val="center"/>
          </w:tcPr>
          <w:p w14:paraId="38D5281A" w14:textId="566389B5" w:rsidR="005B2A3B" w:rsidRPr="00003BFC" w:rsidRDefault="005B2A3B" w:rsidP="007571A4">
            <w:pPr>
              <w:jc w:val="center"/>
              <w:rPr>
                <w:rFonts w:ascii="Arial Narrow" w:hAnsi="Arial Narrow" w:cs="Arial"/>
                <w:noProof/>
                <w:sz w:val="22"/>
                <w:szCs w:val="22"/>
              </w:rPr>
            </w:pPr>
            <w:r w:rsidRPr="00003BFC">
              <w:rPr>
                <w:rFonts w:ascii="Arial Narrow" w:hAnsi="Arial Narrow" w:cs="Arial"/>
                <w:noProof/>
                <w:sz w:val="22"/>
                <w:szCs w:val="22"/>
              </w:rPr>
              <w:drawing>
                <wp:inline distT="0" distB="0" distL="0" distR="0" wp14:anchorId="43A6BB4C" wp14:editId="6E6C2494">
                  <wp:extent cx="1095375" cy="976630"/>
                  <wp:effectExtent l="0" t="0" r="9525" b="0"/>
                  <wp:docPr id="22" name="image29.jpg">
                    <a:extLst xmlns:a="http://schemas.openxmlformats.org/drawingml/2006/main">
                      <a:ext uri="{FF2B5EF4-FFF2-40B4-BE49-F238E27FC236}">
                        <a16:creationId xmlns:a16="http://schemas.microsoft.com/office/drawing/2014/main" id="{4DCFB67A-331A-4201-A11B-BD016734A7DF}"/>
                      </a:ext>
                    </a:extLst>
                  </wp:docPr>
                  <wp:cNvGraphicFramePr/>
                  <a:graphic xmlns:a="http://schemas.openxmlformats.org/drawingml/2006/main">
                    <a:graphicData uri="http://schemas.openxmlformats.org/drawingml/2006/picture">
                      <pic:pic xmlns:pic="http://schemas.openxmlformats.org/drawingml/2006/picture">
                        <pic:nvPicPr>
                          <pic:cNvPr id="22" name="image29.jpg">
                            <a:extLst>
                              <a:ext uri="{FF2B5EF4-FFF2-40B4-BE49-F238E27FC236}">
                                <a16:creationId xmlns:a16="http://schemas.microsoft.com/office/drawing/2014/main" id="{4DCFB67A-331A-4201-A11B-BD016734A7DF}"/>
                              </a:ext>
                            </a:extLst>
                          </pic:cNvPr>
                          <pic:cNvPicPr preferRelativeResize="0"/>
                        </pic:nvPicPr>
                        <pic:blipFill>
                          <a:blip r:embed="rId26" cstate="print"/>
                          <a:stretch>
                            <a:fillRect/>
                          </a:stretch>
                        </pic:blipFill>
                        <pic:spPr>
                          <a:xfrm>
                            <a:off x="0" y="0"/>
                            <a:ext cx="1095636" cy="976863"/>
                          </a:xfrm>
                          <a:prstGeom prst="rect">
                            <a:avLst/>
                          </a:prstGeom>
                          <a:noFill/>
                        </pic:spPr>
                      </pic:pic>
                    </a:graphicData>
                  </a:graphic>
                </wp:inline>
              </w:drawing>
            </w:r>
          </w:p>
        </w:tc>
      </w:tr>
      <w:tr w:rsidR="005B2A3B" w:rsidRPr="00003BFC" w14:paraId="4D0D5DF3" w14:textId="77777777" w:rsidTr="0028096A">
        <w:tblPrEx>
          <w:tblCellMar>
            <w:left w:w="70" w:type="dxa"/>
            <w:right w:w="70" w:type="dxa"/>
          </w:tblCellMar>
        </w:tblPrEx>
        <w:trPr>
          <w:tblCellSpacing w:w="15" w:type="dxa"/>
        </w:trPr>
        <w:tc>
          <w:tcPr>
            <w:tcW w:w="463" w:type="dxa"/>
            <w:gridSpan w:val="2"/>
            <w:vAlign w:val="center"/>
          </w:tcPr>
          <w:p w14:paraId="33B87B2F" w14:textId="115A991C" w:rsidR="005B2A3B" w:rsidRPr="00003BFC" w:rsidRDefault="005B2A3B" w:rsidP="00577A42">
            <w:pPr>
              <w:jc w:val="center"/>
              <w:rPr>
                <w:rFonts w:ascii="Arial Narrow" w:eastAsia="Arial" w:hAnsi="Arial Narrow" w:cs="Arial"/>
                <w:sz w:val="22"/>
                <w:szCs w:val="22"/>
              </w:rPr>
            </w:pPr>
            <w:r w:rsidRPr="00003BFC">
              <w:rPr>
                <w:rFonts w:ascii="Arial Narrow" w:eastAsia="Arial" w:hAnsi="Arial Narrow" w:cs="Arial"/>
                <w:sz w:val="22"/>
                <w:szCs w:val="22"/>
              </w:rPr>
              <w:lastRenderedPageBreak/>
              <w:t>17</w:t>
            </w:r>
          </w:p>
        </w:tc>
        <w:tc>
          <w:tcPr>
            <w:tcW w:w="1300" w:type="dxa"/>
            <w:vAlign w:val="center"/>
          </w:tcPr>
          <w:p w14:paraId="1A6D8AC0" w14:textId="614CBF2B"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 xml:space="preserve">MESA </w:t>
            </w:r>
            <w:r w:rsidR="00BB4835" w:rsidRPr="00003BFC">
              <w:rPr>
                <w:rFonts w:ascii="Arial Narrow" w:eastAsia="Arial" w:hAnsi="Arial Narrow" w:cs="Arial"/>
                <w:sz w:val="22"/>
                <w:szCs w:val="22"/>
              </w:rPr>
              <w:t>FIJA</w:t>
            </w:r>
          </w:p>
        </w:tc>
        <w:tc>
          <w:tcPr>
            <w:tcW w:w="2380" w:type="dxa"/>
            <w:vAlign w:val="center"/>
          </w:tcPr>
          <w:p w14:paraId="0AB42F2A" w14:textId="77777777" w:rsidR="005B2A3B" w:rsidRPr="00003BFC" w:rsidRDefault="005B2A3B" w:rsidP="007571A4">
            <w:pPr>
              <w:jc w:val="both"/>
              <w:rPr>
                <w:rFonts w:ascii="Arial Narrow" w:eastAsia="Arial" w:hAnsi="Arial Narrow" w:cs="Arial"/>
                <w:b/>
                <w:bCs/>
                <w:sz w:val="22"/>
                <w:szCs w:val="22"/>
              </w:rPr>
            </w:pPr>
            <w:r w:rsidRPr="00003BFC">
              <w:rPr>
                <w:rFonts w:ascii="Arial Narrow" w:eastAsia="Arial" w:hAnsi="Arial Narrow" w:cs="Arial"/>
                <w:b/>
                <w:bCs/>
                <w:sz w:val="22"/>
                <w:szCs w:val="22"/>
              </w:rPr>
              <w:t>Dimensiones</w:t>
            </w:r>
          </w:p>
          <w:p w14:paraId="3D82116F" w14:textId="77777777" w:rsidR="005B2A3B" w:rsidRPr="00003BFC" w:rsidRDefault="005B2A3B">
            <w:pPr>
              <w:numPr>
                <w:ilvl w:val="0"/>
                <w:numId w:val="52"/>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Largo:</w:t>
            </w:r>
            <w:r w:rsidRPr="00003BFC">
              <w:rPr>
                <w:rFonts w:ascii="Arial Narrow" w:eastAsia="Arial" w:hAnsi="Arial Narrow" w:cs="Arial"/>
                <w:sz w:val="22"/>
                <w:szCs w:val="22"/>
              </w:rPr>
              <w:t xml:space="preserve"> 1,20 m.</w:t>
            </w:r>
          </w:p>
          <w:p w14:paraId="41E3AB7C" w14:textId="77777777" w:rsidR="005B2A3B" w:rsidRPr="00003BFC" w:rsidRDefault="005B2A3B">
            <w:pPr>
              <w:numPr>
                <w:ilvl w:val="0"/>
                <w:numId w:val="52"/>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Ancho:</w:t>
            </w:r>
            <w:r w:rsidRPr="00003BFC">
              <w:rPr>
                <w:rFonts w:ascii="Arial Narrow" w:eastAsia="Arial" w:hAnsi="Arial Narrow" w:cs="Arial"/>
                <w:sz w:val="22"/>
                <w:szCs w:val="22"/>
              </w:rPr>
              <w:t xml:space="preserve"> 0,80 m.</w:t>
            </w:r>
          </w:p>
          <w:p w14:paraId="56369DEB" w14:textId="77777777" w:rsidR="005B2A3B" w:rsidRPr="00003BFC" w:rsidRDefault="005B2A3B">
            <w:pPr>
              <w:numPr>
                <w:ilvl w:val="0"/>
                <w:numId w:val="52"/>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Altura:</w:t>
            </w:r>
            <w:r w:rsidRPr="00003BFC">
              <w:rPr>
                <w:rFonts w:ascii="Arial Narrow" w:eastAsia="Arial" w:hAnsi="Arial Narrow" w:cs="Arial"/>
                <w:sz w:val="22"/>
                <w:szCs w:val="22"/>
              </w:rPr>
              <w:t xml:space="preserve"> 0,75 m.</w:t>
            </w:r>
          </w:p>
          <w:p w14:paraId="08553377" w14:textId="77777777" w:rsidR="005B2A3B" w:rsidRPr="00003BFC" w:rsidRDefault="005B2A3B" w:rsidP="007571A4">
            <w:pPr>
              <w:jc w:val="both"/>
              <w:rPr>
                <w:rFonts w:ascii="Arial Narrow" w:eastAsia="Arial" w:hAnsi="Arial Narrow" w:cs="Arial"/>
                <w:b/>
                <w:bCs/>
                <w:sz w:val="22"/>
                <w:szCs w:val="22"/>
              </w:rPr>
            </w:pPr>
            <w:r w:rsidRPr="00003BFC">
              <w:rPr>
                <w:rFonts w:ascii="Arial Narrow" w:eastAsia="Arial" w:hAnsi="Arial Narrow" w:cs="Arial"/>
                <w:b/>
                <w:bCs/>
                <w:sz w:val="22"/>
                <w:szCs w:val="22"/>
              </w:rPr>
              <w:t>Cubierta</w:t>
            </w:r>
          </w:p>
          <w:p w14:paraId="47A40FB5" w14:textId="77777777" w:rsidR="005B2A3B" w:rsidRPr="00003BFC" w:rsidRDefault="005B2A3B">
            <w:pPr>
              <w:numPr>
                <w:ilvl w:val="0"/>
                <w:numId w:val="53"/>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 xml:space="preserve">Fabricada en tablero de MDF o MDP, con espesor mínimo de 25 </w:t>
            </w:r>
            <w:proofErr w:type="spellStart"/>
            <w:r w:rsidRPr="00003BFC">
              <w:rPr>
                <w:rFonts w:ascii="Arial Narrow" w:eastAsia="Arial" w:hAnsi="Arial Narrow" w:cs="Arial"/>
                <w:sz w:val="22"/>
                <w:szCs w:val="22"/>
              </w:rPr>
              <w:t>mm.</w:t>
            </w:r>
            <w:proofErr w:type="spellEnd"/>
          </w:p>
          <w:p w14:paraId="7BFB646C" w14:textId="77777777" w:rsidR="005B2A3B" w:rsidRPr="00003BFC" w:rsidRDefault="005B2A3B">
            <w:pPr>
              <w:numPr>
                <w:ilvl w:val="0"/>
                <w:numId w:val="53"/>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 xml:space="preserve">Superficie recubierta con material </w:t>
            </w:r>
            <w:proofErr w:type="spellStart"/>
            <w:r w:rsidRPr="00003BFC">
              <w:rPr>
                <w:rFonts w:ascii="Arial Narrow" w:eastAsia="Arial" w:hAnsi="Arial Narrow" w:cs="Arial"/>
                <w:sz w:val="22"/>
                <w:szCs w:val="22"/>
              </w:rPr>
              <w:t>melamínico</w:t>
            </w:r>
            <w:proofErr w:type="spellEnd"/>
            <w:r w:rsidRPr="00003BFC">
              <w:rPr>
                <w:rFonts w:ascii="Arial Narrow" w:eastAsia="Arial" w:hAnsi="Arial Narrow" w:cs="Arial"/>
                <w:sz w:val="22"/>
                <w:szCs w:val="22"/>
              </w:rPr>
              <w:t xml:space="preserve"> de acabado tipo madera.</w:t>
            </w:r>
          </w:p>
          <w:p w14:paraId="764882FC" w14:textId="77777777" w:rsidR="005B2A3B" w:rsidRPr="00003BFC" w:rsidRDefault="005B2A3B">
            <w:pPr>
              <w:numPr>
                <w:ilvl w:val="0"/>
                <w:numId w:val="53"/>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Cantos protegidos con PVC de 2 mm de espesor, firmemente adherido.</w:t>
            </w:r>
          </w:p>
          <w:p w14:paraId="56D5F236" w14:textId="77777777" w:rsidR="005B2A3B" w:rsidRPr="00003BFC" w:rsidRDefault="005B2A3B">
            <w:pPr>
              <w:numPr>
                <w:ilvl w:val="0"/>
                <w:numId w:val="53"/>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La superficie deberá presentar resistencia al uso institucional, humedad superficial y abrasión derivada del uso normal.</w:t>
            </w:r>
          </w:p>
          <w:p w14:paraId="68B9D469" w14:textId="77777777" w:rsidR="005B2A3B" w:rsidRPr="00003BFC" w:rsidRDefault="005B2A3B" w:rsidP="007571A4">
            <w:pPr>
              <w:jc w:val="both"/>
              <w:rPr>
                <w:rFonts w:ascii="Arial Narrow" w:eastAsia="Arial" w:hAnsi="Arial Narrow" w:cs="Arial"/>
                <w:b/>
                <w:bCs/>
                <w:sz w:val="22"/>
                <w:szCs w:val="22"/>
              </w:rPr>
            </w:pPr>
            <w:r w:rsidRPr="00003BFC">
              <w:rPr>
                <w:rFonts w:ascii="Arial Narrow" w:eastAsia="Arial" w:hAnsi="Arial Narrow" w:cs="Arial"/>
                <w:b/>
                <w:bCs/>
                <w:sz w:val="22"/>
                <w:szCs w:val="22"/>
              </w:rPr>
              <w:t>Estructura</w:t>
            </w:r>
          </w:p>
          <w:p w14:paraId="3C16B555" w14:textId="77777777" w:rsidR="005B2A3B" w:rsidRPr="00003BFC" w:rsidRDefault="005B2A3B">
            <w:pPr>
              <w:numPr>
                <w:ilvl w:val="0"/>
                <w:numId w:val="54"/>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Estructura fabricada en acero, dimensionada para garantizar estabilidad y resistencia durante las condiciones normales de uso.</w:t>
            </w:r>
          </w:p>
          <w:p w14:paraId="7DEC2A93" w14:textId="77777777" w:rsidR="00B76BE3" w:rsidRPr="00003BFC" w:rsidRDefault="005B2A3B">
            <w:pPr>
              <w:numPr>
                <w:ilvl w:val="0"/>
                <w:numId w:val="54"/>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Acabado mediante pintura electrostática, con color negro.</w:t>
            </w:r>
          </w:p>
          <w:p w14:paraId="7770B30D" w14:textId="132E9A8F" w:rsidR="005B2A3B" w:rsidRPr="00003BFC" w:rsidRDefault="005B2A3B">
            <w:pPr>
              <w:numPr>
                <w:ilvl w:val="0"/>
                <w:numId w:val="54"/>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Las uniones deberán garantizar estabilidad estructural y adecuada fijación de la cubierta.</w:t>
            </w:r>
          </w:p>
        </w:tc>
        <w:tc>
          <w:tcPr>
            <w:tcW w:w="820" w:type="dxa"/>
            <w:vAlign w:val="center"/>
          </w:tcPr>
          <w:p w14:paraId="3991E89E" w14:textId="196D7789"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UND</w:t>
            </w:r>
          </w:p>
        </w:tc>
        <w:tc>
          <w:tcPr>
            <w:tcW w:w="679" w:type="dxa"/>
            <w:vAlign w:val="center"/>
          </w:tcPr>
          <w:p w14:paraId="2D95C8A5" w14:textId="178F7B1E"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45</w:t>
            </w:r>
          </w:p>
        </w:tc>
        <w:tc>
          <w:tcPr>
            <w:tcW w:w="1007" w:type="dxa"/>
            <w:vAlign w:val="center"/>
          </w:tcPr>
          <w:p w14:paraId="663F3436" w14:textId="7672F826"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Incluye entrega y ubicación.</w:t>
            </w:r>
          </w:p>
        </w:tc>
        <w:tc>
          <w:tcPr>
            <w:tcW w:w="1939" w:type="dxa"/>
            <w:vAlign w:val="center"/>
          </w:tcPr>
          <w:p w14:paraId="21C2E664" w14:textId="33A6CA3C" w:rsidR="005B2A3B" w:rsidRPr="00003BFC" w:rsidRDefault="005B2A3B" w:rsidP="007571A4">
            <w:pPr>
              <w:jc w:val="center"/>
              <w:rPr>
                <w:rFonts w:ascii="Arial Narrow" w:hAnsi="Arial Narrow" w:cs="Arial"/>
                <w:noProof/>
                <w:sz w:val="22"/>
                <w:szCs w:val="22"/>
              </w:rPr>
            </w:pPr>
            <w:r w:rsidRPr="00003BFC">
              <w:rPr>
                <w:rFonts w:ascii="Arial Narrow" w:hAnsi="Arial Narrow" w:cs="Arial"/>
                <w:noProof/>
                <w:sz w:val="22"/>
                <w:szCs w:val="22"/>
              </w:rPr>
              <w:drawing>
                <wp:inline distT="0" distB="0" distL="0" distR="0" wp14:anchorId="20A9202A" wp14:editId="13439FDC">
                  <wp:extent cx="1244958" cy="70866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254375" cy="714020"/>
                          </a:xfrm>
                          <a:prstGeom prst="rect">
                            <a:avLst/>
                          </a:prstGeom>
                          <a:noFill/>
                        </pic:spPr>
                      </pic:pic>
                    </a:graphicData>
                  </a:graphic>
                </wp:inline>
              </w:drawing>
            </w:r>
          </w:p>
        </w:tc>
      </w:tr>
      <w:tr w:rsidR="005B2A3B" w:rsidRPr="00003BFC" w14:paraId="1D9FE88D" w14:textId="77777777" w:rsidTr="0028096A">
        <w:tblPrEx>
          <w:tblCellMar>
            <w:left w:w="70" w:type="dxa"/>
            <w:right w:w="70" w:type="dxa"/>
          </w:tblCellMar>
        </w:tblPrEx>
        <w:trPr>
          <w:tblCellSpacing w:w="15" w:type="dxa"/>
        </w:trPr>
        <w:tc>
          <w:tcPr>
            <w:tcW w:w="463" w:type="dxa"/>
            <w:gridSpan w:val="2"/>
            <w:vAlign w:val="center"/>
          </w:tcPr>
          <w:p w14:paraId="76CA021F" w14:textId="1FB97D4F" w:rsidR="005B2A3B" w:rsidRPr="00003BFC" w:rsidRDefault="005B2A3B" w:rsidP="00577A42">
            <w:pPr>
              <w:jc w:val="center"/>
              <w:rPr>
                <w:rFonts w:ascii="Arial Narrow" w:eastAsia="Arial" w:hAnsi="Arial Narrow" w:cs="Arial"/>
                <w:sz w:val="22"/>
                <w:szCs w:val="22"/>
              </w:rPr>
            </w:pPr>
            <w:r w:rsidRPr="00003BFC">
              <w:rPr>
                <w:rFonts w:ascii="Arial Narrow" w:eastAsia="Arial" w:hAnsi="Arial Narrow" w:cs="Arial"/>
                <w:sz w:val="22"/>
                <w:szCs w:val="22"/>
              </w:rPr>
              <w:t>18</w:t>
            </w:r>
          </w:p>
        </w:tc>
        <w:tc>
          <w:tcPr>
            <w:tcW w:w="1300" w:type="dxa"/>
            <w:vAlign w:val="center"/>
          </w:tcPr>
          <w:p w14:paraId="06CAABCF" w14:textId="475A85C0"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MÓDULO DE BIBLIOTECA MEDIO</w:t>
            </w:r>
          </w:p>
        </w:tc>
        <w:tc>
          <w:tcPr>
            <w:tcW w:w="2380" w:type="dxa"/>
            <w:vAlign w:val="center"/>
          </w:tcPr>
          <w:p w14:paraId="542EC620" w14:textId="77777777" w:rsidR="005B2A3B" w:rsidRPr="00003BFC" w:rsidRDefault="005B2A3B" w:rsidP="007571A4">
            <w:pPr>
              <w:jc w:val="both"/>
              <w:rPr>
                <w:rFonts w:ascii="Arial Narrow" w:eastAsia="Arial" w:hAnsi="Arial Narrow" w:cs="Arial"/>
                <w:b/>
                <w:bCs/>
                <w:sz w:val="22"/>
                <w:szCs w:val="22"/>
              </w:rPr>
            </w:pPr>
            <w:r w:rsidRPr="00003BFC">
              <w:rPr>
                <w:rFonts w:ascii="Arial Narrow" w:eastAsia="Arial" w:hAnsi="Arial Narrow" w:cs="Arial"/>
                <w:b/>
                <w:bCs/>
                <w:sz w:val="22"/>
                <w:szCs w:val="22"/>
              </w:rPr>
              <w:t>Material y fabricación</w:t>
            </w:r>
          </w:p>
          <w:p w14:paraId="21739364" w14:textId="77777777" w:rsidR="005B2A3B" w:rsidRPr="00003BFC" w:rsidRDefault="005B2A3B">
            <w:pPr>
              <w:numPr>
                <w:ilvl w:val="0"/>
                <w:numId w:val="41"/>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 xml:space="preserve">Fabricada en </w:t>
            </w:r>
            <w:r w:rsidRPr="00003BFC">
              <w:rPr>
                <w:rFonts w:ascii="Arial Narrow" w:eastAsia="Arial" w:hAnsi="Arial Narrow" w:cs="Arial"/>
                <w:b/>
                <w:bCs/>
                <w:sz w:val="22"/>
                <w:szCs w:val="22"/>
              </w:rPr>
              <w:t xml:space="preserve">tablero de partículas de madera recubierto con material </w:t>
            </w:r>
            <w:proofErr w:type="spellStart"/>
            <w:r w:rsidRPr="00003BFC">
              <w:rPr>
                <w:rFonts w:ascii="Arial Narrow" w:eastAsia="Arial" w:hAnsi="Arial Narrow" w:cs="Arial"/>
                <w:b/>
                <w:bCs/>
                <w:sz w:val="22"/>
                <w:szCs w:val="22"/>
              </w:rPr>
              <w:t>melamínico</w:t>
            </w:r>
            <w:proofErr w:type="spellEnd"/>
            <w:r w:rsidRPr="00003BFC">
              <w:rPr>
                <w:rFonts w:ascii="Arial Narrow" w:eastAsia="Arial" w:hAnsi="Arial Narrow" w:cs="Arial"/>
                <w:sz w:val="22"/>
                <w:szCs w:val="22"/>
              </w:rPr>
              <w:t xml:space="preserve">, con acabado uniforme y espesor conforme a los </w:t>
            </w:r>
            <w:r w:rsidRPr="00003BFC">
              <w:rPr>
                <w:rFonts w:ascii="Arial Narrow" w:eastAsia="Arial" w:hAnsi="Arial Narrow" w:cs="Arial"/>
                <w:sz w:val="22"/>
                <w:szCs w:val="22"/>
              </w:rPr>
              <w:lastRenderedPageBreak/>
              <w:t>requisitos estructurales.</w:t>
            </w:r>
          </w:p>
          <w:p w14:paraId="69EA2E08" w14:textId="77777777" w:rsidR="005B2A3B" w:rsidRPr="00003BFC" w:rsidRDefault="005B2A3B">
            <w:pPr>
              <w:numPr>
                <w:ilvl w:val="0"/>
                <w:numId w:val="41"/>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Los elementos deberán presentar superficies lisas, uniformes y libres de defectos que afecten su funcionalidad o estabilidad.</w:t>
            </w:r>
          </w:p>
          <w:p w14:paraId="57F4C66A" w14:textId="77777777" w:rsidR="005B2A3B" w:rsidRPr="00003BFC" w:rsidRDefault="005B2A3B">
            <w:pPr>
              <w:numPr>
                <w:ilvl w:val="0"/>
                <w:numId w:val="41"/>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Las uniones deberán garantizar resistencia y adecuada alineación de los componentes.</w:t>
            </w:r>
          </w:p>
          <w:p w14:paraId="646CC4B8" w14:textId="77777777" w:rsidR="005B2A3B" w:rsidRPr="00003BFC" w:rsidRDefault="005B2A3B" w:rsidP="007571A4">
            <w:pPr>
              <w:jc w:val="both"/>
              <w:rPr>
                <w:rFonts w:ascii="Arial Narrow" w:eastAsia="Arial" w:hAnsi="Arial Narrow" w:cs="Arial"/>
                <w:b/>
                <w:bCs/>
                <w:sz w:val="22"/>
                <w:szCs w:val="22"/>
              </w:rPr>
            </w:pPr>
            <w:r w:rsidRPr="00003BFC">
              <w:rPr>
                <w:rFonts w:ascii="Arial Narrow" w:eastAsia="Arial" w:hAnsi="Arial Narrow" w:cs="Arial"/>
                <w:b/>
                <w:bCs/>
                <w:sz w:val="22"/>
                <w:szCs w:val="22"/>
              </w:rPr>
              <w:t>Dimensiones</w:t>
            </w:r>
          </w:p>
          <w:p w14:paraId="3BC3BC7B" w14:textId="77777777" w:rsidR="005B2A3B" w:rsidRPr="00003BFC" w:rsidRDefault="005B2A3B">
            <w:pPr>
              <w:numPr>
                <w:ilvl w:val="0"/>
                <w:numId w:val="42"/>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Altura total:</w:t>
            </w:r>
            <w:r w:rsidRPr="00003BFC">
              <w:rPr>
                <w:rFonts w:ascii="Arial Narrow" w:eastAsia="Arial" w:hAnsi="Arial Narrow" w:cs="Arial"/>
                <w:sz w:val="22"/>
                <w:szCs w:val="22"/>
              </w:rPr>
              <w:t xml:space="preserve"> 1,10 m.</w:t>
            </w:r>
          </w:p>
          <w:p w14:paraId="5F229B44" w14:textId="77777777" w:rsidR="005B2A3B" w:rsidRPr="00003BFC" w:rsidRDefault="005B2A3B">
            <w:pPr>
              <w:numPr>
                <w:ilvl w:val="0"/>
                <w:numId w:val="42"/>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Ancho total:</w:t>
            </w:r>
            <w:r w:rsidRPr="00003BFC">
              <w:rPr>
                <w:rFonts w:ascii="Arial Narrow" w:eastAsia="Arial" w:hAnsi="Arial Narrow" w:cs="Arial"/>
                <w:sz w:val="22"/>
                <w:szCs w:val="22"/>
              </w:rPr>
              <w:t xml:space="preserve"> 1,80 m.</w:t>
            </w:r>
          </w:p>
          <w:p w14:paraId="4DAB5EB6" w14:textId="77777777" w:rsidR="005B2A3B" w:rsidRPr="00003BFC" w:rsidRDefault="005B2A3B">
            <w:pPr>
              <w:numPr>
                <w:ilvl w:val="0"/>
                <w:numId w:val="42"/>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Profundidad total:</w:t>
            </w:r>
            <w:r w:rsidRPr="00003BFC">
              <w:rPr>
                <w:rFonts w:ascii="Arial Narrow" w:eastAsia="Arial" w:hAnsi="Arial Narrow" w:cs="Arial"/>
                <w:sz w:val="22"/>
                <w:szCs w:val="22"/>
              </w:rPr>
              <w:t xml:space="preserve"> 0,46 m.</w:t>
            </w:r>
          </w:p>
          <w:p w14:paraId="425D523F" w14:textId="77777777" w:rsidR="005B2A3B" w:rsidRPr="00003BFC" w:rsidRDefault="005B2A3B" w:rsidP="007571A4">
            <w:pPr>
              <w:jc w:val="both"/>
              <w:rPr>
                <w:rFonts w:ascii="Arial Narrow" w:eastAsia="Arial" w:hAnsi="Arial Narrow" w:cs="Arial"/>
                <w:b/>
                <w:bCs/>
                <w:sz w:val="22"/>
                <w:szCs w:val="22"/>
              </w:rPr>
            </w:pPr>
            <w:r w:rsidRPr="00003BFC">
              <w:rPr>
                <w:rFonts w:ascii="Arial Narrow" w:eastAsia="Arial" w:hAnsi="Arial Narrow" w:cs="Arial"/>
                <w:b/>
                <w:bCs/>
                <w:sz w:val="22"/>
                <w:szCs w:val="22"/>
              </w:rPr>
              <w:t>Capacidad de carga y requisitos estructurales</w:t>
            </w:r>
          </w:p>
          <w:p w14:paraId="11290478" w14:textId="77777777" w:rsidR="005B2A3B" w:rsidRPr="00003BFC" w:rsidRDefault="005B2A3B">
            <w:pPr>
              <w:numPr>
                <w:ilvl w:val="0"/>
                <w:numId w:val="43"/>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Carga mínima por nivel:</w:t>
            </w:r>
            <w:r w:rsidRPr="00003BFC">
              <w:rPr>
                <w:rFonts w:ascii="Arial Narrow" w:eastAsia="Arial" w:hAnsi="Arial Narrow" w:cs="Arial"/>
                <w:sz w:val="22"/>
                <w:szCs w:val="22"/>
              </w:rPr>
              <w:t xml:space="preserve"> 40 kg, distribuida uniformemente.</w:t>
            </w:r>
          </w:p>
          <w:p w14:paraId="6D9D314E" w14:textId="77777777" w:rsidR="005B2A3B" w:rsidRPr="00003BFC" w:rsidRDefault="005B2A3B">
            <w:pPr>
              <w:numPr>
                <w:ilvl w:val="0"/>
                <w:numId w:val="43"/>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Deflexión máxima admisible:</w:t>
            </w:r>
            <w:r w:rsidRPr="00003BFC">
              <w:rPr>
                <w:rFonts w:ascii="Arial Narrow" w:eastAsia="Arial" w:hAnsi="Arial Narrow" w:cs="Arial"/>
                <w:sz w:val="22"/>
                <w:szCs w:val="22"/>
              </w:rPr>
              <w:t xml:space="preserve"> L/300.</w:t>
            </w:r>
          </w:p>
          <w:p w14:paraId="427962A4" w14:textId="77777777" w:rsidR="005B2A3B" w:rsidRPr="00003BFC" w:rsidRDefault="005B2A3B">
            <w:pPr>
              <w:numPr>
                <w:ilvl w:val="0"/>
                <w:numId w:val="43"/>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Separación máxima entre apoyos:</w:t>
            </w:r>
            <w:r w:rsidRPr="00003BFC">
              <w:rPr>
                <w:rFonts w:ascii="Arial Narrow" w:eastAsia="Arial" w:hAnsi="Arial Narrow" w:cs="Arial"/>
                <w:sz w:val="22"/>
                <w:szCs w:val="22"/>
              </w:rPr>
              <w:t xml:space="preserve"> 0,90 m.</w:t>
            </w:r>
          </w:p>
          <w:p w14:paraId="45C9F73C" w14:textId="77777777" w:rsidR="005B2A3B" w:rsidRPr="00003BFC" w:rsidRDefault="005B2A3B">
            <w:pPr>
              <w:numPr>
                <w:ilvl w:val="0"/>
                <w:numId w:val="43"/>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Espesor mínimo del tablero:</w:t>
            </w:r>
            <w:r w:rsidRPr="00003BFC">
              <w:rPr>
                <w:rFonts w:ascii="Arial Narrow" w:eastAsia="Arial" w:hAnsi="Arial Narrow" w:cs="Arial"/>
                <w:sz w:val="22"/>
                <w:szCs w:val="22"/>
              </w:rPr>
              <w:t xml:space="preserve"> 18 mm para luces de hasta 0,90 m.</w:t>
            </w:r>
          </w:p>
          <w:p w14:paraId="701E817A" w14:textId="77777777" w:rsidR="005B2A3B" w:rsidRPr="00003BFC" w:rsidRDefault="005B2A3B">
            <w:pPr>
              <w:numPr>
                <w:ilvl w:val="0"/>
                <w:numId w:val="43"/>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 xml:space="preserve">Para luces superiores a 0,90 m, el tablero deberá tener un </w:t>
            </w:r>
            <w:r w:rsidRPr="00003BFC">
              <w:rPr>
                <w:rFonts w:ascii="Arial Narrow" w:eastAsia="Arial" w:hAnsi="Arial Narrow" w:cs="Arial"/>
                <w:b/>
                <w:bCs/>
                <w:sz w:val="22"/>
                <w:szCs w:val="22"/>
              </w:rPr>
              <w:t xml:space="preserve">espesor mínimo de 25 </w:t>
            </w:r>
            <w:proofErr w:type="spellStart"/>
            <w:r w:rsidRPr="00003BFC">
              <w:rPr>
                <w:rFonts w:ascii="Arial Narrow" w:eastAsia="Arial" w:hAnsi="Arial Narrow" w:cs="Arial"/>
                <w:b/>
                <w:bCs/>
                <w:sz w:val="22"/>
                <w:szCs w:val="22"/>
              </w:rPr>
              <w:t>mm</w:t>
            </w:r>
            <w:r w:rsidRPr="00003BFC">
              <w:rPr>
                <w:rFonts w:ascii="Arial Narrow" w:eastAsia="Arial" w:hAnsi="Arial Narrow" w:cs="Arial"/>
                <w:sz w:val="22"/>
                <w:szCs w:val="22"/>
              </w:rPr>
              <w:t>.</w:t>
            </w:r>
            <w:proofErr w:type="spellEnd"/>
          </w:p>
          <w:p w14:paraId="5D5A0680" w14:textId="77777777" w:rsidR="005B2A3B" w:rsidRPr="00003BFC" w:rsidRDefault="005B2A3B">
            <w:pPr>
              <w:numPr>
                <w:ilvl w:val="0"/>
                <w:numId w:val="43"/>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La estructura deberá incorporar los refuerzos necesarios para soportar las cargas establecidas sin deformaciones permanentes que afecten su funcionalidad.</w:t>
            </w:r>
          </w:p>
          <w:p w14:paraId="61B84CF7" w14:textId="77777777" w:rsidR="005B2A3B" w:rsidRPr="00003BFC" w:rsidRDefault="005B2A3B" w:rsidP="007571A4">
            <w:pPr>
              <w:jc w:val="both"/>
              <w:rPr>
                <w:rFonts w:ascii="Arial Narrow" w:eastAsia="Arial" w:hAnsi="Arial Narrow" w:cs="Arial"/>
                <w:b/>
                <w:bCs/>
                <w:sz w:val="22"/>
                <w:szCs w:val="22"/>
              </w:rPr>
            </w:pPr>
            <w:r w:rsidRPr="00003BFC">
              <w:rPr>
                <w:rFonts w:ascii="Arial Narrow" w:eastAsia="Arial" w:hAnsi="Arial Narrow" w:cs="Arial"/>
                <w:b/>
                <w:bCs/>
                <w:sz w:val="22"/>
                <w:szCs w:val="22"/>
              </w:rPr>
              <w:t>Cantos y acabados</w:t>
            </w:r>
          </w:p>
          <w:p w14:paraId="766D9238" w14:textId="77777777" w:rsidR="005B2A3B" w:rsidRPr="00003BFC" w:rsidRDefault="005B2A3B">
            <w:pPr>
              <w:numPr>
                <w:ilvl w:val="0"/>
                <w:numId w:val="44"/>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 xml:space="preserve">Todos los cantos expuestos deberán </w:t>
            </w:r>
            <w:r w:rsidRPr="00003BFC">
              <w:rPr>
                <w:rFonts w:ascii="Arial Narrow" w:eastAsia="Arial" w:hAnsi="Arial Narrow" w:cs="Arial"/>
                <w:sz w:val="22"/>
                <w:szCs w:val="22"/>
              </w:rPr>
              <w:lastRenderedPageBreak/>
              <w:t xml:space="preserve">contar con </w:t>
            </w:r>
            <w:r w:rsidRPr="00003BFC">
              <w:rPr>
                <w:rFonts w:ascii="Arial Narrow" w:eastAsia="Arial" w:hAnsi="Arial Narrow" w:cs="Arial"/>
                <w:b/>
                <w:bCs/>
                <w:sz w:val="22"/>
                <w:szCs w:val="22"/>
              </w:rPr>
              <w:t>canto de PVC de 2 mm de espesor</w:t>
            </w:r>
            <w:r w:rsidRPr="00003BFC">
              <w:rPr>
                <w:rFonts w:ascii="Arial Narrow" w:eastAsia="Arial" w:hAnsi="Arial Narrow" w:cs="Arial"/>
                <w:sz w:val="22"/>
                <w:szCs w:val="22"/>
              </w:rPr>
              <w:t>, aplicado mediante proceso de termofusión.</w:t>
            </w:r>
          </w:p>
          <w:p w14:paraId="648F5D29" w14:textId="77777777" w:rsidR="005B2A3B" w:rsidRPr="00003BFC" w:rsidRDefault="005B2A3B">
            <w:pPr>
              <w:numPr>
                <w:ilvl w:val="0"/>
                <w:numId w:val="44"/>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Los cantos deberán quedar firmemente adheridos, continuos y sin bordes cortantes, desprendimientos o irregularidades.</w:t>
            </w:r>
          </w:p>
          <w:p w14:paraId="6AF5E09C" w14:textId="77777777" w:rsidR="005B2A3B" w:rsidRPr="00003BFC" w:rsidRDefault="005B2A3B" w:rsidP="007571A4">
            <w:pPr>
              <w:jc w:val="both"/>
              <w:rPr>
                <w:rFonts w:ascii="Arial Narrow" w:eastAsia="Arial" w:hAnsi="Arial Narrow" w:cs="Arial"/>
                <w:b/>
                <w:bCs/>
                <w:sz w:val="22"/>
                <w:szCs w:val="22"/>
              </w:rPr>
            </w:pPr>
            <w:r w:rsidRPr="00003BFC">
              <w:rPr>
                <w:rFonts w:ascii="Arial Narrow" w:eastAsia="Arial" w:hAnsi="Arial Narrow" w:cs="Arial"/>
                <w:b/>
                <w:bCs/>
                <w:sz w:val="22"/>
                <w:szCs w:val="22"/>
              </w:rPr>
              <w:t>Tolerancias dimensionales</w:t>
            </w:r>
          </w:p>
          <w:p w14:paraId="75B69E08" w14:textId="77777777" w:rsidR="005B2A3B" w:rsidRPr="00003BFC" w:rsidRDefault="005B2A3B">
            <w:pPr>
              <w:numPr>
                <w:ilvl w:val="0"/>
                <w:numId w:val="45"/>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Tolerancia dimensional general:</w:t>
            </w:r>
            <w:r w:rsidRPr="00003BFC">
              <w:rPr>
                <w:rFonts w:ascii="Arial Narrow" w:eastAsia="Arial" w:hAnsi="Arial Narrow" w:cs="Arial"/>
                <w:sz w:val="22"/>
                <w:szCs w:val="22"/>
              </w:rPr>
              <w:t xml:space="preserve"> ±2 </w:t>
            </w:r>
            <w:proofErr w:type="spellStart"/>
            <w:r w:rsidRPr="00003BFC">
              <w:rPr>
                <w:rFonts w:ascii="Arial Narrow" w:eastAsia="Arial" w:hAnsi="Arial Narrow" w:cs="Arial"/>
                <w:sz w:val="22"/>
                <w:szCs w:val="22"/>
              </w:rPr>
              <w:t>mm.</w:t>
            </w:r>
            <w:proofErr w:type="spellEnd"/>
          </w:p>
          <w:p w14:paraId="79D97F54" w14:textId="77777777" w:rsidR="005B2A3B" w:rsidRPr="00003BFC" w:rsidRDefault="005B2A3B">
            <w:pPr>
              <w:numPr>
                <w:ilvl w:val="0"/>
                <w:numId w:val="45"/>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Tolerancia de escuadría:</w:t>
            </w:r>
            <w:r w:rsidRPr="00003BFC">
              <w:rPr>
                <w:rFonts w:ascii="Arial Narrow" w:eastAsia="Arial" w:hAnsi="Arial Narrow" w:cs="Arial"/>
                <w:sz w:val="22"/>
                <w:szCs w:val="22"/>
              </w:rPr>
              <w:t xml:space="preserve"> ±1 </w:t>
            </w:r>
            <w:proofErr w:type="spellStart"/>
            <w:r w:rsidRPr="00003BFC">
              <w:rPr>
                <w:rFonts w:ascii="Arial Narrow" w:eastAsia="Arial" w:hAnsi="Arial Narrow" w:cs="Arial"/>
                <w:sz w:val="22"/>
                <w:szCs w:val="22"/>
              </w:rPr>
              <w:t>mm.</w:t>
            </w:r>
            <w:proofErr w:type="spellEnd"/>
          </w:p>
          <w:p w14:paraId="27F6C569" w14:textId="77777777" w:rsidR="005B2A3B" w:rsidRPr="00003BFC" w:rsidRDefault="005B2A3B" w:rsidP="007571A4">
            <w:pPr>
              <w:jc w:val="both"/>
              <w:rPr>
                <w:rFonts w:ascii="Arial Narrow" w:eastAsia="Arial" w:hAnsi="Arial Narrow" w:cs="Arial"/>
                <w:b/>
                <w:bCs/>
                <w:sz w:val="22"/>
                <w:szCs w:val="22"/>
              </w:rPr>
            </w:pPr>
            <w:r w:rsidRPr="00003BFC">
              <w:rPr>
                <w:rFonts w:ascii="Arial Narrow" w:eastAsia="Arial" w:hAnsi="Arial Narrow" w:cs="Arial"/>
                <w:b/>
                <w:bCs/>
                <w:sz w:val="22"/>
                <w:szCs w:val="22"/>
              </w:rPr>
              <w:t>Sistema de anclaje</w:t>
            </w:r>
          </w:p>
          <w:p w14:paraId="4100056A" w14:textId="77777777" w:rsidR="005B2A3B" w:rsidRPr="00003BFC" w:rsidRDefault="005B2A3B">
            <w:pPr>
              <w:numPr>
                <w:ilvl w:val="0"/>
                <w:numId w:val="46"/>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 xml:space="preserve">Deberá contar con </w:t>
            </w:r>
            <w:r w:rsidRPr="00003BFC">
              <w:rPr>
                <w:rFonts w:ascii="Arial Narrow" w:eastAsia="Arial" w:hAnsi="Arial Narrow" w:cs="Arial"/>
                <w:b/>
                <w:bCs/>
                <w:sz w:val="22"/>
                <w:szCs w:val="22"/>
              </w:rPr>
              <w:t>escuadras metálicas de fijación</w:t>
            </w:r>
            <w:r w:rsidRPr="00003BFC">
              <w:rPr>
                <w:rFonts w:ascii="Arial Narrow" w:eastAsia="Arial" w:hAnsi="Arial Narrow" w:cs="Arial"/>
                <w:sz w:val="22"/>
                <w:szCs w:val="22"/>
              </w:rPr>
              <w:t xml:space="preserve"> para anclaje a piso y/o pared.</w:t>
            </w:r>
          </w:p>
          <w:p w14:paraId="38DC9D28" w14:textId="77777777" w:rsidR="005B2A3B" w:rsidRPr="00003BFC" w:rsidRDefault="005B2A3B">
            <w:pPr>
              <w:numPr>
                <w:ilvl w:val="0"/>
                <w:numId w:val="46"/>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El sistema de anclaje deberá garantizar la estabilidad de la estructura y evitar su desplazamiento, inclinación o volcamiento durante las condiciones normales de uso.</w:t>
            </w:r>
          </w:p>
          <w:p w14:paraId="282DDC8C" w14:textId="25106D32" w:rsidR="005B2A3B" w:rsidRPr="00003BFC" w:rsidRDefault="005B2A3B">
            <w:pPr>
              <w:numPr>
                <w:ilvl w:val="0"/>
                <w:numId w:val="46"/>
              </w:numPr>
              <w:tabs>
                <w:tab w:val="num" w:pos="720"/>
              </w:tabs>
              <w:jc w:val="both"/>
              <w:rPr>
                <w:rFonts w:ascii="Arial Narrow" w:eastAsia="Arial" w:hAnsi="Arial Narrow" w:cs="Arial"/>
                <w:b/>
                <w:bCs/>
                <w:sz w:val="22"/>
                <w:szCs w:val="22"/>
              </w:rPr>
            </w:pPr>
            <w:r w:rsidRPr="00003BFC">
              <w:rPr>
                <w:rFonts w:ascii="Arial Narrow" w:eastAsia="Arial" w:hAnsi="Arial Narrow" w:cs="Arial"/>
                <w:sz w:val="22"/>
                <w:szCs w:val="22"/>
              </w:rPr>
              <w:t>Los elementos de fijación deberán ser adecuados para el tipo de superficie donde se realice la instalación.</w:t>
            </w:r>
          </w:p>
        </w:tc>
        <w:tc>
          <w:tcPr>
            <w:tcW w:w="820" w:type="dxa"/>
            <w:vAlign w:val="center"/>
          </w:tcPr>
          <w:p w14:paraId="0272BC9E" w14:textId="65CA83AE"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lastRenderedPageBreak/>
              <w:t>UND</w:t>
            </w:r>
          </w:p>
        </w:tc>
        <w:tc>
          <w:tcPr>
            <w:tcW w:w="679" w:type="dxa"/>
            <w:vAlign w:val="center"/>
          </w:tcPr>
          <w:p w14:paraId="06BABBC0" w14:textId="252AA120"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8</w:t>
            </w:r>
          </w:p>
        </w:tc>
        <w:tc>
          <w:tcPr>
            <w:tcW w:w="1007" w:type="dxa"/>
            <w:vAlign w:val="center"/>
          </w:tcPr>
          <w:p w14:paraId="44C17561" w14:textId="6F741D37"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Incluye entrega, montaje e instalación.</w:t>
            </w:r>
          </w:p>
        </w:tc>
        <w:tc>
          <w:tcPr>
            <w:tcW w:w="1939" w:type="dxa"/>
            <w:vAlign w:val="center"/>
          </w:tcPr>
          <w:p w14:paraId="4CC0DB0A" w14:textId="5491C9F4" w:rsidR="005B2A3B" w:rsidRPr="00003BFC" w:rsidRDefault="005B2A3B" w:rsidP="007571A4">
            <w:pPr>
              <w:jc w:val="center"/>
              <w:rPr>
                <w:rFonts w:ascii="Arial Narrow" w:hAnsi="Arial Narrow" w:cs="Arial"/>
                <w:noProof/>
                <w:sz w:val="22"/>
                <w:szCs w:val="22"/>
              </w:rPr>
            </w:pPr>
            <w:r w:rsidRPr="00003BFC">
              <w:rPr>
                <w:rFonts w:ascii="Arial Narrow" w:hAnsi="Arial Narrow" w:cs="Arial"/>
                <w:noProof/>
                <w:sz w:val="22"/>
                <w:szCs w:val="22"/>
              </w:rPr>
              <w:drawing>
                <wp:inline distT="0" distB="0" distL="0" distR="0" wp14:anchorId="77FD82F5" wp14:editId="5395F1BB">
                  <wp:extent cx="1132840" cy="850692"/>
                  <wp:effectExtent l="0" t="0" r="0" b="6985"/>
                  <wp:docPr id="13" name="image24.jpg">
                    <a:extLst xmlns:a="http://schemas.openxmlformats.org/drawingml/2006/main">
                      <a:ext uri="{FF2B5EF4-FFF2-40B4-BE49-F238E27FC236}">
                        <a16:creationId xmlns:a16="http://schemas.microsoft.com/office/drawing/2014/main" id="{D3AE2CD4-C10A-4E7A-85B1-87EE1FF33AFF}"/>
                      </a:ext>
                    </a:extLst>
                  </wp:docPr>
                  <wp:cNvGraphicFramePr/>
                  <a:graphic xmlns:a="http://schemas.openxmlformats.org/drawingml/2006/main">
                    <a:graphicData uri="http://schemas.openxmlformats.org/drawingml/2006/picture">
                      <pic:pic xmlns:pic="http://schemas.openxmlformats.org/drawingml/2006/picture">
                        <pic:nvPicPr>
                          <pic:cNvPr id="13" name="image24.jpg">
                            <a:extLst>
                              <a:ext uri="{FF2B5EF4-FFF2-40B4-BE49-F238E27FC236}">
                                <a16:creationId xmlns:a16="http://schemas.microsoft.com/office/drawing/2014/main" id="{D3AE2CD4-C10A-4E7A-85B1-87EE1FF33AFF}"/>
                              </a:ext>
                            </a:extLst>
                          </pic:cNvPr>
                          <pic:cNvPicPr preferRelativeResize="0"/>
                        </pic:nvPicPr>
                        <pic:blipFill>
                          <a:blip r:embed="rId28" cstate="print"/>
                          <a:stretch>
                            <a:fillRect/>
                          </a:stretch>
                        </pic:blipFill>
                        <pic:spPr>
                          <a:xfrm>
                            <a:off x="0" y="0"/>
                            <a:ext cx="1138780" cy="855152"/>
                          </a:xfrm>
                          <a:prstGeom prst="rect">
                            <a:avLst/>
                          </a:prstGeom>
                          <a:noFill/>
                        </pic:spPr>
                      </pic:pic>
                    </a:graphicData>
                  </a:graphic>
                </wp:inline>
              </w:drawing>
            </w:r>
          </w:p>
        </w:tc>
      </w:tr>
      <w:tr w:rsidR="005B2A3B" w:rsidRPr="00003BFC" w14:paraId="23303516" w14:textId="77777777" w:rsidTr="0028096A">
        <w:tblPrEx>
          <w:tblCellMar>
            <w:left w:w="70" w:type="dxa"/>
            <w:right w:w="70" w:type="dxa"/>
          </w:tblCellMar>
        </w:tblPrEx>
        <w:trPr>
          <w:tblCellSpacing w:w="15" w:type="dxa"/>
        </w:trPr>
        <w:tc>
          <w:tcPr>
            <w:tcW w:w="463" w:type="dxa"/>
            <w:gridSpan w:val="2"/>
            <w:vAlign w:val="center"/>
          </w:tcPr>
          <w:p w14:paraId="7107B8D8" w14:textId="3964FD78" w:rsidR="005B2A3B" w:rsidRPr="00003BFC" w:rsidRDefault="005B2A3B" w:rsidP="00577A42">
            <w:pPr>
              <w:jc w:val="center"/>
              <w:rPr>
                <w:rFonts w:ascii="Arial Narrow" w:eastAsia="Arial" w:hAnsi="Arial Narrow" w:cs="Arial"/>
                <w:sz w:val="22"/>
                <w:szCs w:val="22"/>
              </w:rPr>
            </w:pPr>
            <w:r w:rsidRPr="00003BFC">
              <w:rPr>
                <w:rFonts w:ascii="Arial Narrow" w:eastAsia="Arial" w:hAnsi="Arial Narrow" w:cs="Arial"/>
                <w:sz w:val="22"/>
                <w:szCs w:val="22"/>
              </w:rPr>
              <w:lastRenderedPageBreak/>
              <w:t>19</w:t>
            </w:r>
          </w:p>
        </w:tc>
        <w:tc>
          <w:tcPr>
            <w:tcW w:w="1300" w:type="dxa"/>
            <w:vAlign w:val="center"/>
          </w:tcPr>
          <w:p w14:paraId="0830BD32" w14:textId="3EC04444"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MÓDULO DE GUARDADO ABIERTO</w:t>
            </w:r>
          </w:p>
        </w:tc>
        <w:tc>
          <w:tcPr>
            <w:tcW w:w="2380" w:type="dxa"/>
            <w:vAlign w:val="center"/>
          </w:tcPr>
          <w:p w14:paraId="3D6F1405" w14:textId="77777777" w:rsidR="005B2A3B" w:rsidRPr="00003BFC" w:rsidRDefault="005B2A3B" w:rsidP="007571A4">
            <w:pPr>
              <w:jc w:val="both"/>
              <w:rPr>
                <w:rFonts w:ascii="Arial Narrow" w:eastAsia="Arial" w:hAnsi="Arial Narrow" w:cs="Arial"/>
                <w:b/>
                <w:bCs/>
                <w:sz w:val="22"/>
                <w:szCs w:val="22"/>
              </w:rPr>
            </w:pPr>
            <w:r w:rsidRPr="00003BFC">
              <w:rPr>
                <w:rFonts w:ascii="Arial Narrow" w:eastAsia="Arial" w:hAnsi="Arial Narrow" w:cs="Arial"/>
                <w:b/>
                <w:bCs/>
                <w:sz w:val="22"/>
                <w:szCs w:val="22"/>
              </w:rPr>
              <w:t>Material y fabricación:</w:t>
            </w:r>
          </w:p>
          <w:p w14:paraId="695FD03E" w14:textId="77777777" w:rsidR="005B2A3B" w:rsidRPr="00003BFC" w:rsidRDefault="005B2A3B">
            <w:pPr>
              <w:numPr>
                <w:ilvl w:val="0"/>
                <w:numId w:val="35"/>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 xml:space="preserve">Fabricada en tablero de partículas de madera recubierto con superficie </w:t>
            </w:r>
            <w:proofErr w:type="spellStart"/>
            <w:r w:rsidRPr="00003BFC">
              <w:rPr>
                <w:rFonts w:ascii="Arial Narrow" w:eastAsia="Arial" w:hAnsi="Arial Narrow" w:cs="Arial"/>
                <w:sz w:val="22"/>
                <w:szCs w:val="22"/>
              </w:rPr>
              <w:t>melamínica</w:t>
            </w:r>
            <w:proofErr w:type="spellEnd"/>
            <w:r w:rsidRPr="00003BFC">
              <w:rPr>
                <w:rFonts w:ascii="Arial Narrow" w:eastAsia="Arial" w:hAnsi="Arial Narrow" w:cs="Arial"/>
                <w:sz w:val="22"/>
                <w:szCs w:val="22"/>
              </w:rPr>
              <w:t xml:space="preserve">, con espesor mínimo de 18 </w:t>
            </w:r>
            <w:proofErr w:type="spellStart"/>
            <w:r w:rsidRPr="00003BFC">
              <w:rPr>
                <w:rFonts w:ascii="Arial Narrow" w:eastAsia="Arial" w:hAnsi="Arial Narrow" w:cs="Arial"/>
                <w:sz w:val="22"/>
                <w:szCs w:val="22"/>
              </w:rPr>
              <w:t>mm.</w:t>
            </w:r>
            <w:proofErr w:type="spellEnd"/>
          </w:p>
          <w:p w14:paraId="1BC4BEDB" w14:textId="77777777" w:rsidR="005B2A3B" w:rsidRPr="00003BFC" w:rsidRDefault="005B2A3B">
            <w:pPr>
              <w:numPr>
                <w:ilvl w:val="0"/>
                <w:numId w:val="35"/>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 xml:space="preserve">Las superficies deberán presentar </w:t>
            </w:r>
            <w:r w:rsidRPr="00003BFC">
              <w:rPr>
                <w:rFonts w:ascii="Arial Narrow" w:eastAsia="Arial" w:hAnsi="Arial Narrow" w:cs="Arial"/>
                <w:sz w:val="22"/>
                <w:szCs w:val="22"/>
              </w:rPr>
              <w:lastRenderedPageBreak/>
              <w:t>acabado uniforme, sin desprendimientos, fisuras, deformaciones o defectos que afecten su funcionalidad.</w:t>
            </w:r>
          </w:p>
          <w:p w14:paraId="65DA9359" w14:textId="77777777" w:rsidR="005B2A3B" w:rsidRPr="00003BFC" w:rsidRDefault="005B2A3B">
            <w:pPr>
              <w:numPr>
                <w:ilvl w:val="0"/>
                <w:numId w:val="35"/>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Las esquinas deberán ejecutarse mediante ensamble a 45°, garantizando continuidad, alineación y estabilidad de las uniones.</w:t>
            </w:r>
          </w:p>
          <w:p w14:paraId="0D53BB97" w14:textId="77777777" w:rsidR="005B2A3B" w:rsidRPr="00003BFC" w:rsidRDefault="005B2A3B">
            <w:pPr>
              <w:numPr>
                <w:ilvl w:val="0"/>
                <w:numId w:val="35"/>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La estructura deberá incorporar los refuerzos necesarios para soportar las cargas especificadas sin deformaciones permanentes.</w:t>
            </w:r>
          </w:p>
          <w:p w14:paraId="605045CD" w14:textId="77777777" w:rsidR="005B2A3B" w:rsidRPr="00003BFC" w:rsidRDefault="005B2A3B" w:rsidP="007571A4">
            <w:pPr>
              <w:jc w:val="both"/>
              <w:rPr>
                <w:rFonts w:ascii="Arial Narrow" w:eastAsia="Arial" w:hAnsi="Arial Narrow" w:cs="Arial"/>
                <w:b/>
                <w:bCs/>
                <w:sz w:val="22"/>
                <w:szCs w:val="22"/>
              </w:rPr>
            </w:pPr>
            <w:r w:rsidRPr="00003BFC">
              <w:rPr>
                <w:rFonts w:ascii="Arial Narrow" w:eastAsia="Arial" w:hAnsi="Arial Narrow" w:cs="Arial"/>
                <w:b/>
                <w:bCs/>
                <w:sz w:val="22"/>
                <w:szCs w:val="22"/>
              </w:rPr>
              <w:t>Dimensiones</w:t>
            </w:r>
          </w:p>
          <w:p w14:paraId="0292C149" w14:textId="77777777" w:rsidR="005B2A3B" w:rsidRPr="00003BFC" w:rsidRDefault="005B2A3B">
            <w:pPr>
              <w:numPr>
                <w:ilvl w:val="0"/>
                <w:numId w:val="36"/>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Altura total:</w:t>
            </w:r>
            <w:r w:rsidRPr="00003BFC">
              <w:rPr>
                <w:rFonts w:ascii="Arial Narrow" w:eastAsia="Arial" w:hAnsi="Arial Narrow" w:cs="Arial"/>
                <w:sz w:val="22"/>
                <w:szCs w:val="22"/>
              </w:rPr>
              <w:t xml:space="preserve"> 0,85 m.</w:t>
            </w:r>
          </w:p>
          <w:p w14:paraId="530DD201" w14:textId="77777777" w:rsidR="005B2A3B" w:rsidRPr="00003BFC" w:rsidRDefault="005B2A3B">
            <w:pPr>
              <w:numPr>
                <w:ilvl w:val="0"/>
                <w:numId w:val="36"/>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Ancho total:</w:t>
            </w:r>
            <w:r w:rsidRPr="00003BFC">
              <w:rPr>
                <w:rFonts w:ascii="Arial Narrow" w:eastAsia="Arial" w:hAnsi="Arial Narrow" w:cs="Arial"/>
                <w:sz w:val="22"/>
                <w:szCs w:val="22"/>
              </w:rPr>
              <w:t xml:space="preserve"> 0,92 m.</w:t>
            </w:r>
          </w:p>
          <w:p w14:paraId="543E4AF4" w14:textId="77777777" w:rsidR="005B2A3B" w:rsidRPr="00003BFC" w:rsidRDefault="005B2A3B">
            <w:pPr>
              <w:numPr>
                <w:ilvl w:val="0"/>
                <w:numId w:val="36"/>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Profundidad total:</w:t>
            </w:r>
            <w:r w:rsidRPr="00003BFC">
              <w:rPr>
                <w:rFonts w:ascii="Arial Narrow" w:eastAsia="Arial" w:hAnsi="Arial Narrow" w:cs="Arial"/>
                <w:sz w:val="22"/>
                <w:szCs w:val="22"/>
              </w:rPr>
              <w:t xml:space="preserve"> 0,25 m.</w:t>
            </w:r>
          </w:p>
          <w:p w14:paraId="74CE5445" w14:textId="77777777" w:rsidR="005B2A3B" w:rsidRPr="00003BFC" w:rsidRDefault="005B2A3B" w:rsidP="007571A4">
            <w:pPr>
              <w:jc w:val="both"/>
              <w:rPr>
                <w:rFonts w:ascii="Arial Narrow" w:eastAsia="Arial" w:hAnsi="Arial Narrow" w:cs="Arial"/>
                <w:b/>
                <w:bCs/>
                <w:sz w:val="22"/>
                <w:szCs w:val="22"/>
              </w:rPr>
            </w:pPr>
            <w:r w:rsidRPr="00003BFC">
              <w:rPr>
                <w:rFonts w:ascii="Arial Narrow" w:eastAsia="Arial" w:hAnsi="Arial Narrow" w:cs="Arial"/>
                <w:b/>
                <w:bCs/>
                <w:sz w:val="22"/>
                <w:szCs w:val="22"/>
              </w:rPr>
              <w:t>Requisitos estructurales</w:t>
            </w:r>
          </w:p>
          <w:p w14:paraId="2A83CEE8" w14:textId="77777777" w:rsidR="005B2A3B" w:rsidRPr="00003BFC" w:rsidRDefault="005B2A3B">
            <w:pPr>
              <w:numPr>
                <w:ilvl w:val="0"/>
                <w:numId w:val="37"/>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Carga mínima por nivel:</w:t>
            </w:r>
            <w:r w:rsidRPr="00003BFC">
              <w:rPr>
                <w:rFonts w:ascii="Arial Narrow" w:eastAsia="Arial" w:hAnsi="Arial Narrow" w:cs="Arial"/>
                <w:sz w:val="22"/>
                <w:szCs w:val="22"/>
              </w:rPr>
              <w:t xml:space="preserve"> 40 kg, distribuida uniformemente.</w:t>
            </w:r>
          </w:p>
          <w:p w14:paraId="1DA56D3B" w14:textId="77777777" w:rsidR="005B2A3B" w:rsidRPr="00003BFC" w:rsidRDefault="005B2A3B">
            <w:pPr>
              <w:numPr>
                <w:ilvl w:val="0"/>
                <w:numId w:val="37"/>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Deflexión máxima admisible:</w:t>
            </w:r>
            <w:r w:rsidRPr="00003BFC">
              <w:rPr>
                <w:rFonts w:ascii="Arial Narrow" w:eastAsia="Arial" w:hAnsi="Arial Narrow" w:cs="Arial"/>
                <w:sz w:val="22"/>
                <w:szCs w:val="22"/>
              </w:rPr>
              <w:t xml:space="preserve"> L/300.</w:t>
            </w:r>
          </w:p>
          <w:p w14:paraId="6E5C26D4" w14:textId="77777777" w:rsidR="005B2A3B" w:rsidRPr="00003BFC" w:rsidRDefault="005B2A3B">
            <w:pPr>
              <w:numPr>
                <w:ilvl w:val="0"/>
                <w:numId w:val="37"/>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Separación máxima entre apoyos:</w:t>
            </w:r>
            <w:r w:rsidRPr="00003BFC">
              <w:rPr>
                <w:rFonts w:ascii="Arial Narrow" w:eastAsia="Arial" w:hAnsi="Arial Narrow" w:cs="Arial"/>
                <w:sz w:val="22"/>
                <w:szCs w:val="22"/>
              </w:rPr>
              <w:t xml:space="preserve"> 0,90 m.</w:t>
            </w:r>
          </w:p>
          <w:p w14:paraId="604A8E45" w14:textId="77777777" w:rsidR="005B2A3B" w:rsidRPr="00003BFC" w:rsidRDefault="005B2A3B">
            <w:pPr>
              <w:numPr>
                <w:ilvl w:val="0"/>
                <w:numId w:val="37"/>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 xml:space="preserve">Para luces de hasta 0,90 m, el espesor mínimo del tablero será de </w:t>
            </w:r>
            <w:r w:rsidRPr="00003BFC">
              <w:rPr>
                <w:rFonts w:ascii="Arial Narrow" w:eastAsia="Arial" w:hAnsi="Arial Narrow" w:cs="Arial"/>
                <w:b/>
                <w:bCs/>
                <w:sz w:val="22"/>
                <w:szCs w:val="22"/>
              </w:rPr>
              <w:t xml:space="preserve">18 </w:t>
            </w:r>
            <w:proofErr w:type="spellStart"/>
            <w:r w:rsidRPr="00003BFC">
              <w:rPr>
                <w:rFonts w:ascii="Arial Narrow" w:eastAsia="Arial" w:hAnsi="Arial Narrow" w:cs="Arial"/>
                <w:b/>
                <w:bCs/>
                <w:sz w:val="22"/>
                <w:szCs w:val="22"/>
              </w:rPr>
              <w:t>mm</w:t>
            </w:r>
            <w:r w:rsidRPr="00003BFC">
              <w:rPr>
                <w:rFonts w:ascii="Arial Narrow" w:eastAsia="Arial" w:hAnsi="Arial Narrow" w:cs="Arial"/>
                <w:sz w:val="22"/>
                <w:szCs w:val="22"/>
              </w:rPr>
              <w:t>.</w:t>
            </w:r>
            <w:proofErr w:type="spellEnd"/>
          </w:p>
          <w:p w14:paraId="2740E5A1" w14:textId="77777777" w:rsidR="005B2A3B" w:rsidRPr="00003BFC" w:rsidRDefault="005B2A3B">
            <w:pPr>
              <w:numPr>
                <w:ilvl w:val="0"/>
                <w:numId w:val="37"/>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 xml:space="preserve">Para luces superiores a 0,90 m, el espesor mínimo del tablero será de </w:t>
            </w:r>
            <w:r w:rsidRPr="00003BFC">
              <w:rPr>
                <w:rFonts w:ascii="Arial Narrow" w:eastAsia="Arial" w:hAnsi="Arial Narrow" w:cs="Arial"/>
                <w:b/>
                <w:bCs/>
                <w:sz w:val="22"/>
                <w:szCs w:val="22"/>
              </w:rPr>
              <w:t xml:space="preserve">25 </w:t>
            </w:r>
            <w:proofErr w:type="spellStart"/>
            <w:r w:rsidRPr="00003BFC">
              <w:rPr>
                <w:rFonts w:ascii="Arial Narrow" w:eastAsia="Arial" w:hAnsi="Arial Narrow" w:cs="Arial"/>
                <w:b/>
                <w:bCs/>
                <w:sz w:val="22"/>
                <w:szCs w:val="22"/>
              </w:rPr>
              <w:t>mm</w:t>
            </w:r>
            <w:r w:rsidRPr="00003BFC">
              <w:rPr>
                <w:rFonts w:ascii="Arial Narrow" w:eastAsia="Arial" w:hAnsi="Arial Narrow" w:cs="Arial"/>
                <w:sz w:val="22"/>
                <w:szCs w:val="22"/>
              </w:rPr>
              <w:t>.</w:t>
            </w:r>
            <w:proofErr w:type="spellEnd"/>
          </w:p>
          <w:p w14:paraId="7FB60EED" w14:textId="77777777" w:rsidR="005B2A3B" w:rsidRPr="00003BFC" w:rsidRDefault="005B2A3B">
            <w:pPr>
              <w:numPr>
                <w:ilvl w:val="0"/>
                <w:numId w:val="37"/>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La estructura deberá garantizar estabilidad y capacidad de carga durante las condiciones normales de uso.</w:t>
            </w:r>
          </w:p>
          <w:p w14:paraId="06679835" w14:textId="77777777" w:rsidR="005B2A3B" w:rsidRPr="00003BFC" w:rsidRDefault="005B2A3B" w:rsidP="007571A4">
            <w:pPr>
              <w:jc w:val="both"/>
              <w:rPr>
                <w:rFonts w:ascii="Arial Narrow" w:eastAsia="Arial" w:hAnsi="Arial Narrow" w:cs="Arial"/>
                <w:b/>
                <w:bCs/>
                <w:sz w:val="22"/>
                <w:szCs w:val="22"/>
              </w:rPr>
            </w:pPr>
            <w:r w:rsidRPr="00003BFC">
              <w:rPr>
                <w:rFonts w:ascii="Arial Narrow" w:eastAsia="Arial" w:hAnsi="Arial Narrow" w:cs="Arial"/>
                <w:b/>
                <w:bCs/>
                <w:sz w:val="22"/>
                <w:szCs w:val="22"/>
              </w:rPr>
              <w:t>Cantos y acabados</w:t>
            </w:r>
          </w:p>
          <w:p w14:paraId="4F46D157" w14:textId="77777777" w:rsidR="005B2A3B" w:rsidRPr="00003BFC" w:rsidRDefault="005B2A3B">
            <w:pPr>
              <w:numPr>
                <w:ilvl w:val="0"/>
                <w:numId w:val="38"/>
              </w:numPr>
              <w:ind w:left="360"/>
              <w:jc w:val="both"/>
              <w:rPr>
                <w:rFonts w:ascii="Arial Narrow" w:eastAsia="Arial" w:hAnsi="Arial Narrow" w:cs="Arial"/>
                <w:sz w:val="22"/>
                <w:szCs w:val="22"/>
              </w:rPr>
            </w:pPr>
            <w:r w:rsidRPr="00003BFC">
              <w:rPr>
                <w:rFonts w:ascii="Arial Narrow" w:eastAsia="Arial" w:hAnsi="Arial Narrow" w:cs="Arial"/>
                <w:sz w:val="22"/>
                <w:szCs w:val="22"/>
              </w:rPr>
              <w:lastRenderedPageBreak/>
              <w:t xml:space="preserve">Los cantos expuestos deberán estar protegidos mediante </w:t>
            </w:r>
            <w:r w:rsidRPr="00003BFC">
              <w:rPr>
                <w:rFonts w:ascii="Arial Narrow" w:eastAsia="Arial" w:hAnsi="Arial Narrow" w:cs="Arial"/>
                <w:b/>
                <w:bCs/>
                <w:sz w:val="22"/>
                <w:szCs w:val="22"/>
              </w:rPr>
              <w:t>perfil o cinta de PVC de 2 mm de espesor</w:t>
            </w:r>
            <w:r w:rsidRPr="00003BFC">
              <w:rPr>
                <w:rFonts w:ascii="Arial Narrow" w:eastAsia="Arial" w:hAnsi="Arial Narrow" w:cs="Arial"/>
                <w:sz w:val="22"/>
                <w:szCs w:val="22"/>
              </w:rPr>
              <w:t>, adherido mediante proceso de termofusión.</w:t>
            </w:r>
          </w:p>
          <w:p w14:paraId="6AD9D743" w14:textId="77777777" w:rsidR="005B2A3B" w:rsidRPr="00003BFC" w:rsidRDefault="005B2A3B">
            <w:pPr>
              <w:numPr>
                <w:ilvl w:val="0"/>
                <w:numId w:val="38"/>
              </w:numPr>
              <w:ind w:left="360"/>
              <w:jc w:val="both"/>
              <w:rPr>
                <w:rFonts w:ascii="Arial Narrow" w:eastAsia="Arial" w:hAnsi="Arial Narrow" w:cs="Arial"/>
                <w:sz w:val="22"/>
                <w:szCs w:val="22"/>
              </w:rPr>
            </w:pPr>
            <w:r w:rsidRPr="00003BFC">
              <w:rPr>
                <w:rFonts w:ascii="Arial Narrow" w:eastAsia="Arial" w:hAnsi="Arial Narrow" w:cs="Arial"/>
                <w:sz w:val="22"/>
                <w:szCs w:val="22"/>
              </w:rPr>
              <w:t>Los cantos deberán quedar continuos, firmemente adheridos y sin bordes cortantes o desprendimientos.</w:t>
            </w:r>
          </w:p>
          <w:p w14:paraId="42240B51" w14:textId="77777777" w:rsidR="005B2A3B" w:rsidRPr="00003BFC" w:rsidRDefault="005B2A3B" w:rsidP="007571A4">
            <w:pPr>
              <w:jc w:val="both"/>
              <w:rPr>
                <w:rFonts w:ascii="Arial Narrow" w:eastAsia="Arial" w:hAnsi="Arial Narrow" w:cs="Arial"/>
                <w:b/>
                <w:bCs/>
                <w:sz w:val="22"/>
                <w:szCs w:val="22"/>
              </w:rPr>
            </w:pPr>
            <w:r w:rsidRPr="00003BFC">
              <w:rPr>
                <w:rFonts w:ascii="Arial Narrow" w:eastAsia="Arial" w:hAnsi="Arial Narrow" w:cs="Arial"/>
                <w:b/>
                <w:bCs/>
                <w:sz w:val="22"/>
                <w:szCs w:val="22"/>
              </w:rPr>
              <w:t>Tolerancias</w:t>
            </w:r>
          </w:p>
          <w:p w14:paraId="7BD30481" w14:textId="77777777" w:rsidR="005B2A3B" w:rsidRPr="00003BFC" w:rsidRDefault="005B2A3B">
            <w:pPr>
              <w:numPr>
                <w:ilvl w:val="0"/>
                <w:numId w:val="39"/>
              </w:numPr>
              <w:ind w:left="360"/>
              <w:jc w:val="both"/>
              <w:rPr>
                <w:rFonts w:ascii="Arial Narrow" w:eastAsia="Arial" w:hAnsi="Arial Narrow" w:cs="Arial"/>
                <w:sz w:val="22"/>
                <w:szCs w:val="22"/>
              </w:rPr>
            </w:pPr>
            <w:r w:rsidRPr="00003BFC">
              <w:rPr>
                <w:rFonts w:ascii="Arial Narrow" w:eastAsia="Arial" w:hAnsi="Arial Narrow" w:cs="Arial"/>
                <w:b/>
                <w:bCs/>
                <w:sz w:val="22"/>
                <w:szCs w:val="22"/>
              </w:rPr>
              <w:t>Tolerancia dimensional general:</w:t>
            </w:r>
            <w:r w:rsidRPr="00003BFC">
              <w:rPr>
                <w:rFonts w:ascii="Arial Narrow" w:eastAsia="Arial" w:hAnsi="Arial Narrow" w:cs="Arial"/>
                <w:sz w:val="22"/>
                <w:szCs w:val="22"/>
              </w:rPr>
              <w:t xml:space="preserve"> ±2 </w:t>
            </w:r>
            <w:proofErr w:type="spellStart"/>
            <w:r w:rsidRPr="00003BFC">
              <w:rPr>
                <w:rFonts w:ascii="Arial Narrow" w:eastAsia="Arial" w:hAnsi="Arial Narrow" w:cs="Arial"/>
                <w:sz w:val="22"/>
                <w:szCs w:val="22"/>
              </w:rPr>
              <w:t>mm.</w:t>
            </w:r>
            <w:proofErr w:type="spellEnd"/>
          </w:p>
          <w:p w14:paraId="6960C026" w14:textId="77777777" w:rsidR="005B2A3B" w:rsidRPr="00003BFC" w:rsidRDefault="005B2A3B">
            <w:pPr>
              <w:numPr>
                <w:ilvl w:val="0"/>
                <w:numId w:val="39"/>
              </w:numPr>
              <w:ind w:left="360"/>
              <w:jc w:val="both"/>
              <w:rPr>
                <w:rFonts w:ascii="Arial Narrow" w:eastAsia="Arial" w:hAnsi="Arial Narrow" w:cs="Arial"/>
                <w:sz w:val="22"/>
                <w:szCs w:val="22"/>
              </w:rPr>
            </w:pPr>
            <w:r w:rsidRPr="00003BFC">
              <w:rPr>
                <w:rFonts w:ascii="Arial Narrow" w:eastAsia="Arial" w:hAnsi="Arial Narrow" w:cs="Arial"/>
                <w:b/>
                <w:bCs/>
                <w:sz w:val="22"/>
                <w:szCs w:val="22"/>
              </w:rPr>
              <w:t>Tolerancia máxima de escuadría:</w:t>
            </w:r>
            <w:r w:rsidRPr="00003BFC">
              <w:rPr>
                <w:rFonts w:ascii="Arial Narrow" w:eastAsia="Arial" w:hAnsi="Arial Narrow" w:cs="Arial"/>
                <w:sz w:val="22"/>
                <w:szCs w:val="22"/>
              </w:rPr>
              <w:t xml:space="preserve"> ±1 </w:t>
            </w:r>
            <w:proofErr w:type="spellStart"/>
            <w:r w:rsidRPr="00003BFC">
              <w:rPr>
                <w:rFonts w:ascii="Arial Narrow" w:eastAsia="Arial" w:hAnsi="Arial Narrow" w:cs="Arial"/>
                <w:sz w:val="22"/>
                <w:szCs w:val="22"/>
              </w:rPr>
              <w:t>mm.</w:t>
            </w:r>
            <w:proofErr w:type="spellEnd"/>
          </w:p>
          <w:p w14:paraId="3FB8523D" w14:textId="77777777" w:rsidR="005B2A3B" w:rsidRPr="00003BFC" w:rsidRDefault="005B2A3B" w:rsidP="007571A4">
            <w:pPr>
              <w:jc w:val="both"/>
              <w:rPr>
                <w:rFonts w:ascii="Arial Narrow" w:eastAsia="Arial" w:hAnsi="Arial Narrow" w:cs="Arial"/>
                <w:b/>
                <w:bCs/>
                <w:sz w:val="22"/>
                <w:szCs w:val="22"/>
              </w:rPr>
            </w:pPr>
            <w:r w:rsidRPr="00003BFC">
              <w:rPr>
                <w:rFonts w:ascii="Arial Narrow" w:eastAsia="Arial" w:hAnsi="Arial Narrow" w:cs="Arial"/>
                <w:b/>
                <w:bCs/>
                <w:sz w:val="22"/>
                <w:szCs w:val="22"/>
              </w:rPr>
              <w:t>6. Sistema de fijación y estabilidad</w:t>
            </w:r>
          </w:p>
          <w:p w14:paraId="1D37BF3C" w14:textId="77777777" w:rsidR="005B2A3B" w:rsidRPr="00003BFC" w:rsidRDefault="005B2A3B">
            <w:pPr>
              <w:numPr>
                <w:ilvl w:val="0"/>
                <w:numId w:val="40"/>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 xml:space="preserve">La estantería deberá contar con </w:t>
            </w:r>
            <w:r w:rsidRPr="00003BFC">
              <w:rPr>
                <w:rFonts w:ascii="Arial Narrow" w:eastAsia="Arial" w:hAnsi="Arial Narrow" w:cs="Arial"/>
                <w:b/>
                <w:bCs/>
                <w:sz w:val="22"/>
                <w:szCs w:val="22"/>
              </w:rPr>
              <w:t>elementos metálicos de fijación</w:t>
            </w:r>
            <w:r w:rsidRPr="00003BFC">
              <w:rPr>
                <w:rFonts w:ascii="Arial Narrow" w:eastAsia="Arial" w:hAnsi="Arial Narrow" w:cs="Arial"/>
                <w:sz w:val="22"/>
                <w:szCs w:val="22"/>
              </w:rPr>
              <w:t xml:space="preserve"> para su anclaje a piso y/o pared, de acuerdo con las condiciones de instalación.</w:t>
            </w:r>
          </w:p>
          <w:p w14:paraId="7EB028CD" w14:textId="77777777" w:rsidR="005B2A3B" w:rsidRPr="00003BFC" w:rsidRDefault="005B2A3B">
            <w:pPr>
              <w:numPr>
                <w:ilvl w:val="0"/>
                <w:numId w:val="40"/>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El sistema de fijación deberá impedir el desplazamiento, inclinación o volcamiento de la estructura durante las condiciones normales de uso.</w:t>
            </w:r>
          </w:p>
          <w:p w14:paraId="50D6CE6D" w14:textId="0239F0B5" w:rsidR="005B2A3B" w:rsidRPr="00003BFC" w:rsidRDefault="005B2A3B">
            <w:pPr>
              <w:numPr>
                <w:ilvl w:val="0"/>
                <w:numId w:val="40"/>
              </w:numPr>
              <w:tabs>
                <w:tab w:val="num" w:pos="720"/>
              </w:tabs>
              <w:jc w:val="both"/>
              <w:rPr>
                <w:rFonts w:ascii="Arial Narrow" w:eastAsia="Arial" w:hAnsi="Arial Narrow" w:cs="Arial"/>
                <w:b/>
                <w:bCs/>
                <w:sz w:val="22"/>
                <w:szCs w:val="22"/>
              </w:rPr>
            </w:pPr>
            <w:r w:rsidRPr="00003BFC">
              <w:rPr>
                <w:rFonts w:ascii="Arial Narrow" w:eastAsia="Arial" w:hAnsi="Arial Narrow" w:cs="Arial"/>
                <w:sz w:val="22"/>
                <w:szCs w:val="22"/>
              </w:rPr>
              <w:t>Los elementos de anclaje deberán ser compatibles con el material de la superficie de fijación y garantizar la estabilidad del conjunto.</w:t>
            </w:r>
          </w:p>
        </w:tc>
        <w:tc>
          <w:tcPr>
            <w:tcW w:w="820" w:type="dxa"/>
            <w:vAlign w:val="center"/>
          </w:tcPr>
          <w:p w14:paraId="5BBA0C54" w14:textId="52A37BE0"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lastRenderedPageBreak/>
              <w:t>UND</w:t>
            </w:r>
          </w:p>
        </w:tc>
        <w:tc>
          <w:tcPr>
            <w:tcW w:w="679" w:type="dxa"/>
            <w:vAlign w:val="center"/>
          </w:tcPr>
          <w:p w14:paraId="0B77DF77" w14:textId="64D42886"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27</w:t>
            </w:r>
          </w:p>
        </w:tc>
        <w:tc>
          <w:tcPr>
            <w:tcW w:w="1007" w:type="dxa"/>
            <w:vAlign w:val="center"/>
          </w:tcPr>
          <w:p w14:paraId="10C48FC1" w14:textId="3A2388F4"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Incluye entrega, montaje, nivelación y fijación cuando corresponda.</w:t>
            </w:r>
          </w:p>
        </w:tc>
        <w:tc>
          <w:tcPr>
            <w:tcW w:w="1939" w:type="dxa"/>
            <w:vAlign w:val="center"/>
          </w:tcPr>
          <w:p w14:paraId="5FCBA971" w14:textId="0049BE2E" w:rsidR="005B2A3B" w:rsidRPr="00003BFC" w:rsidRDefault="005B2A3B" w:rsidP="007571A4">
            <w:pPr>
              <w:jc w:val="center"/>
              <w:rPr>
                <w:rFonts w:ascii="Arial Narrow" w:hAnsi="Arial Narrow" w:cs="Arial"/>
                <w:noProof/>
                <w:sz w:val="22"/>
                <w:szCs w:val="22"/>
              </w:rPr>
            </w:pPr>
            <w:r w:rsidRPr="00003BFC">
              <w:rPr>
                <w:rFonts w:ascii="Arial Narrow" w:hAnsi="Arial Narrow" w:cs="Arial"/>
                <w:noProof/>
                <w:sz w:val="22"/>
                <w:szCs w:val="22"/>
              </w:rPr>
              <w:drawing>
                <wp:inline distT="0" distB="0" distL="0" distR="0" wp14:anchorId="28118D68" wp14:editId="446A8614">
                  <wp:extent cx="1190625" cy="1071245"/>
                  <wp:effectExtent l="0" t="0" r="9525" b="0"/>
                  <wp:docPr id="12" name="image4.jpg">
                    <a:extLst xmlns:a="http://schemas.openxmlformats.org/drawingml/2006/main">
                      <a:ext uri="{FF2B5EF4-FFF2-40B4-BE49-F238E27FC236}">
                        <a16:creationId xmlns:a16="http://schemas.microsoft.com/office/drawing/2014/main" id="{BAEC2074-0BFD-42F9-B3B0-7A4719466376}"/>
                      </a:ext>
                    </a:extLst>
                  </wp:docPr>
                  <wp:cNvGraphicFramePr/>
                  <a:graphic xmlns:a="http://schemas.openxmlformats.org/drawingml/2006/main">
                    <a:graphicData uri="http://schemas.openxmlformats.org/drawingml/2006/picture">
                      <pic:pic xmlns:pic="http://schemas.openxmlformats.org/drawingml/2006/picture">
                        <pic:nvPicPr>
                          <pic:cNvPr id="12" name="image4.jpg">
                            <a:extLst>
                              <a:ext uri="{FF2B5EF4-FFF2-40B4-BE49-F238E27FC236}">
                                <a16:creationId xmlns:a16="http://schemas.microsoft.com/office/drawing/2014/main" id="{BAEC2074-0BFD-42F9-B3B0-7A4719466376}"/>
                              </a:ext>
                            </a:extLst>
                          </pic:cNvPr>
                          <pic:cNvPicPr preferRelativeResize="0"/>
                        </pic:nvPicPr>
                        <pic:blipFill rotWithShape="1">
                          <a:blip r:embed="rId29" cstate="print"/>
                          <a:srcRect l="13333"/>
                          <a:stretch>
                            <a:fillRect/>
                          </a:stretch>
                        </pic:blipFill>
                        <pic:spPr bwMode="auto">
                          <a:xfrm>
                            <a:off x="0" y="0"/>
                            <a:ext cx="1193566" cy="107389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5B2A3B" w:rsidRPr="00003BFC" w14:paraId="70F14929" w14:textId="77777777" w:rsidTr="0028096A">
        <w:tblPrEx>
          <w:tblCellMar>
            <w:left w:w="70" w:type="dxa"/>
            <w:right w:w="70" w:type="dxa"/>
          </w:tblCellMar>
        </w:tblPrEx>
        <w:trPr>
          <w:tblCellSpacing w:w="15" w:type="dxa"/>
        </w:trPr>
        <w:tc>
          <w:tcPr>
            <w:tcW w:w="463" w:type="dxa"/>
            <w:gridSpan w:val="2"/>
            <w:vAlign w:val="center"/>
          </w:tcPr>
          <w:p w14:paraId="70635778" w14:textId="6C138DB5" w:rsidR="005B2A3B" w:rsidRPr="00003BFC" w:rsidRDefault="005B2A3B" w:rsidP="00577A42">
            <w:pPr>
              <w:jc w:val="center"/>
              <w:rPr>
                <w:rFonts w:ascii="Arial Narrow" w:eastAsia="Arial" w:hAnsi="Arial Narrow" w:cs="Arial"/>
                <w:sz w:val="22"/>
                <w:szCs w:val="22"/>
              </w:rPr>
            </w:pPr>
            <w:r w:rsidRPr="00003BFC">
              <w:rPr>
                <w:rFonts w:ascii="Arial Narrow" w:eastAsia="Arial" w:hAnsi="Arial Narrow" w:cs="Arial"/>
                <w:sz w:val="22"/>
                <w:szCs w:val="22"/>
              </w:rPr>
              <w:lastRenderedPageBreak/>
              <w:t>20</w:t>
            </w:r>
          </w:p>
        </w:tc>
        <w:tc>
          <w:tcPr>
            <w:tcW w:w="1300" w:type="dxa"/>
            <w:vAlign w:val="center"/>
          </w:tcPr>
          <w:p w14:paraId="2E8A4867" w14:textId="504B35FF"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MUEBLE DE RECEPCIÓN</w:t>
            </w:r>
          </w:p>
        </w:tc>
        <w:tc>
          <w:tcPr>
            <w:tcW w:w="2380" w:type="dxa"/>
            <w:vAlign w:val="center"/>
          </w:tcPr>
          <w:p w14:paraId="4ECC13D3"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Dimensiones generales:</w:t>
            </w:r>
          </w:p>
          <w:p w14:paraId="06215814" w14:textId="77777777" w:rsidR="005B2A3B" w:rsidRPr="00003BFC" w:rsidRDefault="005B2A3B">
            <w:pPr>
              <w:numPr>
                <w:ilvl w:val="0"/>
                <w:numId w:val="22"/>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Largo: 4,00 m.</w:t>
            </w:r>
          </w:p>
          <w:p w14:paraId="483CA340" w14:textId="77777777" w:rsidR="005B2A3B" w:rsidRPr="00003BFC" w:rsidRDefault="005B2A3B">
            <w:pPr>
              <w:numPr>
                <w:ilvl w:val="0"/>
                <w:numId w:val="22"/>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Ancho: 1,60 m.</w:t>
            </w:r>
          </w:p>
          <w:p w14:paraId="594F99A0"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Alturas:</w:t>
            </w:r>
          </w:p>
          <w:p w14:paraId="5DC584FC" w14:textId="77777777" w:rsidR="005B2A3B" w:rsidRPr="00003BFC" w:rsidRDefault="005B2A3B">
            <w:pPr>
              <w:numPr>
                <w:ilvl w:val="0"/>
                <w:numId w:val="23"/>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Plano de atención: 1,10 m.</w:t>
            </w:r>
          </w:p>
          <w:p w14:paraId="7D8BAD08" w14:textId="77777777" w:rsidR="005B2A3B" w:rsidRPr="00003BFC" w:rsidRDefault="005B2A3B">
            <w:pPr>
              <w:numPr>
                <w:ilvl w:val="0"/>
                <w:numId w:val="23"/>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Plano de trabajo interno: 0,75 m.</w:t>
            </w:r>
          </w:p>
          <w:p w14:paraId="727A04EA"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Profundidades:</w:t>
            </w:r>
          </w:p>
          <w:p w14:paraId="4E1B6C55" w14:textId="77777777" w:rsidR="005B2A3B" w:rsidRPr="00003BFC" w:rsidRDefault="005B2A3B">
            <w:pPr>
              <w:numPr>
                <w:ilvl w:val="0"/>
                <w:numId w:val="24"/>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Zona de trabajo: 0,60 m.</w:t>
            </w:r>
          </w:p>
          <w:p w14:paraId="0D17E54E" w14:textId="77777777" w:rsidR="005B2A3B" w:rsidRPr="00003BFC" w:rsidRDefault="005B2A3B">
            <w:pPr>
              <w:numPr>
                <w:ilvl w:val="0"/>
                <w:numId w:val="24"/>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Repisa de atención: 0,45 m.</w:t>
            </w:r>
          </w:p>
          <w:p w14:paraId="68C48E71"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Estructura:</w:t>
            </w:r>
            <w:r w:rsidRPr="00003BFC">
              <w:rPr>
                <w:rFonts w:ascii="Arial Narrow" w:eastAsia="Arial" w:hAnsi="Arial Narrow" w:cs="Arial"/>
                <w:sz w:val="22"/>
                <w:szCs w:val="22"/>
              </w:rPr>
              <w:t xml:space="preserve"> tablero de madera de 18 mm sobre bastidor interno, con estructura metálica de soporte y elementos curvos en las esquinas. La fachada frontal tendrá espesor de 25 a 30 mm mediante </w:t>
            </w:r>
            <w:proofErr w:type="spellStart"/>
            <w:r w:rsidRPr="00003BFC">
              <w:rPr>
                <w:rFonts w:ascii="Arial Narrow" w:eastAsia="Arial" w:hAnsi="Arial Narrow" w:cs="Arial"/>
                <w:sz w:val="22"/>
                <w:szCs w:val="22"/>
              </w:rPr>
              <w:t>reengrueso</w:t>
            </w:r>
            <w:proofErr w:type="spellEnd"/>
            <w:r w:rsidRPr="00003BFC">
              <w:rPr>
                <w:rFonts w:ascii="Arial Narrow" w:eastAsia="Arial" w:hAnsi="Arial Narrow" w:cs="Arial"/>
                <w:sz w:val="22"/>
                <w:szCs w:val="22"/>
              </w:rPr>
              <w:t>.</w:t>
            </w:r>
          </w:p>
          <w:p w14:paraId="57996C3A"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Material y acabado:</w:t>
            </w:r>
            <w:r w:rsidRPr="00003BFC">
              <w:rPr>
                <w:rFonts w:ascii="Arial Narrow" w:eastAsia="Arial" w:hAnsi="Arial Narrow" w:cs="Arial"/>
                <w:sz w:val="22"/>
                <w:szCs w:val="22"/>
              </w:rPr>
              <w:t xml:space="preserve"> tablero de melamina o laminado de alta presión (HPL), con acabado tipo madera en tonalidad oscura. Los elementos interiores deberán ser de tablero con espesor mínimo de 18 </w:t>
            </w:r>
            <w:proofErr w:type="spellStart"/>
            <w:r w:rsidRPr="00003BFC">
              <w:rPr>
                <w:rFonts w:ascii="Arial Narrow" w:eastAsia="Arial" w:hAnsi="Arial Narrow" w:cs="Arial"/>
                <w:sz w:val="22"/>
                <w:szCs w:val="22"/>
              </w:rPr>
              <w:t>mm.</w:t>
            </w:r>
            <w:proofErr w:type="spellEnd"/>
          </w:p>
          <w:p w14:paraId="33D9CB7B"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Almacenamiento:</w:t>
            </w:r>
            <w:r w:rsidRPr="00003BFC">
              <w:rPr>
                <w:rFonts w:ascii="Arial Narrow" w:eastAsia="Arial" w:hAnsi="Arial Narrow" w:cs="Arial"/>
                <w:sz w:val="22"/>
                <w:szCs w:val="22"/>
              </w:rPr>
              <w:t xml:space="preserve"> compartimento inferior cerrado mediante puerta abatible o entrepaño fijo.</w:t>
            </w:r>
          </w:p>
          <w:p w14:paraId="4560026D"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Canalización eléctrica y de datos:</w:t>
            </w:r>
            <w:r w:rsidRPr="00003BFC">
              <w:rPr>
                <w:rFonts w:ascii="Arial Narrow" w:eastAsia="Arial" w:hAnsi="Arial Narrow" w:cs="Arial"/>
                <w:sz w:val="22"/>
                <w:szCs w:val="22"/>
              </w:rPr>
              <w:t xml:space="preserve"> ducto interno vertical para el paso y organización del cableado eléctrico y de datos.</w:t>
            </w:r>
          </w:p>
          <w:p w14:paraId="0F49FA26"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Pasacables:</w:t>
            </w:r>
            <w:r w:rsidRPr="00003BFC">
              <w:rPr>
                <w:rFonts w:ascii="Arial Narrow" w:eastAsia="Arial" w:hAnsi="Arial Narrow" w:cs="Arial"/>
                <w:sz w:val="22"/>
                <w:szCs w:val="22"/>
              </w:rPr>
              <w:t xml:space="preserve"> orificio circular de 6 cm de diámetro en el plano de trabajo, provisto de tapa pasacables.</w:t>
            </w:r>
          </w:p>
          <w:p w14:paraId="240E4286"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lastRenderedPageBreak/>
              <w:t>Capacidad de carga:</w:t>
            </w:r>
            <w:r w:rsidRPr="00003BFC">
              <w:rPr>
                <w:rFonts w:ascii="Arial Narrow" w:eastAsia="Arial" w:hAnsi="Arial Narrow" w:cs="Arial"/>
                <w:sz w:val="22"/>
                <w:szCs w:val="22"/>
              </w:rPr>
              <w:t xml:space="preserve"> mínimo 30 kg sobre el plano de atención.</w:t>
            </w:r>
          </w:p>
          <w:p w14:paraId="521AC36E" w14:textId="77777777" w:rsidR="005B2A3B" w:rsidRPr="00003BFC" w:rsidRDefault="005B2A3B" w:rsidP="007571A4">
            <w:pPr>
              <w:jc w:val="both"/>
              <w:rPr>
                <w:rFonts w:ascii="Arial Narrow" w:eastAsia="Arial" w:hAnsi="Arial Narrow" w:cs="Arial"/>
                <w:sz w:val="22"/>
                <w:szCs w:val="22"/>
              </w:rPr>
            </w:pPr>
            <w:r w:rsidRPr="00003BFC">
              <w:rPr>
                <w:rFonts w:ascii="Arial Narrow" w:eastAsia="Arial" w:hAnsi="Arial Narrow" w:cs="Arial"/>
                <w:b/>
                <w:bCs/>
                <w:sz w:val="22"/>
                <w:szCs w:val="22"/>
              </w:rPr>
              <w:t>Fijación:</w:t>
            </w:r>
            <w:r w:rsidRPr="00003BFC">
              <w:rPr>
                <w:rFonts w:ascii="Arial Narrow" w:eastAsia="Arial" w:hAnsi="Arial Narrow" w:cs="Arial"/>
                <w:sz w:val="22"/>
                <w:szCs w:val="22"/>
              </w:rPr>
              <w:t xml:space="preserve"> anclaje al piso mediante escuadras metálicas ubicadas en los puntos de apoyo estructural.</w:t>
            </w:r>
          </w:p>
          <w:p w14:paraId="0A086FC3" w14:textId="70BC6659" w:rsidR="005B2A3B" w:rsidRPr="00003BFC" w:rsidRDefault="005B2A3B" w:rsidP="00F60588">
            <w:pPr>
              <w:jc w:val="both"/>
              <w:rPr>
                <w:rFonts w:ascii="Arial Narrow" w:eastAsia="Arial" w:hAnsi="Arial Narrow" w:cs="Arial"/>
                <w:b/>
                <w:bCs/>
                <w:sz w:val="22"/>
                <w:szCs w:val="22"/>
              </w:rPr>
            </w:pPr>
            <w:r w:rsidRPr="00003BFC">
              <w:rPr>
                <w:rFonts w:ascii="Arial Narrow" w:eastAsia="Arial" w:hAnsi="Arial Narrow" w:cs="Arial"/>
                <w:b/>
                <w:bCs/>
                <w:sz w:val="22"/>
                <w:szCs w:val="22"/>
              </w:rPr>
              <w:t>Acabado:</w:t>
            </w:r>
            <w:r w:rsidRPr="00003BFC">
              <w:rPr>
                <w:rFonts w:ascii="Arial Narrow" w:eastAsia="Arial" w:hAnsi="Arial Narrow" w:cs="Arial"/>
                <w:sz w:val="22"/>
                <w:szCs w:val="22"/>
              </w:rPr>
              <w:t xml:space="preserve"> superficies uniformes, resistentes al uso y de fácil limpieza, con cantos protegidos mediante sistemas rígidos o flexibles según la geometría del elemento.</w:t>
            </w:r>
          </w:p>
        </w:tc>
        <w:tc>
          <w:tcPr>
            <w:tcW w:w="820" w:type="dxa"/>
            <w:vAlign w:val="center"/>
          </w:tcPr>
          <w:p w14:paraId="00B4453D" w14:textId="04B38E6D"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lastRenderedPageBreak/>
              <w:t>UND</w:t>
            </w:r>
          </w:p>
        </w:tc>
        <w:tc>
          <w:tcPr>
            <w:tcW w:w="679" w:type="dxa"/>
            <w:vAlign w:val="center"/>
          </w:tcPr>
          <w:p w14:paraId="1ED0EDE2" w14:textId="776B99D3"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1</w:t>
            </w:r>
          </w:p>
        </w:tc>
        <w:tc>
          <w:tcPr>
            <w:tcW w:w="1007" w:type="dxa"/>
            <w:vAlign w:val="center"/>
          </w:tcPr>
          <w:p w14:paraId="5042BDD6" w14:textId="75F936A0" w:rsidR="005B2A3B" w:rsidRPr="00003BFC" w:rsidRDefault="005B2A3B" w:rsidP="007571A4">
            <w:pPr>
              <w:jc w:val="center"/>
              <w:rPr>
                <w:rFonts w:ascii="Arial Narrow" w:eastAsia="Arial" w:hAnsi="Arial Narrow" w:cs="Arial"/>
                <w:sz w:val="22"/>
                <w:szCs w:val="22"/>
              </w:rPr>
            </w:pPr>
            <w:r w:rsidRPr="00003BFC">
              <w:rPr>
                <w:rFonts w:ascii="Arial Narrow" w:eastAsia="Arial" w:hAnsi="Arial Narrow" w:cs="Arial"/>
                <w:sz w:val="22"/>
                <w:szCs w:val="22"/>
              </w:rPr>
              <w:t>Incluye entrega, montaje e instalación.</w:t>
            </w:r>
          </w:p>
        </w:tc>
        <w:tc>
          <w:tcPr>
            <w:tcW w:w="1939" w:type="dxa"/>
            <w:vAlign w:val="center"/>
          </w:tcPr>
          <w:p w14:paraId="2B798BB4" w14:textId="74B18571" w:rsidR="005B2A3B" w:rsidRPr="00003BFC" w:rsidRDefault="005B2A3B" w:rsidP="007571A4">
            <w:pPr>
              <w:jc w:val="center"/>
              <w:rPr>
                <w:rFonts w:ascii="Arial Narrow" w:hAnsi="Arial Narrow" w:cs="Arial"/>
                <w:noProof/>
                <w:sz w:val="22"/>
                <w:szCs w:val="22"/>
              </w:rPr>
            </w:pPr>
            <w:r w:rsidRPr="00003BFC">
              <w:rPr>
                <w:rFonts w:ascii="Arial Narrow" w:hAnsi="Arial Narrow" w:cs="Arial"/>
                <w:noProof/>
                <w:sz w:val="22"/>
                <w:szCs w:val="22"/>
              </w:rPr>
              <w:drawing>
                <wp:inline distT="0" distB="0" distL="0" distR="0" wp14:anchorId="595940DA" wp14:editId="5019CE53">
                  <wp:extent cx="1190625" cy="1200150"/>
                  <wp:effectExtent l="0" t="0" r="9525" b="0"/>
                  <wp:docPr id="27" name="image30.jpg">
                    <a:extLst xmlns:a="http://schemas.openxmlformats.org/drawingml/2006/main">
                      <a:ext uri="{FF2B5EF4-FFF2-40B4-BE49-F238E27FC236}">
                        <a16:creationId xmlns:a16="http://schemas.microsoft.com/office/drawing/2014/main" id="{A85379F4-2C05-4382-94CE-FCB7224075AF}"/>
                      </a:ext>
                    </a:extLst>
                  </wp:docPr>
                  <wp:cNvGraphicFramePr/>
                  <a:graphic xmlns:a="http://schemas.openxmlformats.org/drawingml/2006/main">
                    <a:graphicData uri="http://schemas.openxmlformats.org/drawingml/2006/picture">
                      <pic:pic xmlns:pic="http://schemas.openxmlformats.org/drawingml/2006/picture">
                        <pic:nvPicPr>
                          <pic:cNvPr id="27" name="image30.jpg">
                            <a:extLst>
                              <a:ext uri="{FF2B5EF4-FFF2-40B4-BE49-F238E27FC236}">
                                <a16:creationId xmlns:a16="http://schemas.microsoft.com/office/drawing/2014/main" id="{A85379F4-2C05-4382-94CE-FCB7224075AF}"/>
                              </a:ext>
                            </a:extLst>
                          </pic:cNvPr>
                          <pic:cNvPicPr preferRelativeResize="0"/>
                        </pic:nvPicPr>
                        <pic:blipFill>
                          <a:blip r:embed="rId30" cstate="print"/>
                          <a:stretch>
                            <a:fillRect/>
                          </a:stretch>
                        </pic:blipFill>
                        <pic:spPr>
                          <a:xfrm>
                            <a:off x="0" y="0"/>
                            <a:ext cx="1193333" cy="1202880"/>
                          </a:xfrm>
                          <a:prstGeom prst="rect">
                            <a:avLst/>
                          </a:prstGeom>
                          <a:noFill/>
                        </pic:spPr>
                      </pic:pic>
                    </a:graphicData>
                  </a:graphic>
                </wp:inline>
              </w:drawing>
            </w:r>
          </w:p>
        </w:tc>
      </w:tr>
      <w:tr w:rsidR="005B2A3B" w:rsidRPr="00003BFC" w14:paraId="066D9F5D" w14:textId="77777777" w:rsidTr="0028096A">
        <w:tblPrEx>
          <w:tblCellMar>
            <w:left w:w="70" w:type="dxa"/>
            <w:right w:w="70" w:type="dxa"/>
          </w:tblCellMar>
        </w:tblPrEx>
        <w:trPr>
          <w:tblCellSpacing w:w="15" w:type="dxa"/>
        </w:trPr>
        <w:tc>
          <w:tcPr>
            <w:tcW w:w="463" w:type="dxa"/>
            <w:gridSpan w:val="2"/>
            <w:vAlign w:val="center"/>
          </w:tcPr>
          <w:p w14:paraId="08FDAF12" w14:textId="69954EF9" w:rsidR="005B2A3B" w:rsidRPr="00003BFC" w:rsidRDefault="005B2A3B" w:rsidP="00577A42">
            <w:pPr>
              <w:jc w:val="center"/>
              <w:rPr>
                <w:rFonts w:ascii="Arial Narrow" w:eastAsia="Arial" w:hAnsi="Arial Narrow" w:cs="Arial"/>
                <w:sz w:val="22"/>
                <w:szCs w:val="22"/>
              </w:rPr>
            </w:pPr>
            <w:r w:rsidRPr="00003BFC">
              <w:rPr>
                <w:rFonts w:ascii="Arial Narrow" w:eastAsia="Arial" w:hAnsi="Arial Narrow" w:cs="Arial"/>
                <w:sz w:val="22"/>
                <w:szCs w:val="22"/>
              </w:rPr>
              <w:t>21</w:t>
            </w:r>
          </w:p>
        </w:tc>
        <w:tc>
          <w:tcPr>
            <w:tcW w:w="1300" w:type="dxa"/>
            <w:vAlign w:val="center"/>
          </w:tcPr>
          <w:p w14:paraId="5FE0EC9A" w14:textId="2E1F7CA6" w:rsidR="005B2A3B" w:rsidRPr="00003BFC" w:rsidRDefault="005B2A3B" w:rsidP="007504A0">
            <w:pPr>
              <w:jc w:val="center"/>
              <w:rPr>
                <w:rFonts w:ascii="Arial Narrow" w:eastAsia="Arial" w:hAnsi="Arial Narrow" w:cs="Arial"/>
                <w:sz w:val="22"/>
                <w:szCs w:val="22"/>
              </w:rPr>
            </w:pPr>
            <w:r w:rsidRPr="00003BFC">
              <w:rPr>
                <w:rFonts w:ascii="Arial Narrow" w:eastAsia="Arial" w:hAnsi="Arial Narrow" w:cs="Arial"/>
                <w:sz w:val="22"/>
                <w:szCs w:val="22"/>
              </w:rPr>
              <w:t>POLTRONA</w:t>
            </w:r>
          </w:p>
        </w:tc>
        <w:tc>
          <w:tcPr>
            <w:tcW w:w="2380" w:type="dxa"/>
            <w:vAlign w:val="center"/>
          </w:tcPr>
          <w:p w14:paraId="1A3FCC66" w14:textId="77777777" w:rsidR="005B2A3B" w:rsidRPr="00003BFC" w:rsidRDefault="005B2A3B" w:rsidP="007504A0">
            <w:pPr>
              <w:jc w:val="both"/>
              <w:rPr>
                <w:rFonts w:ascii="Arial Narrow" w:eastAsia="Arial" w:hAnsi="Arial Narrow" w:cs="Arial"/>
                <w:sz w:val="22"/>
                <w:szCs w:val="22"/>
              </w:rPr>
            </w:pPr>
            <w:r w:rsidRPr="00003BFC">
              <w:rPr>
                <w:rFonts w:ascii="Arial Narrow" w:eastAsia="Arial" w:hAnsi="Arial Narrow" w:cs="Arial"/>
                <w:b/>
                <w:bCs/>
                <w:sz w:val="22"/>
                <w:szCs w:val="22"/>
              </w:rPr>
              <w:t>Dimensiones:</w:t>
            </w:r>
          </w:p>
          <w:p w14:paraId="1C9113E3" w14:textId="77777777" w:rsidR="005B2A3B" w:rsidRPr="00003BFC" w:rsidRDefault="005B2A3B">
            <w:pPr>
              <w:numPr>
                <w:ilvl w:val="0"/>
                <w:numId w:val="7"/>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Ancho: 0,75 – 0,80 m.</w:t>
            </w:r>
          </w:p>
          <w:p w14:paraId="04B4B31A" w14:textId="77777777" w:rsidR="005B2A3B" w:rsidRPr="00003BFC" w:rsidRDefault="005B2A3B">
            <w:pPr>
              <w:numPr>
                <w:ilvl w:val="0"/>
                <w:numId w:val="7"/>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Profundidad: 0,80 m.</w:t>
            </w:r>
          </w:p>
          <w:p w14:paraId="23479270" w14:textId="77777777" w:rsidR="005B2A3B" w:rsidRPr="00003BFC" w:rsidRDefault="005B2A3B">
            <w:pPr>
              <w:numPr>
                <w:ilvl w:val="0"/>
                <w:numId w:val="7"/>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Altura total: 0,75 – 0,80 m.</w:t>
            </w:r>
          </w:p>
          <w:p w14:paraId="0BC989B0" w14:textId="77777777" w:rsidR="005B2A3B" w:rsidRPr="00003BFC" w:rsidRDefault="005B2A3B">
            <w:pPr>
              <w:numPr>
                <w:ilvl w:val="0"/>
                <w:numId w:val="7"/>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Altura del asiento: 0,42 – 0,45 m.</w:t>
            </w:r>
          </w:p>
          <w:p w14:paraId="4DB3E4DA" w14:textId="77777777" w:rsidR="005B2A3B" w:rsidRPr="00003BFC" w:rsidRDefault="005B2A3B">
            <w:pPr>
              <w:numPr>
                <w:ilvl w:val="0"/>
                <w:numId w:val="7"/>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Sección de elementos estructurales de madera: 4 – 5 cm.</w:t>
            </w:r>
          </w:p>
          <w:p w14:paraId="095F56B7" w14:textId="77777777" w:rsidR="005B2A3B" w:rsidRPr="00003BFC" w:rsidRDefault="005B2A3B" w:rsidP="007504A0">
            <w:pPr>
              <w:jc w:val="both"/>
              <w:rPr>
                <w:rFonts w:ascii="Arial Narrow" w:eastAsia="Arial" w:hAnsi="Arial Narrow" w:cs="Arial"/>
                <w:sz w:val="22"/>
                <w:szCs w:val="22"/>
              </w:rPr>
            </w:pPr>
            <w:r w:rsidRPr="00003BFC">
              <w:rPr>
                <w:rFonts w:ascii="Arial Narrow" w:eastAsia="Arial" w:hAnsi="Arial Narrow" w:cs="Arial"/>
                <w:b/>
                <w:bCs/>
                <w:sz w:val="22"/>
                <w:szCs w:val="22"/>
              </w:rPr>
              <w:t>Estructura:</w:t>
            </w:r>
            <w:r w:rsidRPr="00003BFC">
              <w:rPr>
                <w:rFonts w:ascii="Arial Narrow" w:eastAsia="Arial" w:hAnsi="Arial Narrow" w:cs="Arial"/>
                <w:sz w:val="22"/>
                <w:szCs w:val="22"/>
              </w:rPr>
              <w:t xml:space="preserve"> madera maciza (</w:t>
            </w:r>
            <w:proofErr w:type="spellStart"/>
            <w:r w:rsidRPr="00003BFC">
              <w:rPr>
                <w:rFonts w:ascii="Arial Narrow" w:eastAsia="Arial" w:hAnsi="Arial Narrow" w:cs="Arial"/>
                <w:sz w:val="22"/>
                <w:szCs w:val="22"/>
              </w:rPr>
              <w:t>flormorado</w:t>
            </w:r>
            <w:proofErr w:type="spellEnd"/>
            <w:r w:rsidRPr="00003BFC">
              <w:rPr>
                <w:rFonts w:ascii="Arial Narrow" w:eastAsia="Arial" w:hAnsi="Arial Narrow" w:cs="Arial"/>
                <w:sz w:val="22"/>
                <w:szCs w:val="22"/>
              </w:rPr>
              <w:t>), con acabado de poro abierto. No se admite estructura elaborada en tablero de partículas, MDF, aglomerado o materiales enchapados.</w:t>
            </w:r>
          </w:p>
          <w:p w14:paraId="298E63F4" w14:textId="77777777" w:rsidR="005B2A3B" w:rsidRPr="00003BFC" w:rsidRDefault="005B2A3B" w:rsidP="007504A0">
            <w:pPr>
              <w:jc w:val="both"/>
              <w:rPr>
                <w:rFonts w:ascii="Arial Narrow" w:eastAsia="Arial" w:hAnsi="Arial Narrow" w:cs="Arial"/>
                <w:sz w:val="22"/>
                <w:szCs w:val="22"/>
              </w:rPr>
            </w:pPr>
            <w:r w:rsidRPr="00003BFC">
              <w:rPr>
                <w:rFonts w:ascii="Arial Narrow" w:eastAsia="Arial" w:hAnsi="Arial Narrow" w:cs="Arial"/>
                <w:b/>
                <w:bCs/>
                <w:sz w:val="22"/>
                <w:szCs w:val="22"/>
              </w:rPr>
              <w:t>Espuma:</w:t>
            </w:r>
            <w:r w:rsidRPr="00003BFC">
              <w:rPr>
                <w:rFonts w:ascii="Arial Narrow" w:eastAsia="Arial" w:hAnsi="Arial Narrow" w:cs="Arial"/>
                <w:sz w:val="22"/>
                <w:szCs w:val="22"/>
              </w:rPr>
              <w:t xml:space="preserve"> poliuretano de densidad D-30 a D-33 para el asiento y D-25 para el espaldar.</w:t>
            </w:r>
          </w:p>
          <w:p w14:paraId="569D4754" w14:textId="77777777" w:rsidR="005B2A3B" w:rsidRPr="00003BFC" w:rsidRDefault="005B2A3B" w:rsidP="007504A0">
            <w:pPr>
              <w:jc w:val="both"/>
              <w:rPr>
                <w:rFonts w:ascii="Arial Narrow" w:eastAsia="Arial" w:hAnsi="Arial Narrow" w:cs="Arial"/>
                <w:sz w:val="22"/>
                <w:szCs w:val="22"/>
              </w:rPr>
            </w:pPr>
            <w:r w:rsidRPr="00003BFC">
              <w:rPr>
                <w:rFonts w:ascii="Arial Narrow" w:eastAsia="Arial" w:hAnsi="Arial Narrow" w:cs="Arial"/>
                <w:b/>
                <w:bCs/>
                <w:sz w:val="22"/>
                <w:szCs w:val="22"/>
              </w:rPr>
              <w:t>Tapizado:</w:t>
            </w:r>
            <w:r w:rsidRPr="00003BFC">
              <w:rPr>
                <w:rFonts w:ascii="Arial Narrow" w:eastAsia="Arial" w:hAnsi="Arial Narrow" w:cs="Arial"/>
                <w:sz w:val="22"/>
                <w:szCs w:val="22"/>
              </w:rPr>
              <w:t xml:space="preserve"> tela de alto tráfico, color gris, con resistencia mínima de 30.000 ciclos Martindale. Los cojines deberán ser </w:t>
            </w:r>
            <w:proofErr w:type="spellStart"/>
            <w:r w:rsidRPr="00003BFC">
              <w:rPr>
                <w:rFonts w:ascii="Arial Narrow" w:eastAsia="Arial" w:hAnsi="Arial Narrow" w:cs="Arial"/>
                <w:sz w:val="22"/>
                <w:szCs w:val="22"/>
              </w:rPr>
              <w:t>desenfundables</w:t>
            </w:r>
            <w:proofErr w:type="spellEnd"/>
            <w:r w:rsidRPr="00003BFC">
              <w:rPr>
                <w:rFonts w:ascii="Arial Narrow" w:eastAsia="Arial" w:hAnsi="Arial Narrow" w:cs="Arial"/>
                <w:sz w:val="22"/>
                <w:szCs w:val="22"/>
              </w:rPr>
              <w:t xml:space="preserve"> mediante sistema de cierre con cremallera.</w:t>
            </w:r>
          </w:p>
          <w:p w14:paraId="52E1BE64" w14:textId="06AF558D" w:rsidR="005B2A3B" w:rsidRPr="00003BFC" w:rsidRDefault="005B2A3B" w:rsidP="00F60588">
            <w:pPr>
              <w:jc w:val="both"/>
              <w:rPr>
                <w:rFonts w:ascii="Arial Narrow" w:eastAsia="Arial" w:hAnsi="Arial Narrow" w:cs="Arial"/>
                <w:b/>
                <w:bCs/>
                <w:sz w:val="22"/>
                <w:szCs w:val="22"/>
              </w:rPr>
            </w:pPr>
            <w:r w:rsidRPr="00003BFC">
              <w:rPr>
                <w:rFonts w:ascii="Arial Narrow" w:eastAsia="Arial" w:hAnsi="Arial Narrow" w:cs="Arial"/>
                <w:b/>
                <w:bCs/>
                <w:sz w:val="22"/>
                <w:szCs w:val="22"/>
              </w:rPr>
              <w:t>Capacidad de carga:</w:t>
            </w:r>
            <w:r w:rsidRPr="00003BFC">
              <w:rPr>
                <w:rFonts w:ascii="Arial Narrow" w:eastAsia="Arial" w:hAnsi="Arial Narrow" w:cs="Arial"/>
                <w:sz w:val="22"/>
                <w:szCs w:val="22"/>
              </w:rPr>
              <w:t xml:space="preserve"> mínimo 120 kg.</w:t>
            </w:r>
          </w:p>
        </w:tc>
        <w:tc>
          <w:tcPr>
            <w:tcW w:w="820" w:type="dxa"/>
            <w:vAlign w:val="center"/>
          </w:tcPr>
          <w:p w14:paraId="3951D221" w14:textId="5424899B" w:rsidR="005B2A3B" w:rsidRPr="00003BFC" w:rsidRDefault="005B2A3B" w:rsidP="007504A0">
            <w:pPr>
              <w:jc w:val="center"/>
              <w:rPr>
                <w:rFonts w:ascii="Arial Narrow" w:eastAsia="Arial" w:hAnsi="Arial Narrow" w:cs="Arial"/>
                <w:sz w:val="22"/>
                <w:szCs w:val="22"/>
              </w:rPr>
            </w:pPr>
            <w:r w:rsidRPr="00003BFC">
              <w:rPr>
                <w:rFonts w:ascii="Arial Narrow" w:eastAsia="Arial" w:hAnsi="Arial Narrow" w:cs="Arial"/>
                <w:sz w:val="22"/>
                <w:szCs w:val="22"/>
              </w:rPr>
              <w:t>UND</w:t>
            </w:r>
          </w:p>
        </w:tc>
        <w:tc>
          <w:tcPr>
            <w:tcW w:w="679" w:type="dxa"/>
            <w:vAlign w:val="center"/>
          </w:tcPr>
          <w:p w14:paraId="12F700A0" w14:textId="18BFE43D" w:rsidR="005B2A3B" w:rsidRPr="00003BFC" w:rsidRDefault="005B2A3B" w:rsidP="007504A0">
            <w:pPr>
              <w:jc w:val="center"/>
              <w:rPr>
                <w:rFonts w:ascii="Arial Narrow" w:eastAsia="Arial" w:hAnsi="Arial Narrow" w:cs="Arial"/>
                <w:sz w:val="22"/>
                <w:szCs w:val="22"/>
              </w:rPr>
            </w:pPr>
            <w:r w:rsidRPr="00003BFC">
              <w:rPr>
                <w:rFonts w:ascii="Arial Narrow" w:eastAsia="Arial" w:hAnsi="Arial Narrow" w:cs="Arial"/>
                <w:sz w:val="22"/>
                <w:szCs w:val="22"/>
              </w:rPr>
              <w:t>6</w:t>
            </w:r>
          </w:p>
        </w:tc>
        <w:tc>
          <w:tcPr>
            <w:tcW w:w="1007" w:type="dxa"/>
            <w:vAlign w:val="center"/>
          </w:tcPr>
          <w:p w14:paraId="28DFBC4A" w14:textId="14A3C557" w:rsidR="005B2A3B" w:rsidRPr="00003BFC" w:rsidRDefault="005B2A3B" w:rsidP="007504A0">
            <w:pPr>
              <w:jc w:val="center"/>
              <w:rPr>
                <w:rFonts w:ascii="Arial Narrow" w:eastAsia="Arial" w:hAnsi="Arial Narrow" w:cs="Arial"/>
                <w:sz w:val="22"/>
                <w:szCs w:val="22"/>
              </w:rPr>
            </w:pPr>
            <w:r w:rsidRPr="00003BFC">
              <w:rPr>
                <w:rFonts w:ascii="Arial Narrow" w:eastAsia="Arial" w:hAnsi="Arial Narrow" w:cs="Arial"/>
                <w:sz w:val="22"/>
                <w:szCs w:val="22"/>
              </w:rPr>
              <w:t>Incluye entrega, montaje e instalación.</w:t>
            </w:r>
          </w:p>
        </w:tc>
        <w:tc>
          <w:tcPr>
            <w:tcW w:w="1939" w:type="dxa"/>
            <w:vAlign w:val="center"/>
          </w:tcPr>
          <w:p w14:paraId="2A472545" w14:textId="69D65187" w:rsidR="005B2A3B" w:rsidRPr="00003BFC" w:rsidRDefault="005B2A3B" w:rsidP="007504A0">
            <w:pPr>
              <w:jc w:val="center"/>
              <w:rPr>
                <w:rFonts w:ascii="Arial Narrow" w:hAnsi="Arial Narrow" w:cs="Arial"/>
                <w:noProof/>
                <w:sz w:val="22"/>
                <w:szCs w:val="22"/>
              </w:rPr>
            </w:pPr>
            <w:r w:rsidRPr="00003BFC">
              <w:rPr>
                <w:rFonts w:ascii="Arial Narrow" w:hAnsi="Arial Narrow" w:cs="Arial"/>
                <w:noProof/>
                <w:sz w:val="22"/>
                <w:szCs w:val="22"/>
              </w:rPr>
              <w:drawing>
                <wp:inline distT="0" distB="0" distL="0" distR="0" wp14:anchorId="5E02875A" wp14:editId="220F6356">
                  <wp:extent cx="885825" cy="753110"/>
                  <wp:effectExtent l="0" t="0" r="9525" b="8890"/>
                  <wp:docPr id="11" name="image13.png" title="Imagen">
                    <a:extLst xmlns:a="http://schemas.openxmlformats.org/drawingml/2006/main">
                      <a:ext uri="{FF2B5EF4-FFF2-40B4-BE49-F238E27FC236}">
                        <a16:creationId xmlns:a16="http://schemas.microsoft.com/office/drawing/2014/main" id="{3724202D-8730-4F4F-B138-33333657D85B}"/>
                      </a:ext>
                    </a:extLst>
                  </wp:docPr>
                  <wp:cNvGraphicFramePr/>
                  <a:graphic xmlns:a="http://schemas.openxmlformats.org/drawingml/2006/main">
                    <a:graphicData uri="http://schemas.openxmlformats.org/drawingml/2006/picture">
                      <pic:pic xmlns:pic="http://schemas.openxmlformats.org/drawingml/2006/picture">
                        <pic:nvPicPr>
                          <pic:cNvPr id="11" name="image13.png" title="Imagen">
                            <a:extLst>
                              <a:ext uri="{FF2B5EF4-FFF2-40B4-BE49-F238E27FC236}">
                                <a16:creationId xmlns:a16="http://schemas.microsoft.com/office/drawing/2014/main" id="{3724202D-8730-4F4F-B138-33333657D85B}"/>
                              </a:ext>
                            </a:extLst>
                          </pic:cNvPr>
                          <pic:cNvPicPr preferRelativeResize="0"/>
                        </pic:nvPicPr>
                        <pic:blipFill>
                          <a:blip r:embed="rId31" cstate="print"/>
                          <a:stretch>
                            <a:fillRect/>
                          </a:stretch>
                        </pic:blipFill>
                        <pic:spPr>
                          <a:xfrm>
                            <a:off x="0" y="0"/>
                            <a:ext cx="886085" cy="753331"/>
                          </a:xfrm>
                          <a:prstGeom prst="rect">
                            <a:avLst/>
                          </a:prstGeom>
                          <a:noFill/>
                        </pic:spPr>
                      </pic:pic>
                    </a:graphicData>
                  </a:graphic>
                </wp:inline>
              </w:drawing>
            </w:r>
          </w:p>
        </w:tc>
      </w:tr>
      <w:tr w:rsidR="005B2A3B" w:rsidRPr="00003BFC" w14:paraId="21EE3F55" w14:textId="77777777" w:rsidTr="0028096A">
        <w:tblPrEx>
          <w:tblCellMar>
            <w:left w:w="70" w:type="dxa"/>
            <w:right w:w="70" w:type="dxa"/>
          </w:tblCellMar>
        </w:tblPrEx>
        <w:trPr>
          <w:tblCellSpacing w:w="15" w:type="dxa"/>
        </w:trPr>
        <w:tc>
          <w:tcPr>
            <w:tcW w:w="463" w:type="dxa"/>
            <w:gridSpan w:val="2"/>
            <w:vAlign w:val="center"/>
          </w:tcPr>
          <w:p w14:paraId="22420A9A" w14:textId="470953F9" w:rsidR="005B2A3B" w:rsidRPr="00003BFC" w:rsidRDefault="005B2A3B" w:rsidP="00577A42">
            <w:pPr>
              <w:jc w:val="center"/>
              <w:rPr>
                <w:rFonts w:ascii="Arial Narrow" w:eastAsia="Arial" w:hAnsi="Arial Narrow" w:cs="Arial"/>
                <w:sz w:val="22"/>
                <w:szCs w:val="22"/>
              </w:rPr>
            </w:pPr>
            <w:r w:rsidRPr="00003BFC">
              <w:rPr>
                <w:rFonts w:ascii="Arial Narrow" w:eastAsia="Arial" w:hAnsi="Arial Narrow" w:cs="Arial"/>
                <w:sz w:val="22"/>
                <w:szCs w:val="22"/>
              </w:rPr>
              <w:lastRenderedPageBreak/>
              <w:t>22</w:t>
            </w:r>
          </w:p>
        </w:tc>
        <w:tc>
          <w:tcPr>
            <w:tcW w:w="1300" w:type="dxa"/>
            <w:vAlign w:val="center"/>
          </w:tcPr>
          <w:p w14:paraId="1BAFF853" w14:textId="0731F2F3" w:rsidR="005B2A3B" w:rsidRPr="00003BFC" w:rsidRDefault="005B2A3B" w:rsidP="007504A0">
            <w:pPr>
              <w:jc w:val="center"/>
              <w:rPr>
                <w:rFonts w:ascii="Arial Narrow" w:eastAsia="Arial" w:hAnsi="Arial Narrow" w:cs="Arial"/>
                <w:sz w:val="22"/>
                <w:szCs w:val="22"/>
              </w:rPr>
            </w:pPr>
            <w:r w:rsidRPr="00003BFC">
              <w:rPr>
                <w:rFonts w:ascii="Arial Narrow" w:eastAsia="Arial" w:hAnsi="Arial Narrow" w:cs="Arial"/>
                <w:sz w:val="22"/>
                <w:szCs w:val="22"/>
              </w:rPr>
              <w:t>POLTRONA DE DISEÑO ORGÁNICO TIPO “PEBBLE”</w:t>
            </w:r>
          </w:p>
        </w:tc>
        <w:tc>
          <w:tcPr>
            <w:tcW w:w="2380" w:type="dxa"/>
            <w:vAlign w:val="center"/>
          </w:tcPr>
          <w:p w14:paraId="6C96E949" w14:textId="77777777" w:rsidR="005B2A3B" w:rsidRPr="00003BFC" w:rsidRDefault="005B2A3B" w:rsidP="007504A0">
            <w:pPr>
              <w:jc w:val="both"/>
              <w:rPr>
                <w:rFonts w:ascii="Arial Narrow" w:eastAsia="Arial" w:hAnsi="Arial Narrow" w:cs="Arial"/>
                <w:sz w:val="22"/>
                <w:szCs w:val="22"/>
              </w:rPr>
            </w:pPr>
            <w:r w:rsidRPr="00003BFC">
              <w:rPr>
                <w:rFonts w:ascii="Arial Narrow" w:eastAsia="Arial" w:hAnsi="Arial Narrow" w:cs="Arial"/>
                <w:b/>
                <w:bCs/>
                <w:sz w:val="22"/>
                <w:szCs w:val="22"/>
              </w:rPr>
              <w:t>Tapizado:</w:t>
            </w:r>
            <w:r w:rsidRPr="00003BFC">
              <w:rPr>
                <w:rFonts w:ascii="Arial Narrow" w:eastAsia="Arial" w:hAnsi="Arial Narrow" w:cs="Arial"/>
                <w:sz w:val="22"/>
                <w:szCs w:val="22"/>
              </w:rPr>
              <w:t xml:space="preserve"> Tapizado en tela tipo </w:t>
            </w:r>
            <w:proofErr w:type="spellStart"/>
            <w:r w:rsidRPr="00003BFC">
              <w:rPr>
                <w:rFonts w:ascii="Arial Narrow" w:eastAsia="Arial" w:hAnsi="Arial Narrow" w:cs="Arial"/>
                <w:sz w:val="22"/>
                <w:szCs w:val="22"/>
              </w:rPr>
              <w:t>bouclé</w:t>
            </w:r>
            <w:proofErr w:type="spellEnd"/>
            <w:r w:rsidRPr="00003BFC">
              <w:rPr>
                <w:rFonts w:ascii="Arial Narrow" w:eastAsia="Arial" w:hAnsi="Arial Narrow" w:cs="Arial"/>
                <w:sz w:val="22"/>
                <w:szCs w:val="22"/>
              </w:rPr>
              <w:t xml:space="preserve"> de hilo grueso, en color blanco vainilla, resistencia y acabado para uso institucional.</w:t>
            </w:r>
          </w:p>
          <w:p w14:paraId="7480799F" w14:textId="77777777" w:rsidR="005B2A3B" w:rsidRPr="00003BFC" w:rsidRDefault="005B2A3B" w:rsidP="007504A0">
            <w:pPr>
              <w:jc w:val="both"/>
              <w:rPr>
                <w:rFonts w:ascii="Arial Narrow" w:eastAsia="Arial" w:hAnsi="Arial Narrow" w:cs="Arial"/>
                <w:sz w:val="22"/>
                <w:szCs w:val="22"/>
              </w:rPr>
            </w:pPr>
            <w:r w:rsidRPr="00003BFC">
              <w:rPr>
                <w:rFonts w:ascii="Arial Narrow" w:eastAsia="Arial" w:hAnsi="Arial Narrow" w:cs="Arial"/>
                <w:b/>
                <w:bCs/>
                <w:sz w:val="22"/>
                <w:szCs w:val="22"/>
              </w:rPr>
              <w:t>Estructura:</w:t>
            </w:r>
            <w:r w:rsidRPr="00003BFC">
              <w:rPr>
                <w:rFonts w:ascii="Arial Narrow" w:eastAsia="Arial" w:hAnsi="Arial Narrow" w:cs="Arial"/>
                <w:sz w:val="22"/>
                <w:szCs w:val="22"/>
              </w:rPr>
              <w:t xml:space="preserve"> Base rígida en madera contrachapada o tablero de partículas de 18 mm de espesor, con armazón interno en madera maciza o estructura tubular metálica que garantice la estabilidad y soporte de la curvatura del respaldo envolvente. Resortes tipo </w:t>
            </w:r>
            <w:proofErr w:type="spellStart"/>
            <w:r w:rsidRPr="00003BFC">
              <w:rPr>
                <w:rFonts w:ascii="Arial Narrow" w:eastAsia="Arial" w:hAnsi="Arial Narrow" w:cs="Arial"/>
                <w:sz w:val="22"/>
                <w:szCs w:val="22"/>
              </w:rPr>
              <w:t>zig-zag</w:t>
            </w:r>
            <w:proofErr w:type="spellEnd"/>
            <w:r w:rsidRPr="00003BFC">
              <w:rPr>
                <w:rFonts w:ascii="Arial Narrow" w:eastAsia="Arial" w:hAnsi="Arial Narrow" w:cs="Arial"/>
                <w:sz w:val="22"/>
                <w:szCs w:val="22"/>
              </w:rPr>
              <w:t xml:space="preserve"> y base oculta tipo zócalo, sin patas visibles.</w:t>
            </w:r>
          </w:p>
          <w:p w14:paraId="7FC6BC5F" w14:textId="77777777" w:rsidR="005B2A3B" w:rsidRPr="00003BFC" w:rsidRDefault="005B2A3B" w:rsidP="007504A0">
            <w:pPr>
              <w:jc w:val="both"/>
              <w:rPr>
                <w:rFonts w:ascii="Arial Narrow" w:eastAsia="Arial" w:hAnsi="Arial Narrow" w:cs="Arial"/>
                <w:sz w:val="22"/>
                <w:szCs w:val="22"/>
              </w:rPr>
            </w:pPr>
            <w:r w:rsidRPr="00003BFC">
              <w:rPr>
                <w:rFonts w:ascii="Arial Narrow" w:eastAsia="Arial" w:hAnsi="Arial Narrow" w:cs="Arial"/>
                <w:b/>
                <w:bCs/>
                <w:sz w:val="22"/>
                <w:szCs w:val="22"/>
              </w:rPr>
              <w:t>Espuma:</w:t>
            </w:r>
            <w:r w:rsidRPr="00003BFC">
              <w:rPr>
                <w:rFonts w:ascii="Arial Narrow" w:eastAsia="Arial" w:hAnsi="Arial Narrow" w:cs="Arial"/>
                <w:sz w:val="22"/>
                <w:szCs w:val="22"/>
              </w:rPr>
              <w:t xml:space="preserve"> Relleno en espuma de poliuretano de alta densidad, con densidad entre D-28 y D-33 en la zona del asiento y entre D-22 y D-25 en la zona del respaldo curvo. El asiento deberá contar con un espesor mínimo de 10 cm y capa de guata.</w:t>
            </w:r>
          </w:p>
          <w:p w14:paraId="06359335" w14:textId="77777777" w:rsidR="005B2A3B" w:rsidRPr="00003BFC" w:rsidRDefault="005B2A3B" w:rsidP="007504A0">
            <w:pPr>
              <w:jc w:val="both"/>
              <w:rPr>
                <w:rFonts w:ascii="Arial Narrow" w:eastAsia="Arial" w:hAnsi="Arial Narrow" w:cs="Arial"/>
                <w:sz w:val="22"/>
                <w:szCs w:val="22"/>
              </w:rPr>
            </w:pPr>
            <w:r w:rsidRPr="00003BFC">
              <w:rPr>
                <w:rFonts w:ascii="Arial Narrow" w:eastAsia="Arial" w:hAnsi="Arial Narrow" w:cs="Arial"/>
                <w:b/>
                <w:bCs/>
                <w:sz w:val="22"/>
                <w:szCs w:val="22"/>
              </w:rPr>
              <w:t>Capacidad de carga:</w:t>
            </w:r>
            <w:r w:rsidRPr="00003BFC">
              <w:rPr>
                <w:rFonts w:ascii="Arial Narrow" w:eastAsia="Arial" w:hAnsi="Arial Narrow" w:cs="Arial"/>
                <w:sz w:val="22"/>
                <w:szCs w:val="22"/>
              </w:rPr>
              <w:t xml:space="preserve"> Mínimo 120 kg.</w:t>
            </w:r>
          </w:p>
          <w:p w14:paraId="48D63901" w14:textId="505D141F" w:rsidR="005B2A3B" w:rsidRPr="00003BFC" w:rsidRDefault="005B2A3B" w:rsidP="007504A0">
            <w:pPr>
              <w:jc w:val="both"/>
              <w:rPr>
                <w:rFonts w:ascii="Arial Narrow" w:eastAsia="Arial" w:hAnsi="Arial Narrow" w:cs="Arial"/>
                <w:b/>
                <w:bCs/>
                <w:sz w:val="22"/>
                <w:szCs w:val="22"/>
              </w:rPr>
            </w:pPr>
            <w:r w:rsidRPr="00003BFC">
              <w:rPr>
                <w:rFonts w:ascii="Arial Narrow" w:eastAsia="Arial" w:hAnsi="Arial Narrow" w:cs="Arial"/>
                <w:b/>
                <w:bCs/>
                <w:sz w:val="22"/>
                <w:szCs w:val="22"/>
              </w:rPr>
              <w:t>Dimensiones de referencia:</w:t>
            </w:r>
            <w:r w:rsidRPr="00003BFC">
              <w:rPr>
                <w:rFonts w:ascii="Arial Narrow" w:eastAsia="Arial" w:hAnsi="Arial Narrow" w:cs="Arial"/>
                <w:sz w:val="22"/>
                <w:szCs w:val="22"/>
              </w:rPr>
              <w:t xml:space="preserve"> Diámetro aproximado entre 0,85 m y 0,90 m; altura total entre 0,60 m y 0,65 m; altura del respaldo curvo entre 0,45 m y 0,50 m.</w:t>
            </w:r>
          </w:p>
        </w:tc>
        <w:tc>
          <w:tcPr>
            <w:tcW w:w="820" w:type="dxa"/>
            <w:vAlign w:val="center"/>
          </w:tcPr>
          <w:p w14:paraId="5D55C5AF" w14:textId="1DD9C820" w:rsidR="005B2A3B" w:rsidRPr="00003BFC" w:rsidRDefault="005B2A3B" w:rsidP="007504A0">
            <w:pPr>
              <w:jc w:val="center"/>
              <w:rPr>
                <w:rFonts w:ascii="Arial Narrow" w:eastAsia="Arial" w:hAnsi="Arial Narrow" w:cs="Arial"/>
                <w:sz w:val="22"/>
                <w:szCs w:val="22"/>
              </w:rPr>
            </w:pPr>
            <w:r w:rsidRPr="00003BFC">
              <w:rPr>
                <w:rFonts w:ascii="Arial Narrow" w:eastAsia="Arial" w:hAnsi="Arial Narrow" w:cs="Arial"/>
                <w:sz w:val="22"/>
                <w:szCs w:val="22"/>
              </w:rPr>
              <w:t>UND</w:t>
            </w:r>
          </w:p>
        </w:tc>
        <w:tc>
          <w:tcPr>
            <w:tcW w:w="679" w:type="dxa"/>
            <w:vAlign w:val="center"/>
          </w:tcPr>
          <w:p w14:paraId="3E8DC11C" w14:textId="46DF2574" w:rsidR="005B2A3B" w:rsidRPr="00003BFC" w:rsidRDefault="005B2A3B" w:rsidP="007504A0">
            <w:pPr>
              <w:jc w:val="center"/>
              <w:rPr>
                <w:rFonts w:ascii="Arial Narrow" w:eastAsia="Arial" w:hAnsi="Arial Narrow" w:cs="Arial"/>
                <w:sz w:val="22"/>
                <w:szCs w:val="22"/>
              </w:rPr>
            </w:pPr>
            <w:r w:rsidRPr="00003BFC">
              <w:rPr>
                <w:rFonts w:ascii="Arial Narrow" w:eastAsia="Arial" w:hAnsi="Arial Narrow" w:cs="Arial"/>
                <w:sz w:val="22"/>
                <w:szCs w:val="22"/>
              </w:rPr>
              <w:t>12</w:t>
            </w:r>
          </w:p>
        </w:tc>
        <w:tc>
          <w:tcPr>
            <w:tcW w:w="1007" w:type="dxa"/>
            <w:vAlign w:val="center"/>
          </w:tcPr>
          <w:p w14:paraId="5F3636A5" w14:textId="79ACA4F6" w:rsidR="005B2A3B" w:rsidRPr="00003BFC" w:rsidRDefault="005B2A3B" w:rsidP="007504A0">
            <w:pPr>
              <w:jc w:val="center"/>
              <w:rPr>
                <w:rFonts w:ascii="Arial Narrow" w:eastAsia="Arial" w:hAnsi="Arial Narrow" w:cs="Arial"/>
                <w:sz w:val="22"/>
                <w:szCs w:val="22"/>
              </w:rPr>
            </w:pPr>
            <w:r w:rsidRPr="00003BFC">
              <w:rPr>
                <w:rFonts w:ascii="Arial Narrow" w:eastAsia="Arial" w:hAnsi="Arial Narrow" w:cs="Arial"/>
                <w:sz w:val="22"/>
                <w:szCs w:val="22"/>
              </w:rPr>
              <w:t>Incluye entrega, montaje e instalación.</w:t>
            </w:r>
          </w:p>
        </w:tc>
        <w:tc>
          <w:tcPr>
            <w:tcW w:w="1939" w:type="dxa"/>
            <w:vAlign w:val="center"/>
          </w:tcPr>
          <w:p w14:paraId="3DDB523A" w14:textId="6F4158B1" w:rsidR="005B2A3B" w:rsidRPr="00003BFC" w:rsidRDefault="005B2A3B" w:rsidP="007504A0">
            <w:pPr>
              <w:jc w:val="center"/>
              <w:rPr>
                <w:rFonts w:ascii="Arial Narrow" w:hAnsi="Arial Narrow" w:cs="Arial"/>
                <w:noProof/>
                <w:sz w:val="22"/>
                <w:szCs w:val="22"/>
              </w:rPr>
            </w:pPr>
            <w:r w:rsidRPr="00003BFC">
              <w:rPr>
                <w:rFonts w:ascii="Arial Narrow" w:hAnsi="Arial Narrow" w:cs="Arial"/>
                <w:noProof/>
                <w:sz w:val="22"/>
                <w:szCs w:val="22"/>
              </w:rPr>
              <w:drawing>
                <wp:inline distT="0" distB="0" distL="0" distR="0" wp14:anchorId="38F46AB9" wp14:editId="13AF0EC1">
                  <wp:extent cx="1019029" cy="870585"/>
                  <wp:effectExtent l="0" t="0" r="0" b="5715"/>
                  <wp:docPr id="3" name="image2.png">
                    <a:extLst xmlns:a="http://schemas.openxmlformats.org/drawingml/2006/main">
                      <a:ext uri="{FF2B5EF4-FFF2-40B4-BE49-F238E27FC236}">
                        <a16:creationId xmlns:a16="http://schemas.microsoft.com/office/drawing/2014/main" id="{E7D4ECAE-06D8-41B4-A9F3-BFA2EA56A7D3}"/>
                      </a:ext>
                    </a:extLst>
                  </wp:docPr>
                  <wp:cNvGraphicFramePr/>
                  <a:graphic xmlns:a="http://schemas.openxmlformats.org/drawingml/2006/main">
                    <a:graphicData uri="http://schemas.openxmlformats.org/drawingml/2006/picture">
                      <pic:pic xmlns:pic="http://schemas.openxmlformats.org/drawingml/2006/picture">
                        <pic:nvPicPr>
                          <pic:cNvPr id="3" name="image2.png">
                            <a:extLst>
                              <a:ext uri="{FF2B5EF4-FFF2-40B4-BE49-F238E27FC236}">
                                <a16:creationId xmlns:a16="http://schemas.microsoft.com/office/drawing/2014/main" id="{E7D4ECAE-06D8-41B4-A9F3-BFA2EA56A7D3}"/>
                              </a:ext>
                            </a:extLst>
                          </pic:cNvPr>
                          <pic:cNvPicPr preferRelativeResize="0"/>
                        </pic:nvPicPr>
                        <pic:blipFill>
                          <a:blip r:embed="rId32" cstate="print"/>
                          <a:stretch>
                            <a:fillRect/>
                          </a:stretch>
                        </pic:blipFill>
                        <pic:spPr>
                          <a:xfrm>
                            <a:off x="0" y="0"/>
                            <a:ext cx="1020919" cy="872200"/>
                          </a:xfrm>
                          <a:prstGeom prst="rect">
                            <a:avLst/>
                          </a:prstGeom>
                          <a:noFill/>
                        </pic:spPr>
                      </pic:pic>
                    </a:graphicData>
                  </a:graphic>
                </wp:inline>
              </w:drawing>
            </w:r>
          </w:p>
        </w:tc>
      </w:tr>
      <w:tr w:rsidR="005B2A3B" w:rsidRPr="00003BFC" w14:paraId="15205CDB" w14:textId="77777777" w:rsidTr="0028096A">
        <w:tblPrEx>
          <w:tblCellMar>
            <w:left w:w="70" w:type="dxa"/>
            <w:right w:w="70" w:type="dxa"/>
          </w:tblCellMar>
        </w:tblPrEx>
        <w:trPr>
          <w:tblCellSpacing w:w="15" w:type="dxa"/>
        </w:trPr>
        <w:tc>
          <w:tcPr>
            <w:tcW w:w="463" w:type="dxa"/>
            <w:gridSpan w:val="2"/>
            <w:vAlign w:val="center"/>
          </w:tcPr>
          <w:p w14:paraId="67D8D841" w14:textId="02A8537C" w:rsidR="005B2A3B" w:rsidRPr="00003BFC" w:rsidRDefault="005B2A3B" w:rsidP="00577A42">
            <w:pPr>
              <w:jc w:val="center"/>
              <w:rPr>
                <w:rFonts w:ascii="Arial Narrow" w:eastAsia="Arial" w:hAnsi="Arial Narrow" w:cs="Arial"/>
                <w:sz w:val="22"/>
                <w:szCs w:val="22"/>
              </w:rPr>
            </w:pPr>
            <w:r w:rsidRPr="00003BFC">
              <w:rPr>
                <w:rFonts w:ascii="Arial Narrow" w:eastAsia="Arial" w:hAnsi="Arial Narrow" w:cs="Arial"/>
                <w:sz w:val="22"/>
                <w:szCs w:val="22"/>
              </w:rPr>
              <w:t>23</w:t>
            </w:r>
          </w:p>
        </w:tc>
        <w:tc>
          <w:tcPr>
            <w:tcW w:w="1300" w:type="dxa"/>
            <w:vAlign w:val="center"/>
          </w:tcPr>
          <w:p w14:paraId="40D1186C" w14:textId="5A9D83DF" w:rsidR="005B2A3B" w:rsidRPr="00003BFC" w:rsidRDefault="005B2A3B" w:rsidP="007504A0">
            <w:pPr>
              <w:jc w:val="center"/>
              <w:rPr>
                <w:rFonts w:ascii="Arial Narrow" w:eastAsia="Arial" w:hAnsi="Arial Narrow" w:cs="Arial"/>
                <w:sz w:val="22"/>
                <w:szCs w:val="22"/>
              </w:rPr>
            </w:pPr>
            <w:r w:rsidRPr="00003BFC">
              <w:rPr>
                <w:rFonts w:ascii="Arial Narrow" w:eastAsia="Arial" w:hAnsi="Arial Narrow" w:cs="Arial"/>
                <w:sz w:val="22"/>
                <w:szCs w:val="22"/>
              </w:rPr>
              <w:t>PUF CIRCULAR</w:t>
            </w:r>
          </w:p>
        </w:tc>
        <w:tc>
          <w:tcPr>
            <w:tcW w:w="2380" w:type="dxa"/>
            <w:vAlign w:val="center"/>
          </w:tcPr>
          <w:p w14:paraId="4F7660BF" w14:textId="77777777" w:rsidR="005B2A3B" w:rsidRPr="00003BFC" w:rsidRDefault="005B2A3B" w:rsidP="007504A0">
            <w:pPr>
              <w:jc w:val="both"/>
              <w:rPr>
                <w:rFonts w:ascii="Arial Narrow" w:eastAsia="Arial" w:hAnsi="Arial Narrow" w:cs="Arial"/>
                <w:b/>
                <w:bCs/>
                <w:sz w:val="22"/>
                <w:szCs w:val="22"/>
              </w:rPr>
            </w:pPr>
            <w:r w:rsidRPr="00003BFC">
              <w:rPr>
                <w:rFonts w:ascii="Arial Narrow" w:eastAsia="Arial" w:hAnsi="Arial Narrow" w:cs="Arial"/>
                <w:b/>
                <w:bCs/>
                <w:sz w:val="22"/>
                <w:szCs w:val="22"/>
              </w:rPr>
              <w:t>Dimensiones:</w:t>
            </w:r>
          </w:p>
          <w:p w14:paraId="0B6A65AB" w14:textId="77777777" w:rsidR="005B2A3B" w:rsidRPr="00003BFC" w:rsidRDefault="005B2A3B">
            <w:pPr>
              <w:pStyle w:val="Prrafodelista"/>
              <w:numPr>
                <w:ilvl w:val="0"/>
                <w:numId w:val="20"/>
              </w:numPr>
              <w:ind w:left="360"/>
              <w:jc w:val="both"/>
              <w:rPr>
                <w:rFonts w:ascii="Arial Narrow" w:eastAsia="Arial" w:hAnsi="Arial Narrow" w:cs="Arial"/>
                <w:sz w:val="22"/>
                <w:szCs w:val="22"/>
              </w:rPr>
            </w:pPr>
            <w:r w:rsidRPr="00003BFC">
              <w:rPr>
                <w:rFonts w:ascii="Arial Narrow" w:eastAsia="Arial" w:hAnsi="Arial Narrow" w:cs="Arial"/>
                <w:sz w:val="22"/>
                <w:szCs w:val="22"/>
              </w:rPr>
              <w:t>Diámetro: 0,45 m.</w:t>
            </w:r>
          </w:p>
          <w:p w14:paraId="0BCB0247" w14:textId="77777777" w:rsidR="005B2A3B" w:rsidRPr="00003BFC" w:rsidRDefault="005B2A3B">
            <w:pPr>
              <w:pStyle w:val="Prrafodelista"/>
              <w:numPr>
                <w:ilvl w:val="0"/>
                <w:numId w:val="20"/>
              </w:numPr>
              <w:ind w:left="360"/>
              <w:jc w:val="both"/>
              <w:rPr>
                <w:rFonts w:ascii="Arial Narrow" w:eastAsia="Arial" w:hAnsi="Arial Narrow" w:cs="Arial"/>
                <w:sz w:val="22"/>
                <w:szCs w:val="22"/>
              </w:rPr>
            </w:pPr>
            <w:r w:rsidRPr="00003BFC">
              <w:rPr>
                <w:rFonts w:ascii="Arial Narrow" w:eastAsia="Arial" w:hAnsi="Arial Narrow" w:cs="Arial"/>
                <w:sz w:val="22"/>
                <w:szCs w:val="22"/>
              </w:rPr>
              <w:t>Altura total: 0,40 m.</w:t>
            </w:r>
          </w:p>
          <w:p w14:paraId="06231744" w14:textId="77777777" w:rsidR="005B2A3B" w:rsidRPr="00003BFC" w:rsidRDefault="005B2A3B" w:rsidP="007504A0">
            <w:pPr>
              <w:jc w:val="both"/>
              <w:rPr>
                <w:rFonts w:ascii="Arial Narrow" w:eastAsia="Arial" w:hAnsi="Arial Narrow" w:cs="Arial"/>
                <w:sz w:val="22"/>
                <w:szCs w:val="22"/>
              </w:rPr>
            </w:pPr>
            <w:r w:rsidRPr="00003BFC">
              <w:rPr>
                <w:rFonts w:ascii="Arial Narrow" w:eastAsia="Arial" w:hAnsi="Arial Narrow" w:cs="Arial"/>
                <w:b/>
                <w:bCs/>
                <w:sz w:val="22"/>
                <w:szCs w:val="22"/>
              </w:rPr>
              <w:t>Estructura y base</w:t>
            </w:r>
            <w:r w:rsidRPr="00003BFC">
              <w:rPr>
                <w:rFonts w:ascii="Arial Narrow" w:eastAsia="Arial" w:hAnsi="Arial Narrow" w:cs="Arial"/>
                <w:sz w:val="22"/>
                <w:szCs w:val="22"/>
              </w:rPr>
              <w:t xml:space="preserve">: tapa y base en tablero de madera contrachapada con espesor mínimo de 12 </w:t>
            </w:r>
            <w:proofErr w:type="spellStart"/>
            <w:r w:rsidRPr="00003BFC">
              <w:rPr>
                <w:rFonts w:ascii="Arial Narrow" w:eastAsia="Arial" w:hAnsi="Arial Narrow" w:cs="Arial"/>
                <w:sz w:val="22"/>
                <w:szCs w:val="22"/>
              </w:rPr>
              <w:t>mm.</w:t>
            </w:r>
            <w:proofErr w:type="spellEnd"/>
          </w:p>
          <w:p w14:paraId="0B404B65" w14:textId="77777777" w:rsidR="005B2A3B" w:rsidRPr="00003BFC" w:rsidRDefault="005B2A3B" w:rsidP="007504A0">
            <w:pPr>
              <w:jc w:val="both"/>
              <w:rPr>
                <w:rFonts w:ascii="Arial Narrow" w:eastAsia="Arial" w:hAnsi="Arial Narrow" w:cs="Arial"/>
                <w:sz w:val="22"/>
                <w:szCs w:val="22"/>
              </w:rPr>
            </w:pPr>
            <w:r w:rsidRPr="00003BFC">
              <w:rPr>
                <w:rFonts w:ascii="Arial Narrow" w:eastAsia="Arial" w:hAnsi="Arial Narrow" w:cs="Arial"/>
                <w:b/>
                <w:bCs/>
                <w:sz w:val="22"/>
                <w:szCs w:val="22"/>
              </w:rPr>
              <w:t>Relleno:</w:t>
            </w:r>
            <w:r w:rsidRPr="00003BFC">
              <w:rPr>
                <w:rFonts w:ascii="Arial Narrow" w:eastAsia="Arial" w:hAnsi="Arial Narrow" w:cs="Arial"/>
                <w:sz w:val="22"/>
                <w:szCs w:val="22"/>
              </w:rPr>
              <w:t xml:space="preserve"> espuma de poliuretano con densidad D-25 a D-30.</w:t>
            </w:r>
          </w:p>
          <w:p w14:paraId="3C99244E" w14:textId="77777777" w:rsidR="005B2A3B" w:rsidRPr="00003BFC" w:rsidRDefault="005B2A3B" w:rsidP="007504A0">
            <w:pPr>
              <w:jc w:val="both"/>
              <w:rPr>
                <w:rFonts w:ascii="Arial Narrow" w:eastAsia="Arial" w:hAnsi="Arial Narrow" w:cs="Arial"/>
                <w:sz w:val="22"/>
                <w:szCs w:val="22"/>
              </w:rPr>
            </w:pPr>
            <w:r w:rsidRPr="00003BFC">
              <w:rPr>
                <w:rFonts w:ascii="Arial Narrow" w:eastAsia="Arial" w:hAnsi="Arial Narrow" w:cs="Arial"/>
                <w:b/>
                <w:bCs/>
                <w:sz w:val="22"/>
                <w:szCs w:val="22"/>
              </w:rPr>
              <w:lastRenderedPageBreak/>
              <w:t>Tapizado:</w:t>
            </w:r>
            <w:r w:rsidRPr="00003BFC">
              <w:rPr>
                <w:rFonts w:ascii="Arial Narrow" w:eastAsia="Arial" w:hAnsi="Arial Narrow" w:cs="Arial"/>
                <w:sz w:val="22"/>
                <w:szCs w:val="22"/>
              </w:rPr>
              <w:t xml:space="preserve"> tela de alto tráfico, color crudo o beige, con resistencia mínima de 25.000 ciclos Martindale y tratamiento </w:t>
            </w:r>
            <w:proofErr w:type="spellStart"/>
            <w:r w:rsidRPr="00003BFC">
              <w:rPr>
                <w:rFonts w:ascii="Arial Narrow" w:eastAsia="Arial" w:hAnsi="Arial Narrow" w:cs="Arial"/>
                <w:sz w:val="22"/>
                <w:szCs w:val="22"/>
              </w:rPr>
              <w:t>antimanchas</w:t>
            </w:r>
            <w:proofErr w:type="spellEnd"/>
            <w:r w:rsidRPr="00003BFC">
              <w:rPr>
                <w:rFonts w:ascii="Arial Narrow" w:eastAsia="Arial" w:hAnsi="Arial Narrow" w:cs="Arial"/>
                <w:sz w:val="22"/>
                <w:szCs w:val="22"/>
              </w:rPr>
              <w:t>.</w:t>
            </w:r>
          </w:p>
          <w:p w14:paraId="5A128A2B" w14:textId="77777777" w:rsidR="005B2A3B" w:rsidRPr="00003BFC" w:rsidRDefault="005B2A3B" w:rsidP="007504A0">
            <w:pPr>
              <w:jc w:val="both"/>
              <w:rPr>
                <w:rFonts w:ascii="Arial Narrow" w:eastAsia="Arial" w:hAnsi="Arial Narrow" w:cs="Arial"/>
                <w:sz w:val="22"/>
                <w:szCs w:val="22"/>
              </w:rPr>
            </w:pPr>
            <w:r w:rsidRPr="00003BFC">
              <w:rPr>
                <w:rFonts w:ascii="Arial Narrow" w:eastAsia="Arial" w:hAnsi="Arial Narrow" w:cs="Arial"/>
                <w:b/>
                <w:bCs/>
                <w:sz w:val="22"/>
                <w:szCs w:val="22"/>
              </w:rPr>
              <w:t>Refuerzo</w:t>
            </w:r>
            <w:r w:rsidRPr="00003BFC">
              <w:rPr>
                <w:rFonts w:ascii="Arial Narrow" w:eastAsia="Arial" w:hAnsi="Arial Narrow" w:cs="Arial"/>
                <w:sz w:val="22"/>
                <w:szCs w:val="22"/>
              </w:rPr>
              <w:t>: doble costura perimetral en las zonas de mayor tensión, particularmente en la base y en la unión con la tapa superior, utilizando hilo de alta tenacidad.</w:t>
            </w:r>
          </w:p>
          <w:p w14:paraId="144B788D" w14:textId="77777777" w:rsidR="005B2A3B" w:rsidRPr="00003BFC" w:rsidRDefault="005B2A3B" w:rsidP="007504A0">
            <w:pPr>
              <w:jc w:val="both"/>
              <w:rPr>
                <w:rFonts w:ascii="Arial Narrow" w:eastAsia="Arial" w:hAnsi="Arial Narrow" w:cs="Arial"/>
                <w:sz w:val="22"/>
                <w:szCs w:val="22"/>
              </w:rPr>
            </w:pPr>
            <w:r w:rsidRPr="00003BFC">
              <w:rPr>
                <w:rFonts w:ascii="Arial Narrow" w:eastAsia="Arial" w:hAnsi="Arial Narrow" w:cs="Arial"/>
                <w:b/>
                <w:bCs/>
                <w:sz w:val="22"/>
                <w:szCs w:val="22"/>
              </w:rPr>
              <w:t>Patas:</w:t>
            </w:r>
            <w:r w:rsidRPr="00003BFC">
              <w:rPr>
                <w:rFonts w:ascii="Arial Narrow" w:eastAsia="Arial" w:hAnsi="Arial Narrow" w:cs="Arial"/>
                <w:sz w:val="22"/>
                <w:szCs w:val="22"/>
              </w:rPr>
              <w:t xml:space="preserve"> cuatro (4) patas cortas en madera o plástico, de color oscuro, provistas de conteras antideslizantes.</w:t>
            </w:r>
          </w:p>
          <w:p w14:paraId="30A2CCEA" w14:textId="2E5C8666" w:rsidR="005B2A3B" w:rsidRPr="00003BFC" w:rsidRDefault="005B2A3B" w:rsidP="007504A0">
            <w:pPr>
              <w:jc w:val="both"/>
              <w:rPr>
                <w:rFonts w:ascii="Arial Narrow" w:eastAsia="Arial" w:hAnsi="Arial Narrow" w:cs="Arial"/>
                <w:b/>
                <w:bCs/>
                <w:sz w:val="22"/>
                <w:szCs w:val="22"/>
              </w:rPr>
            </w:pPr>
            <w:r w:rsidRPr="00003BFC">
              <w:rPr>
                <w:rFonts w:ascii="Arial Narrow" w:eastAsia="Arial" w:hAnsi="Arial Narrow" w:cs="Arial"/>
                <w:b/>
                <w:bCs/>
                <w:sz w:val="22"/>
                <w:szCs w:val="22"/>
              </w:rPr>
              <w:t xml:space="preserve">Capacidad de carga: </w:t>
            </w:r>
            <w:r w:rsidRPr="00003BFC">
              <w:rPr>
                <w:rFonts w:ascii="Arial Narrow" w:eastAsia="Arial" w:hAnsi="Arial Narrow" w:cs="Arial"/>
                <w:sz w:val="22"/>
                <w:szCs w:val="22"/>
              </w:rPr>
              <w:t>mínimo 100 kg.</w:t>
            </w:r>
          </w:p>
        </w:tc>
        <w:tc>
          <w:tcPr>
            <w:tcW w:w="820" w:type="dxa"/>
            <w:vAlign w:val="center"/>
          </w:tcPr>
          <w:p w14:paraId="709BF323" w14:textId="2E9CD458" w:rsidR="005B2A3B" w:rsidRPr="00003BFC" w:rsidRDefault="005B2A3B" w:rsidP="007504A0">
            <w:pPr>
              <w:jc w:val="center"/>
              <w:rPr>
                <w:rFonts w:ascii="Arial Narrow" w:eastAsia="Arial" w:hAnsi="Arial Narrow" w:cs="Arial"/>
                <w:sz w:val="22"/>
                <w:szCs w:val="22"/>
              </w:rPr>
            </w:pPr>
            <w:r w:rsidRPr="00003BFC">
              <w:rPr>
                <w:rFonts w:ascii="Arial Narrow" w:eastAsia="Arial" w:hAnsi="Arial Narrow" w:cs="Arial"/>
                <w:sz w:val="22"/>
                <w:szCs w:val="22"/>
              </w:rPr>
              <w:lastRenderedPageBreak/>
              <w:t>UND</w:t>
            </w:r>
          </w:p>
        </w:tc>
        <w:tc>
          <w:tcPr>
            <w:tcW w:w="679" w:type="dxa"/>
            <w:vAlign w:val="center"/>
          </w:tcPr>
          <w:p w14:paraId="29CB8685" w14:textId="518AECEA" w:rsidR="005B2A3B" w:rsidRPr="00003BFC" w:rsidRDefault="005B2A3B" w:rsidP="007504A0">
            <w:pPr>
              <w:jc w:val="center"/>
              <w:rPr>
                <w:rFonts w:ascii="Arial Narrow" w:eastAsia="Arial" w:hAnsi="Arial Narrow" w:cs="Arial"/>
                <w:sz w:val="22"/>
                <w:szCs w:val="22"/>
              </w:rPr>
            </w:pPr>
            <w:r w:rsidRPr="00003BFC">
              <w:rPr>
                <w:rFonts w:ascii="Arial Narrow" w:eastAsia="Arial" w:hAnsi="Arial Narrow" w:cs="Arial"/>
                <w:sz w:val="22"/>
                <w:szCs w:val="22"/>
              </w:rPr>
              <w:t>9</w:t>
            </w:r>
          </w:p>
        </w:tc>
        <w:tc>
          <w:tcPr>
            <w:tcW w:w="1007" w:type="dxa"/>
            <w:vAlign w:val="center"/>
          </w:tcPr>
          <w:p w14:paraId="7FF45914" w14:textId="59AFA8A5" w:rsidR="005B2A3B" w:rsidRPr="00003BFC" w:rsidRDefault="005B2A3B" w:rsidP="007504A0">
            <w:pPr>
              <w:jc w:val="center"/>
              <w:rPr>
                <w:rFonts w:ascii="Arial Narrow" w:eastAsia="Arial" w:hAnsi="Arial Narrow" w:cs="Arial"/>
                <w:sz w:val="22"/>
                <w:szCs w:val="22"/>
              </w:rPr>
            </w:pPr>
            <w:r w:rsidRPr="00003BFC">
              <w:rPr>
                <w:rFonts w:ascii="Arial Narrow" w:eastAsia="Arial" w:hAnsi="Arial Narrow" w:cs="Arial"/>
                <w:sz w:val="22"/>
                <w:szCs w:val="22"/>
              </w:rPr>
              <w:t>Incluye entrega y ubicación.</w:t>
            </w:r>
          </w:p>
        </w:tc>
        <w:tc>
          <w:tcPr>
            <w:tcW w:w="1939" w:type="dxa"/>
            <w:vAlign w:val="center"/>
          </w:tcPr>
          <w:p w14:paraId="5C0A6061" w14:textId="42E5A166" w:rsidR="005B2A3B" w:rsidRPr="00003BFC" w:rsidRDefault="005B2A3B" w:rsidP="007504A0">
            <w:pPr>
              <w:jc w:val="center"/>
              <w:rPr>
                <w:rFonts w:ascii="Arial Narrow" w:hAnsi="Arial Narrow" w:cs="Arial"/>
                <w:noProof/>
                <w:sz w:val="22"/>
                <w:szCs w:val="22"/>
              </w:rPr>
            </w:pPr>
            <w:r w:rsidRPr="00003BFC">
              <w:rPr>
                <w:rFonts w:ascii="Arial Narrow" w:hAnsi="Arial Narrow" w:cs="Arial"/>
                <w:noProof/>
                <w:sz w:val="22"/>
                <w:szCs w:val="22"/>
              </w:rPr>
              <w:drawing>
                <wp:inline distT="0" distB="0" distL="0" distR="0" wp14:anchorId="7E6DAFA0" wp14:editId="50F78AB4">
                  <wp:extent cx="1161415" cy="1049145"/>
                  <wp:effectExtent l="0" t="0" r="635" b="0"/>
                  <wp:docPr id="23" name="image16.jpg">
                    <a:extLst xmlns:a="http://schemas.openxmlformats.org/drawingml/2006/main">
                      <a:ext uri="{FF2B5EF4-FFF2-40B4-BE49-F238E27FC236}">
                        <a16:creationId xmlns:a16="http://schemas.microsoft.com/office/drawing/2014/main" id="{94C7AFCA-5418-4354-A806-E8221AF42387}"/>
                      </a:ext>
                    </a:extLst>
                  </wp:docPr>
                  <wp:cNvGraphicFramePr/>
                  <a:graphic xmlns:a="http://schemas.openxmlformats.org/drawingml/2006/main">
                    <a:graphicData uri="http://schemas.openxmlformats.org/drawingml/2006/picture">
                      <pic:pic xmlns:pic="http://schemas.openxmlformats.org/drawingml/2006/picture">
                        <pic:nvPicPr>
                          <pic:cNvPr id="23" name="image16.jpg">
                            <a:extLst>
                              <a:ext uri="{FF2B5EF4-FFF2-40B4-BE49-F238E27FC236}">
                                <a16:creationId xmlns:a16="http://schemas.microsoft.com/office/drawing/2014/main" id="{94C7AFCA-5418-4354-A806-E8221AF42387}"/>
                              </a:ext>
                            </a:extLst>
                          </pic:cNvPr>
                          <pic:cNvPicPr preferRelativeResize="0"/>
                        </pic:nvPicPr>
                        <pic:blipFill>
                          <a:blip r:embed="rId33" cstate="print"/>
                          <a:stretch>
                            <a:fillRect/>
                          </a:stretch>
                        </pic:blipFill>
                        <pic:spPr>
                          <a:xfrm>
                            <a:off x="0" y="0"/>
                            <a:ext cx="1163141" cy="1050704"/>
                          </a:xfrm>
                          <a:prstGeom prst="rect">
                            <a:avLst/>
                          </a:prstGeom>
                          <a:noFill/>
                        </pic:spPr>
                      </pic:pic>
                    </a:graphicData>
                  </a:graphic>
                </wp:inline>
              </w:drawing>
            </w:r>
          </w:p>
        </w:tc>
      </w:tr>
      <w:tr w:rsidR="005B2A3B" w:rsidRPr="00003BFC" w14:paraId="6601AF20" w14:textId="77777777" w:rsidTr="0028096A">
        <w:tblPrEx>
          <w:tblCellMar>
            <w:left w:w="70" w:type="dxa"/>
            <w:right w:w="70" w:type="dxa"/>
          </w:tblCellMar>
        </w:tblPrEx>
        <w:trPr>
          <w:tblCellSpacing w:w="15" w:type="dxa"/>
        </w:trPr>
        <w:tc>
          <w:tcPr>
            <w:tcW w:w="463" w:type="dxa"/>
            <w:gridSpan w:val="2"/>
            <w:vAlign w:val="center"/>
          </w:tcPr>
          <w:p w14:paraId="15DB424A" w14:textId="6433871E" w:rsidR="005B2A3B" w:rsidRPr="00003BFC" w:rsidRDefault="005B2A3B" w:rsidP="00577A42">
            <w:pPr>
              <w:jc w:val="center"/>
              <w:rPr>
                <w:rFonts w:ascii="Arial Narrow" w:eastAsia="Arial" w:hAnsi="Arial Narrow" w:cs="Arial"/>
                <w:sz w:val="22"/>
                <w:szCs w:val="22"/>
              </w:rPr>
            </w:pPr>
            <w:r w:rsidRPr="00003BFC">
              <w:rPr>
                <w:rFonts w:ascii="Arial Narrow" w:eastAsia="Arial" w:hAnsi="Arial Narrow" w:cs="Arial"/>
                <w:sz w:val="22"/>
                <w:szCs w:val="22"/>
              </w:rPr>
              <w:t>24</w:t>
            </w:r>
          </w:p>
        </w:tc>
        <w:tc>
          <w:tcPr>
            <w:tcW w:w="1300" w:type="dxa"/>
            <w:vAlign w:val="center"/>
          </w:tcPr>
          <w:p w14:paraId="6986FF72" w14:textId="04ED1214" w:rsidR="005B2A3B" w:rsidRPr="00003BFC" w:rsidRDefault="005B2A3B" w:rsidP="007504A0">
            <w:pPr>
              <w:jc w:val="center"/>
              <w:rPr>
                <w:rFonts w:ascii="Arial Narrow" w:eastAsia="Arial" w:hAnsi="Arial Narrow" w:cs="Arial"/>
                <w:sz w:val="22"/>
                <w:szCs w:val="22"/>
              </w:rPr>
            </w:pPr>
            <w:r w:rsidRPr="00003BFC">
              <w:rPr>
                <w:rFonts w:ascii="Arial Narrow" w:eastAsia="Arial" w:hAnsi="Arial Narrow" w:cs="Arial"/>
                <w:sz w:val="22"/>
                <w:szCs w:val="22"/>
              </w:rPr>
              <w:t>PUF IRREGULAR</w:t>
            </w:r>
          </w:p>
        </w:tc>
        <w:tc>
          <w:tcPr>
            <w:tcW w:w="2380" w:type="dxa"/>
            <w:vAlign w:val="center"/>
          </w:tcPr>
          <w:p w14:paraId="366E9D2D" w14:textId="77777777" w:rsidR="005B2A3B" w:rsidRPr="00003BFC" w:rsidRDefault="005B2A3B" w:rsidP="007504A0">
            <w:pPr>
              <w:jc w:val="both"/>
              <w:rPr>
                <w:rFonts w:ascii="Arial Narrow" w:eastAsia="Arial" w:hAnsi="Arial Narrow" w:cs="Arial"/>
                <w:sz w:val="22"/>
                <w:szCs w:val="22"/>
              </w:rPr>
            </w:pPr>
            <w:r w:rsidRPr="00003BFC">
              <w:rPr>
                <w:rFonts w:ascii="Arial Narrow" w:eastAsia="Arial" w:hAnsi="Arial Narrow" w:cs="Arial"/>
                <w:b/>
                <w:bCs/>
                <w:sz w:val="22"/>
                <w:szCs w:val="22"/>
              </w:rPr>
              <w:t>Dimensiones:</w:t>
            </w:r>
          </w:p>
          <w:p w14:paraId="4C90A72E" w14:textId="77777777" w:rsidR="005B2A3B" w:rsidRPr="00003BFC" w:rsidRDefault="005B2A3B">
            <w:pPr>
              <w:numPr>
                <w:ilvl w:val="0"/>
                <w:numId w:val="12"/>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Diámetro aproximado: 0,85 m.</w:t>
            </w:r>
          </w:p>
          <w:p w14:paraId="646A75C3" w14:textId="77777777" w:rsidR="005B2A3B" w:rsidRPr="00003BFC" w:rsidRDefault="005B2A3B">
            <w:pPr>
              <w:numPr>
                <w:ilvl w:val="0"/>
                <w:numId w:val="12"/>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Altura: 0,40 – 0,45 m.</w:t>
            </w:r>
          </w:p>
          <w:p w14:paraId="6334A2D0" w14:textId="77777777" w:rsidR="005B2A3B" w:rsidRPr="00003BFC" w:rsidRDefault="005B2A3B" w:rsidP="007504A0">
            <w:pPr>
              <w:jc w:val="both"/>
              <w:rPr>
                <w:rFonts w:ascii="Arial Narrow" w:eastAsia="Arial" w:hAnsi="Arial Narrow" w:cs="Arial"/>
                <w:sz w:val="22"/>
                <w:szCs w:val="22"/>
              </w:rPr>
            </w:pPr>
            <w:r w:rsidRPr="00003BFC">
              <w:rPr>
                <w:rFonts w:ascii="Arial Narrow" w:eastAsia="Arial" w:hAnsi="Arial Narrow" w:cs="Arial"/>
                <w:b/>
                <w:bCs/>
                <w:sz w:val="22"/>
                <w:szCs w:val="22"/>
              </w:rPr>
              <w:t>Estructura:</w:t>
            </w:r>
            <w:r w:rsidRPr="00003BFC">
              <w:rPr>
                <w:rFonts w:ascii="Arial Narrow" w:eastAsia="Arial" w:hAnsi="Arial Narrow" w:cs="Arial"/>
                <w:sz w:val="22"/>
                <w:szCs w:val="22"/>
              </w:rPr>
              <w:t xml:space="preserve"> relleno macizo en espuma tallada, sin estructura rígida interna. Base de apoyo en tablero de contrachapado con espesor mínimo de 12 </w:t>
            </w:r>
            <w:proofErr w:type="spellStart"/>
            <w:r w:rsidRPr="00003BFC">
              <w:rPr>
                <w:rFonts w:ascii="Arial Narrow" w:eastAsia="Arial" w:hAnsi="Arial Narrow" w:cs="Arial"/>
                <w:sz w:val="22"/>
                <w:szCs w:val="22"/>
              </w:rPr>
              <w:t>mm.</w:t>
            </w:r>
            <w:proofErr w:type="spellEnd"/>
          </w:p>
          <w:p w14:paraId="7556F1C2" w14:textId="77777777" w:rsidR="005B2A3B" w:rsidRPr="00003BFC" w:rsidRDefault="005B2A3B" w:rsidP="007504A0">
            <w:pPr>
              <w:jc w:val="both"/>
              <w:rPr>
                <w:rFonts w:ascii="Arial Narrow" w:eastAsia="Arial" w:hAnsi="Arial Narrow" w:cs="Arial"/>
                <w:sz w:val="22"/>
                <w:szCs w:val="22"/>
              </w:rPr>
            </w:pPr>
            <w:r w:rsidRPr="00003BFC">
              <w:rPr>
                <w:rFonts w:ascii="Arial Narrow" w:eastAsia="Arial" w:hAnsi="Arial Narrow" w:cs="Arial"/>
                <w:b/>
                <w:bCs/>
                <w:sz w:val="22"/>
                <w:szCs w:val="22"/>
              </w:rPr>
              <w:t>Espuma:</w:t>
            </w:r>
            <w:r w:rsidRPr="00003BFC">
              <w:rPr>
                <w:rFonts w:ascii="Arial Narrow" w:eastAsia="Arial" w:hAnsi="Arial Narrow" w:cs="Arial"/>
                <w:sz w:val="22"/>
                <w:szCs w:val="22"/>
              </w:rPr>
              <w:t xml:space="preserve"> poliuretano con densidad D-25 a D-30.</w:t>
            </w:r>
          </w:p>
          <w:p w14:paraId="23858468" w14:textId="77777777" w:rsidR="005B2A3B" w:rsidRPr="00003BFC" w:rsidRDefault="005B2A3B" w:rsidP="007504A0">
            <w:pPr>
              <w:jc w:val="both"/>
              <w:rPr>
                <w:rFonts w:ascii="Arial Narrow" w:eastAsia="Arial" w:hAnsi="Arial Narrow" w:cs="Arial"/>
                <w:sz w:val="22"/>
                <w:szCs w:val="22"/>
              </w:rPr>
            </w:pPr>
            <w:r w:rsidRPr="00003BFC">
              <w:rPr>
                <w:rFonts w:ascii="Arial Narrow" w:eastAsia="Arial" w:hAnsi="Arial Narrow" w:cs="Arial"/>
                <w:b/>
                <w:bCs/>
                <w:sz w:val="22"/>
                <w:szCs w:val="22"/>
              </w:rPr>
              <w:t>Tapizado:</w:t>
            </w:r>
            <w:r w:rsidRPr="00003BFC">
              <w:rPr>
                <w:rFonts w:ascii="Arial Narrow" w:eastAsia="Arial" w:hAnsi="Arial Narrow" w:cs="Arial"/>
                <w:sz w:val="22"/>
                <w:szCs w:val="22"/>
              </w:rPr>
              <w:t xml:space="preserve"> textil de alto tráfico, color gris, con costura de doble pestaña.</w:t>
            </w:r>
          </w:p>
          <w:p w14:paraId="54355708" w14:textId="77777777" w:rsidR="005B2A3B" w:rsidRPr="00003BFC" w:rsidRDefault="005B2A3B" w:rsidP="007504A0">
            <w:pPr>
              <w:jc w:val="both"/>
              <w:rPr>
                <w:rFonts w:ascii="Arial Narrow" w:eastAsia="Arial" w:hAnsi="Arial Narrow" w:cs="Arial"/>
                <w:sz w:val="22"/>
                <w:szCs w:val="22"/>
              </w:rPr>
            </w:pPr>
            <w:r w:rsidRPr="00003BFC">
              <w:rPr>
                <w:rFonts w:ascii="Arial Narrow" w:eastAsia="Arial" w:hAnsi="Arial Narrow" w:cs="Arial"/>
                <w:b/>
                <w:bCs/>
                <w:sz w:val="22"/>
                <w:szCs w:val="22"/>
              </w:rPr>
              <w:t>Resistencia a la abrasión:</w:t>
            </w:r>
            <w:r w:rsidRPr="00003BFC">
              <w:rPr>
                <w:rFonts w:ascii="Arial Narrow" w:eastAsia="Arial" w:hAnsi="Arial Narrow" w:cs="Arial"/>
                <w:sz w:val="22"/>
                <w:szCs w:val="22"/>
              </w:rPr>
              <w:t xml:space="preserve"> mínimo 25.000 ciclos Martindale.</w:t>
            </w:r>
          </w:p>
          <w:p w14:paraId="7B02B025" w14:textId="1D58B22A" w:rsidR="005B2A3B" w:rsidRPr="00003BFC" w:rsidRDefault="005B2A3B" w:rsidP="007504A0">
            <w:pPr>
              <w:jc w:val="both"/>
              <w:rPr>
                <w:rFonts w:ascii="Arial Narrow" w:eastAsia="Arial" w:hAnsi="Arial Narrow" w:cs="Arial"/>
                <w:b/>
                <w:bCs/>
                <w:sz w:val="22"/>
                <w:szCs w:val="22"/>
              </w:rPr>
            </w:pPr>
            <w:r w:rsidRPr="00003BFC">
              <w:rPr>
                <w:rFonts w:ascii="Arial Narrow" w:eastAsia="Arial" w:hAnsi="Arial Narrow" w:cs="Arial"/>
                <w:b/>
                <w:bCs/>
                <w:sz w:val="22"/>
                <w:szCs w:val="22"/>
              </w:rPr>
              <w:t>Capacidad de carga:</w:t>
            </w:r>
            <w:r w:rsidRPr="00003BFC">
              <w:rPr>
                <w:rFonts w:ascii="Arial Narrow" w:eastAsia="Arial" w:hAnsi="Arial Narrow" w:cs="Arial"/>
                <w:sz w:val="22"/>
                <w:szCs w:val="22"/>
              </w:rPr>
              <w:t xml:space="preserve"> mínimo 100 kg.</w:t>
            </w:r>
          </w:p>
        </w:tc>
        <w:tc>
          <w:tcPr>
            <w:tcW w:w="820" w:type="dxa"/>
            <w:vAlign w:val="center"/>
          </w:tcPr>
          <w:p w14:paraId="312C85AF" w14:textId="6EB7AA14" w:rsidR="005B2A3B" w:rsidRPr="00003BFC" w:rsidRDefault="005B2A3B" w:rsidP="007504A0">
            <w:pPr>
              <w:jc w:val="center"/>
              <w:rPr>
                <w:rFonts w:ascii="Arial Narrow" w:eastAsia="Arial" w:hAnsi="Arial Narrow" w:cs="Arial"/>
                <w:sz w:val="22"/>
                <w:szCs w:val="22"/>
              </w:rPr>
            </w:pPr>
            <w:r w:rsidRPr="00003BFC">
              <w:rPr>
                <w:rFonts w:ascii="Arial Narrow" w:eastAsia="Arial" w:hAnsi="Arial Narrow" w:cs="Arial"/>
                <w:sz w:val="22"/>
                <w:szCs w:val="22"/>
              </w:rPr>
              <w:t>UND</w:t>
            </w:r>
          </w:p>
        </w:tc>
        <w:tc>
          <w:tcPr>
            <w:tcW w:w="679" w:type="dxa"/>
            <w:vAlign w:val="center"/>
          </w:tcPr>
          <w:p w14:paraId="1411695D" w14:textId="1704C3A5" w:rsidR="005B2A3B" w:rsidRPr="00003BFC" w:rsidRDefault="005B2A3B" w:rsidP="007504A0">
            <w:pPr>
              <w:jc w:val="center"/>
              <w:rPr>
                <w:rFonts w:ascii="Arial Narrow" w:eastAsia="Arial" w:hAnsi="Arial Narrow" w:cs="Arial"/>
                <w:sz w:val="22"/>
                <w:szCs w:val="22"/>
              </w:rPr>
            </w:pPr>
            <w:r w:rsidRPr="00003BFC">
              <w:rPr>
                <w:rFonts w:ascii="Arial Narrow" w:eastAsia="Arial" w:hAnsi="Arial Narrow" w:cs="Arial"/>
                <w:sz w:val="22"/>
                <w:szCs w:val="22"/>
              </w:rPr>
              <w:t>12</w:t>
            </w:r>
          </w:p>
        </w:tc>
        <w:tc>
          <w:tcPr>
            <w:tcW w:w="1007" w:type="dxa"/>
            <w:vAlign w:val="center"/>
          </w:tcPr>
          <w:p w14:paraId="7B03BFA4" w14:textId="2CD24684" w:rsidR="005B2A3B" w:rsidRPr="00003BFC" w:rsidRDefault="005B2A3B" w:rsidP="007504A0">
            <w:pPr>
              <w:jc w:val="center"/>
              <w:rPr>
                <w:rFonts w:ascii="Arial Narrow" w:eastAsia="Arial" w:hAnsi="Arial Narrow" w:cs="Arial"/>
                <w:sz w:val="22"/>
                <w:szCs w:val="22"/>
              </w:rPr>
            </w:pPr>
            <w:r w:rsidRPr="00003BFC">
              <w:rPr>
                <w:rFonts w:ascii="Arial Narrow" w:eastAsia="Arial" w:hAnsi="Arial Narrow" w:cs="Arial"/>
                <w:sz w:val="22"/>
                <w:szCs w:val="22"/>
              </w:rPr>
              <w:t>Textil de alto tráfico. Incluye entrega y ubicación.</w:t>
            </w:r>
          </w:p>
        </w:tc>
        <w:tc>
          <w:tcPr>
            <w:tcW w:w="1939" w:type="dxa"/>
          </w:tcPr>
          <w:p w14:paraId="59DBF2E2" w14:textId="19E80AED" w:rsidR="005B2A3B" w:rsidRPr="00003BFC" w:rsidRDefault="005B2A3B" w:rsidP="007504A0">
            <w:pPr>
              <w:jc w:val="center"/>
              <w:rPr>
                <w:rFonts w:ascii="Arial Narrow" w:hAnsi="Arial Narrow" w:cs="Arial"/>
                <w:noProof/>
                <w:sz w:val="22"/>
                <w:szCs w:val="22"/>
              </w:rPr>
            </w:pPr>
            <w:r w:rsidRPr="00003BFC">
              <w:rPr>
                <w:rFonts w:ascii="Arial Narrow" w:hAnsi="Arial Narrow" w:cs="Arial"/>
                <w:noProof/>
                <w:sz w:val="22"/>
                <w:szCs w:val="22"/>
              </w:rPr>
              <w:drawing>
                <wp:inline distT="0" distB="0" distL="0" distR="0" wp14:anchorId="75F7D8D2" wp14:editId="4045EF5E">
                  <wp:extent cx="1123950" cy="1266190"/>
                  <wp:effectExtent l="0" t="0" r="0" b="0"/>
                  <wp:docPr id="18" name="image22.jpg">
                    <a:extLst xmlns:a="http://schemas.openxmlformats.org/drawingml/2006/main">
                      <a:ext uri="{FF2B5EF4-FFF2-40B4-BE49-F238E27FC236}">
                        <a16:creationId xmlns:a16="http://schemas.microsoft.com/office/drawing/2014/main" id="{955A6626-3FB2-41FA-988B-8C17F22D5D1F}"/>
                      </a:ext>
                    </a:extLst>
                  </wp:docPr>
                  <wp:cNvGraphicFramePr/>
                  <a:graphic xmlns:a="http://schemas.openxmlformats.org/drawingml/2006/main">
                    <a:graphicData uri="http://schemas.openxmlformats.org/drawingml/2006/picture">
                      <pic:pic xmlns:pic="http://schemas.openxmlformats.org/drawingml/2006/picture">
                        <pic:nvPicPr>
                          <pic:cNvPr id="18" name="image22.jpg">
                            <a:extLst>
                              <a:ext uri="{FF2B5EF4-FFF2-40B4-BE49-F238E27FC236}">
                                <a16:creationId xmlns:a16="http://schemas.microsoft.com/office/drawing/2014/main" id="{955A6626-3FB2-41FA-988B-8C17F22D5D1F}"/>
                              </a:ext>
                            </a:extLst>
                          </pic:cNvPr>
                          <pic:cNvPicPr preferRelativeResize="0"/>
                        </pic:nvPicPr>
                        <pic:blipFill>
                          <a:blip r:embed="rId34" cstate="print"/>
                          <a:stretch>
                            <a:fillRect/>
                          </a:stretch>
                        </pic:blipFill>
                        <pic:spPr>
                          <a:xfrm>
                            <a:off x="0" y="0"/>
                            <a:ext cx="1126980" cy="1269603"/>
                          </a:xfrm>
                          <a:prstGeom prst="rect">
                            <a:avLst/>
                          </a:prstGeom>
                          <a:noFill/>
                        </pic:spPr>
                      </pic:pic>
                    </a:graphicData>
                  </a:graphic>
                </wp:inline>
              </w:drawing>
            </w:r>
          </w:p>
        </w:tc>
      </w:tr>
      <w:tr w:rsidR="005B2A3B" w:rsidRPr="00003BFC" w14:paraId="5ED8F16A" w14:textId="77777777" w:rsidTr="0028096A">
        <w:tblPrEx>
          <w:tblCellMar>
            <w:left w:w="70" w:type="dxa"/>
            <w:right w:w="70" w:type="dxa"/>
          </w:tblCellMar>
        </w:tblPrEx>
        <w:trPr>
          <w:tblCellSpacing w:w="15" w:type="dxa"/>
        </w:trPr>
        <w:tc>
          <w:tcPr>
            <w:tcW w:w="463" w:type="dxa"/>
            <w:gridSpan w:val="2"/>
            <w:vAlign w:val="center"/>
          </w:tcPr>
          <w:p w14:paraId="42EC1FF6" w14:textId="762FBE1A" w:rsidR="005B2A3B" w:rsidRPr="00003BFC" w:rsidRDefault="005B2A3B" w:rsidP="00577A42">
            <w:pPr>
              <w:jc w:val="center"/>
              <w:rPr>
                <w:rFonts w:ascii="Arial Narrow" w:eastAsia="Arial" w:hAnsi="Arial Narrow" w:cs="Arial"/>
                <w:sz w:val="22"/>
                <w:szCs w:val="22"/>
              </w:rPr>
            </w:pPr>
            <w:r w:rsidRPr="00003BFC">
              <w:rPr>
                <w:rFonts w:ascii="Arial Narrow" w:eastAsia="Arial" w:hAnsi="Arial Narrow" w:cs="Arial"/>
                <w:sz w:val="22"/>
                <w:szCs w:val="22"/>
              </w:rPr>
              <w:t>25</w:t>
            </w:r>
          </w:p>
        </w:tc>
        <w:tc>
          <w:tcPr>
            <w:tcW w:w="1300" w:type="dxa"/>
            <w:vAlign w:val="center"/>
          </w:tcPr>
          <w:p w14:paraId="7D621D2A" w14:textId="5E64E510" w:rsidR="005B2A3B" w:rsidRPr="00003BFC" w:rsidRDefault="005B2A3B" w:rsidP="006778C4">
            <w:pPr>
              <w:jc w:val="center"/>
              <w:rPr>
                <w:rFonts w:ascii="Arial Narrow" w:eastAsia="Arial" w:hAnsi="Arial Narrow" w:cs="Arial"/>
                <w:sz w:val="22"/>
                <w:szCs w:val="22"/>
              </w:rPr>
            </w:pPr>
            <w:r w:rsidRPr="00003BFC">
              <w:rPr>
                <w:rFonts w:ascii="Arial Narrow" w:eastAsia="Arial" w:hAnsi="Arial Narrow" w:cs="Arial"/>
                <w:sz w:val="22"/>
                <w:szCs w:val="22"/>
              </w:rPr>
              <w:t>SILLA EJECUTIVA</w:t>
            </w:r>
          </w:p>
        </w:tc>
        <w:tc>
          <w:tcPr>
            <w:tcW w:w="2380" w:type="dxa"/>
            <w:vAlign w:val="center"/>
          </w:tcPr>
          <w:p w14:paraId="38A1379E" w14:textId="77777777" w:rsidR="005B2A3B" w:rsidRPr="00003BFC" w:rsidRDefault="005B2A3B" w:rsidP="006778C4">
            <w:pPr>
              <w:jc w:val="both"/>
              <w:rPr>
                <w:rFonts w:ascii="Arial Narrow" w:eastAsia="Arial" w:hAnsi="Arial Narrow" w:cs="Arial"/>
                <w:sz w:val="22"/>
                <w:szCs w:val="22"/>
              </w:rPr>
            </w:pPr>
            <w:r w:rsidRPr="00003BFC">
              <w:rPr>
                <w:rFonts w:ascii="Arial Narrow" w:eastAsia="Arial" w:hAnsi="Arial Narrow" w:cs="Arial"/>
                <w:b/>
                <w:bCs/>
                <w:sz w:val="22"/>
                <w:szCs w:val="22"/>
              </w:rPr>
              <w:t>Dimensiones:</w:t>
            </w:r>
            <w:r w:rsidRPr="00003BFC">
              <w:rPr>
                <w:rFonts w:ascii="Arial Narrow" w:eastAsia="Arial" w:hAnsi="Arial Narrow" w:cs="Arial"/>
                <w:sz w:val="22"/>
                <w:szCs w:val="22"/>
              </w:rPr>
              <w:t xml:space="preserve"> Ancho aproximado de 0,60 m; profundidad aproximada de 0,60 m; altura total regulable entre 0,90 m y 1,00 m.</w:t>
            </w:r>
          </w:p>
          <w:p w14:paraId="1BDF6E62" w14:textId="77777777" w:rsidR="005B2A3B" w:rsidRPr="00003BFC" w:rsidRDefault="005B2A3B" w:rsidP="006778C4">
            <w:pPr>
              <w:jc w:val="both"/>
              <w:rPr>
                <w:rFonts w:ascii="Arial Narrow" w:eastAsia="Arial" w:hAnsi="Arial Narrow" w:cs="Arial"/>
                <w:sz w:val="22"/>
                <w:szCs w:val="22"/>
              </w:rPr>
            </w:pPr>
            <w:r w:rsidRPr="00003BFC">
              <w:rPr>
                <w:rFonts w:ascii="Arial Narrow" w:eastAsia="Arial" w:hAnsi="Arial Narrow" w:cs="Arial"/>
                <w:b/>
                <w:bCs/>
                <w:sz w:val="22"/>
                <w:szCs w:val="22"/>
              </w:rPr>
              <w:t>Altura del asiento:</w:t>
            </w:r>
            <w:r w:rsidRPr="00003BFC">
              <w:rPr>
                <w:rFonts w:ascii="Arial Narrow" w:eastAsia="Arial" w:hAnsi="Arial Narrow" w:cs="Arial"/>
                <w:sz w:val="22"/>
                <w:szCs w:val="22"/>
              </w:rPr>
              <w:t xml:space="preserve"> Regulación neumática mediante cilindro de gas, </w:t>
            </w:r>
            <w:r w:rsidRPr="00003BFC">
              <w:rPr>
                <w:rFonts w:ascii="Arial Narrow" w:eastAsia="Arial" w:hAnsi="Arial Narrow" w:cs="Arial"/>
                <w:sz w:val="22"/>
                <w:szCs w:val="22"/>
              </w:rPr>
              <w:lastRenderedPageBreak/>
              <w:t>con rango de ajuste entre 0,42 m y 0,52 m, medido desde el nivel del piso hasta la superficie superior del asiento.</w:t>
            </w:r>
          </w:p>
          <w:p w14:paraId="659A721A" w14:textId="77777777" w:rsidR="005B2A3B" w:rsidRPr="00003BFC" w:rsidRDefault="005B2A3B" w:rsidP="006778C4">
            <w:pPr>
              <w:jc w:val="both"/>
              <w:rPr>
                <w:rFonts w:ascii="Arial Narrow" w:eastAsia="Arial" w:hAnsi="Arial Narrow" w:cs="Arial"/>
                <w:sz w:val="22"/>
                <w:szCs w:val="22"/>
              </w:rPr>
            </w:pPr>
            <w:r w:rsidRPr="00003BFC">
              <w:rPr>
                <w:rFonts w:ascii="Arial Narrow" w:eastAsia="Arial" w:hAnsi="Arial Narrow" w:cs="Arial"/>
                <w:b/>
                <w:bCs/>
                <w:sz w:val="22"/>
                <w:szCs w:val="22"/>
              </w:rPr>
              <w:t>Mecanismo:</w:t>
            </w:r>
            <w:r w:rsidRPr="00003BFC">
              <w:rPr>
                <w:rFonts w:ascii="Arial Narrow" w:eastAsia="Arial" w:hAnsi="Arial Narrow" w:cs="Arial"/>
                <w:sz w:val="22"/>
                <w:szCs w:val="22"/>
              </w:rPr>
              <w:t xml:space="preserve"> Mecanismo de contacto permanente, con movimiento sincronizado entre asiento y respaldo, que permita ajustar la posición de inclinación del respaldo.</w:t>
            </w:r>
          </w:p>
          <w:p w14:paraId="71183ABD" w14:textId="77777777" w:rsidR="005B2A3B" w:rsidRPr="00003BFC" w:rsidRDefault="005B2A3B" w:rsidP="006778C4">
            <w:pPr>
              <w:jc w:val="both"/>
              <w:rPr>
                <w:rFonts w:ascii="Arial Narrow" w:eastAsia="Arial" w:hAnsi="Arial Narrow" w:cs="Arial"/>
                <w:sz w:val="22"/>
                <w:szCs w:val="22"/>
              </w:rPr>
            </w:pPr>
            <w:r w:rsidRPr="00003BFC">
              <w:rPr>
                <w:rFonts w:ascii="Arial Narrow" w:eastAsia="Arial" w:hAnsi="Arial Narrow" w:cs="Arial"/>
                <w:b/>
                <w:bCs/>
                <w:sz w:val="22"/>
                <w:szCs w:val="22"/>
              </w:rPr>
              <w:t>Inclinación y bloqueo:</w:t>
            </w:r>
            <w:r w:rsidRPr="00003BFC">
              <w:rPr>
                <w:rFonts w:ascii="Arial Narrow" w:eastAsia="Arial" w:hAnsi="Arial Narrow" w:cs="Arial"/>
                <w:sz w:val="22"/>
                <w:szCs w:val="22"/>
              </w:rPr>
              <w:t xml:space="preserve"> Sistema de regulación de inclinación con mínimo tres (3) posiciones de bloqueo.</w:t>
            </w:r>
          </w:p>
          <w:p w14:paraId="4992690F" w14:textId="77777777" w:rsidR="005B2A3B" w:rsidRPr="00003BFC" w:rsidRDefault="005B2A3B" w:rsidP="006778C4">
            <w:pPr>
              <w:jc w:val="both"/>
              <w:rPr>
                <w:rFonts w:ascii="Arial Narrow" w:eastAsia="Arial" w:hAnsi="Arial Narrow" w:cs="Arial"/>
                <w:sz w:val="22"/>
                <w:szCs w:val="22"/>
              </w:rPr>
            </w:pPr>
            <w:r w:rsidRPr="00003BFC">
              <w:rPr>
                <w:rFonts w:ascii="Arial Narrow" w:eastAsia="Arial" w:hAnsi="Arial Narrow" w:cs="Arial"/>
                <w:b/>
                <w:bCs/>
                <w:sz w:val="22"/>
                <w:szCs w:val="22"/>
              </w:rPr>
              <w:t>Apoyabrazos:</w:t>
            </w:r>
            <w:r w:rsidRPr="00003BFC">
              <w:rPr>
                <w:rFonts w:ascii="Arial Narrow" w:eastAsia="Arial" w:hAnsi="Arial Narrow" w:cs="Arial"/>
                <w:sz w:val="22"/>
                <w:szCs w:val="22"/>
              </w:rPr>
              <w:t xml:space="preserve"> Regulables en altura, tipo T o 2D, con estructura resistente.</w:t>
            </w:r>
          </w:p>
          <w:p w14:paraId="10D53CCB" w14:textId="77777777" w:rsidR="005B2A3B" w:rsidRPr="00003BFC" w:rsidRDefault="005B2A3B" w:rsidP="006778C4">
            <w:pPr>
              <w:jc w:val="both"/>
              <w:rPr>
                <w:rFonts w:ascii="Arial Narrow" w:eastAsia="Arial" w:hAnsi="Arial Narrow" w:cs="Arial"/>
                <w:sz w:val="22"/>
                <w:szCs w:val="22"/>
              </w:rPr>
            </w:pPr>
            <w:r w:rsidRPr="00003BFC">
              <w:rPr>
                <w:rFonts w:ascii="Arial Narrow" w:eastAsia="Arial" w:hAnsi="Arial Narrow" w:cs="Arial"/>
                <w:b/>
                <w:bCs/>
                <w:sz w:val="22"/>
                <w:szCs w:val="22"/>
              </w:rPr>
              <w:t>Base:</w:t>
            </w:r>
            <w:r w:rsidRPr="00003BFC">
              <w:rPr>
                <w:rFonts w:ascii="Arial Narrow" w:eastAsia="Arial" w:hAnsi="Arial Narrow" w:cs="Arial"/>
                <w:sz w:val="22"/>
                <w:szCs w:val="22"/>
              </w:rPr>
              <w:t xml:space="preserve"> Base de cinco (5) apoyos, fabricada en nylon reforzado o aluminio pulido. Color negro.</w:t>
            </w:r>
          </w:p>
          <w:p w14:paraId="5F89F124" w14:textId="77777777" w:rsidR="005B2A3B" w:rsidRPr="00003BFC" w:rsidRDefault="005B2A3B" w:rsidP="006778C4">
            <w:pPr>
              <w:jc w:val="both"/>
              <w:rPr>
                <w:rFonts w:ascii="Arial Narrow" w:eastAsia="Arial" w:hAnsi="Arial Narrow" w:cs="Arial"/>
                <w:sz w:val="22"/>
                <w:szCs w:val="22"/>
              </w:rPr>
            </w:pPr>
            <w:r w:rsidRPr="00003BFC">
              <w:rPr>
                <w:rFonts w:ascii="Arial Narrow" w:eastAsia="Arial" w:hAnsi="Arial Narrow" w:cs="Arial"/>
                <w:b/>
                <w:bCs/>
                <w:sz w:val="22"/>
                <w:szCs w:val="22"/>
              </w:rPr>
              <w:t>Ruedas:</w:t>
            </w:r>
            <w:r w:rsidRPr="00003BFC">
              <w:rPr>
                <w:rFonts w:ascii="Arial Narrow" w:eastAsia="Arial" w:hAnsi="Arial Narrow" w:cs="Arial"/>
                <w:sz w:val="22"/>
                <w:szCs w:val="22"/>
              </w:rPr>
              <w:t xml:space="preserve"> Cinco (5) ruedas dobles, fabricadas en nylon, diámetro de 50 mm, aptas para superficies de piso duro.</w:t>
            </w:r>
          </w:p>
          <w:p w14:paraId="49F4D129" w14:textId="77777777" w:rsidR="005B2A3B" w:rsidRPr="00003BFC" w:rsidRDefault="005B2A3B" w:rsidP="006778C4">
            <w:pPr>
              <w:jc w:val="both"/>
              <w:rPr>
                <w:rFonts w:ascii="Arial Narrow" w:eastAsia="Arial" w:hAnsi="Arial Narrow" w:cs="Arial"/>
                <w:sz w:val="22"/>
                <w:szCs w:val="22"/>
              </w:rPr>
            </w:pPr>
            <w:r w:rsidRPr="00003BFC">
              <w:rPr>
                <w:rFonts w:ascii="Arial Narrow" w:eastAsia="Arial" w:hAnsi="Arial Narrow" w:cs="Arial"/>
                <w:b/>
                <w:bCs/>
                <w:sz w:val="22"/>
                <w:szCs w:val="22"/>
              </w:rPr>
              <w:t>Respaldo:</w:t>
            </w:r>
            <w:r w:rsidRPr="00003BFC">
              <w:rPr>
                <w:rFonts w:ascii="Arial Narrow" w:eastAsia="Arial" w:hAnsi="Arial Narrow" w:cs="Arial"/>
                <w:sz w:val="22"/>
                <w:szCs w:val="22"/>
              </w:rPr>
              <w:t xml:space="preserve"> Estructura en malla transpirable de color negro, con soporte lumbar integrado y configuración que permita el ajuste de la posición del respaldo.</w:t>
            </w:r>
          </w:p>
          <w:p w14:paraId="5008FEFD" w14:textId="77777777" w:rsidR="005B2A3B" w:rsidRPr="00003BFC" w:rsidRDefault="005B2A3B" w:rsidP="006778C4">
            <w:pPr>
              <w:jc w:val="both"/>
              <w:rPr>
                <w:rFonts w:ascii="Arial Narrow" w:eastAsia="Arial" w:hAnsi="Arial Narrow" w:cs="Arial"/>
                <w:sz w:val="22"/>
                <w:szCs w:val="22"/>
              </w:rPr>
            </w:pPr>
            <w:r w:rsidRPr="00003BFC">
              <w:rPr>
                <w:rFonts w:ascii="Arial Narrow" w:eastAsia="Arial" w:hAnsi="Arial Narrow" w:cs="Arial"/>
                <w:b/>
                <w:bCs/>
                <w:sz w:val="22"/>
                <w:szCs w:val="22"/>
              </w:rPr>
              <w:t>Asiento:</w:t>
            </w:r>
            <w:r w:rsidRPr="00003BFC">
              <w:rPr>
                <w:rFonts w:ascii="Arial Narrow" w:eastAsia="Arial" w:hAnsi="Arial Narrow" w:cs="Arial"/>
                <w:sz w:val="22"/>
                <w:szCs w:val="22"/>
              </w:rPr>
              <w:t xml:space="preserve"> Superficie tapizada en tela de color negro, sobre espuma de poliuretano con densidad mínima de 40 kg/m³ y espesor mínimo de 5 cm.</w:t>
            </w:r>
          </w:p>
          <w:p w14:paraId="042B1BBC" w14:textId="77777777" w:rsidR="005B2A3B" w:rsidRPr="00003BFC" w:rsidRDefault="005B2A3B" w:rsidP="006778C4">
            <w:pPr>
              <w:jc w:val="both"/>
              <w:rPr>
                <w:rFonts w:ascii="Arial Narrow" w:eastAsia="Arial" w:hAnsi="Arial Narrow" w:cs="Arial"/>
                <w:sz w:val="22"/>
                <w:szCs w:val="22"/>
              </w:rPr>
            </w:pPr>
            <w:r w:rsidRPr="00003BFC">
              <w:rPr>
                <w:rFonts w:ascii="Arial Narrow" w:eastAsia="Arial" w:hAnsi="Arial Narrow" w:cs="Arial"/>
                <w:b/>
                <w:bCs/>
                <w:sz w:val="22"/>
                <w:szCs w:val="22"/>
              </w:rPr>
              <w:t>Capacidad de carga:</w:t>
            </w:r>
            <w:r w:rsidRPr="00003BFC">
              <w:rPr>
                <w:rFonts w:ascii="Arial Narrow" w:eastAsia="Arial" w:hAnsi="Arial Narrow" w:cs="Arial"/>
                <w:sz w:val="22"/>
                <w:szCs w:val="22"/>
              </w:rPr>
              <w:t xml:space="preserve"> Mínimo 120 kg.</w:t>
            </w:r>
          </w:p>
          <w:p w14:paraId="3805CFD1" w14:textId="04D3BD63" w:rsidR="005B2A3B" w:rsidRPr="00003BFC" w:rsidRDefault="005B2A3B" w:rsidP="006778C4">
            <w:pPr>
              <w:jc w:val="both"/>
              <w:rPr>
                <w:rFonts w:ascii="Arial Narrow" w:eastAsia="Arial" w:hAnsi="Arial Narrow" w:cs="Arial"/>
                <w:b/>
                <w:bCs/>
                <w:sz w:val="22"/>
                <w:szCs w:val="22"/>
              </w:rPr>
            </w:pPr>
            <w:r w:rsidRPr="00003BFC">
              <w:rPr>
                <w:rFonts w:ascii="Arial Narrow" w:eastAsia="Arial" w:hAnsi="Arial Narrow" w:cs="Arial"/>
                <w:b/>
                <w:bCs/>
                <w:sz w:val="22"/>
                <w:szCs w:val="22"/>
              </w:rPr>
              <w:t>Acabados:</w:t>
            </w:r>
            <w:r w:rsidRPr="00003BFC">
              <w:rPr>
                <w:rFonts w:ascii="Arial Narrow" w:eastAsia="Arial" w:hAnsi="Arial Narrow" w:cs="Arial"/>
                <w:sz w:val="22"/>
                <w:szCs w:val="22"/>
              </w:rPr>
              <w:t xml:space="preserve"> Los materiales, colores y acabados deberán ser uniformes, resistentes al uso institucional.</w:t>
            </w:r>
          </w:p>
        </w:tc>
        <w:tc>
          <w:tcPr>
            <w:tcW w:w="820" w:type="dxa"/>
            <w:vAlign w:val="center"/>
          </w:tcPr>
          <w:p w14:paraId="52024CA2" w14:textId="4A153A62" w:rsidR="005B2A3B" w:rsidRPr="00003BFC" w:rsidRDefault="005B2A3B" w:rsidP="006778C4">
            <w:pPr>
              <w:jc w:val="center"/>
              <w:rPr>
                <w:rFonts w:ascii="Arial Narrow" w:eastAsia="Arial" w:hAnsi="Arial Narrow" w:cs="Arial"/>
                <w:sz w:val="22"/>
                <w:szCs w:val="22"/>
              </w:rPr>
            </w:pPr>
            <w:r w:rsidRPr="00003BFC">
              <w:rPr>
                <w:rFonts w:ascii="Arial Narrow" w:eastAsia="Arial" w:hAnsi="Arial Narrow" w:cs="Arial"/>
                <w:sz w:val="22"/>
                <w:szCs w:val="22"/>
              </w:rPr>
              <w:lastRenderedPageBreak/>
              <w:t>UND</w:t>
            </w:r>
          </w:p>
        </w:tc>
        <w:tc>
          <w:tcPr>
            <w:tcW w:w="679" w:type="dxa"/>
            <w:vAlign w:val="center"/>
          </w:tcPr>
          <w:p w14:paraId="3D42B62C" w14:textId="2B6D9D04" w:rsidR="005B2A3B" w:rsidRPr="00003BFC" w:rsidRDefault="005B2A3B" w:rsidP="006778C4">
            <w:pPr>
              <w:jc w:val="center"/>
              <w:rPr>
                <w:rFonts w:ascii="Arial Narrow" w:eastAsia="Arial" w:hAnsi="Arial Narrow" w:cs="Arial"/>
                <w:sz w:val="22"/>
                <w:szCs w:val="22"/>
              </w:rPr>
            </w:pPr>
            <w:r w:rsidRPr="00003BFC">
              <w:rPr>
                <w:rFonts w:ascii="Arial Narrow" w:eastAsia="Arial" w:hAnsi="Arial Narrow" w:cs="Arial"/>
                <w:sz w:val="22"/>
                <w:szCs w:val="22"/>
              </w:rPr>
              <w:t>28</w:t>
            </w:r>
          </w:p>
        </w:tc>
        <w:tc>
          <w:tcPr>
            <w:tcW w:w="1007" w:type="dxa"/>
            <w:vAlign w:val="center"/>
          </w:tcPr>
          <w:p w14:paraId="43538F39" w14:textId="1E604C14" w:rsidR="005B2A3B" w:rsidRPr="00003BFC" w:rsidRDefault="005B2A3B" w:rsidP="006778C4">
            <w:pPr>
              <w:jc w:val="center"/>
              <w:rPr>
                <w:rFonts w:ascii="Arial Narrow" w:eastAsia="Arial" w:hAnsi="Arial Narrow" w:cs="Arial"/>
                <w:sz w:val="22"/>
                <w:szCs w:val="22"/>
              </w:rPr>
            </w:pPr>
            <w:r w:rsidRPr="00003BFC">
              <w:rPr>
                <w:rFonts w:ascii="Arial Narrow" w:eastAsia="Arial" w:hAnsi="Arial Narrow" w:cs="Arial"/>
                <w:sz w:val="22"/>
                <w:szCs w:val="22"/>
              </w:rPr>
              <w:t xml:space="preserve">Destinada a las estaciones del ítem 8. Especificaciones sujetas a ficha </w:t>
            </w:r>
            <w:r w:rsidRPr="00003BFC">
              <w:rPr>
                <w:rFonts w:ascii="Arial Narrow" w:eastAsia="Arial" w:hAnsi="Arial Narrow" w:cs="Arial"/>
                <w:sz w:val="22"/>
                <w:szCs w:val="22"/>
              </w:rPr>
              <w:lastRenderedPageBreak/>
              <w:t>técnica y homologación.</w:t>
            </w:r>
          </w:p>
        </w:tc>
        <w:tc>
          <w:tcPr>
            <w:tcW w:w="1939" w:type="dxa"/>
            <w:vAlign w:val="center"/>
          </w:tcPr>
          <w:p w14:paraId="77AA645B" w14:textId="14BBB54E" w:rsidR="005B2A3B" w:rsidRPr="00003BFC" w:rsidRDefault="005B2A3B" w:rsidP="006778C4">
            <w:pPr>
              <w:jc w:val="center"/>
              <w:rPr>
                <w:rFonts w:ascii="Arial Narrow" w:hAnsi="Arial Narrow" w:cs="Arial"/>
                <w:noProof/>
                <w:sz w:val="22"/>
                <w:szCs w:val="22"/>
              </w:rPr>
            </w:pPr>
            <w:r w:rsidRPr="00003BFC">
              <w:rPr>
                <w:rFonts w:ascii="Arial Narrow" w:hAnsi="Arial Narrow" w:cs="Arial"/>
                <w:noProof/>
                <w:sz w:val="22"/>
                <w:szCs w:val="22"/>
              </w:rPr>
              <w:lastRenderedPageBreak/>
              <w:drawing>
                <wp:inline distT="0" distB="0" distL="0" distR="0" wp14:anchorId="00272112" wp14:editId="782C57B3">
                  <wp:extent cx="990600" cy="783590"/>
                  <wp:effectExtent l="0" t="0" r="0" b="0"/>
                  <wp:docPr id="9" name="image25.jpg">
                    <a:extLst xmlns:a="http://schemas.openxmlformats.org/drawingml/2006/main">
                      <a:ext uri="{FF2B5EF4-FFF2-40B4-BE49-F238E27FC236}">
                        <a16:creationId xmlns:a16="http://schemas.microsoft.com/office/drawing/2014/main" id="{C4E45195-4B11-41B6-AF5E-E7654BEBEAA4}"/>
                      </a:ext>
                    </a:extLst>
                  </wp:docPr>
                  <wp:cNvGraphicFramePr/>
                  <a:graphic xmlns:a="http://schemas.openxmlformats.org/drawingml/2006/main">
                    <a:graphicData uri="http://schemas.openxmlformats.org/drawingml/2006/picture">
                      <pic:pic xmlns:pic="http://schemas.openxmlformats.org/drawingml/2006/picture">
                        <pic:nvPicPr>
                          <pic:cNvPr id="9" name="image25.jpg">
                            <a:extLst>
                              <a:ext uri="{FF2B5EF4-FFF2-40B4-BE49-F238E27FC236}">
                                <a16:creationId xmlns:a16="http://schemas.microsoft.com/office/drawing/2014/main" id="{C4E45195-4B11-41B6-AF5E-E7654BEBEAA4}"/>
                              </a:ext>
                            </a:extLst>
                          </pic:cNvPr>
                          <pic:cNvPicPr preferRelativeResize="0"/>
                        </pic:nvPicPr>
                        <pic:blipFill rotWithShape="1">
                          <a:blip r:embed="rId35" cstate="print"/>
                          <a:srcRect r="19380"/>
                          <a:stretch>
                            <a:fillRect/>
                          </a:stretch>
                        </pic:blipFill>
                        <pic:spPr bwMode="auto">
                          <a:xfrm>
                            <a:off x="0" y="0"/>
                            <a:ext cx="992511" cy="78510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5B2A3B" w:rsidRPr="00003BFC" w14:paraId="5D7C0FFE" w14:textId="77777777" w:rsidTr="0028096A">
        <w:tblPrEx>
          <w:tblCellMar>
            <w:left w:w="70" w:type="dxa"/>
            <w:right w:w="70" w:type="dxa"/>
          </w:tblCellMar>
        </w:tblPrEx>
        <w:trPr>
          <w:tblCellSpacing w:w="15" w:type="dxa"/>
        </w:trPr>
        <w:tc>
          <w:tcPr>
            <w:tcW w:w="463" w:type="dxa"/>
            <w:gridSpan w:val="2"/>
            <w:vAlign w:val="center"/>
          </w:tcPr>
          <w:p w14:paraId="5EFF991E" w14:textId="3D5FA431" w:rsidR="005B2A3B" w:rsidRPr="00003BFC" w:rsidRDefault="005B2A3B" w:rsidP="00577A42">
            <w:pPr>
              <w:jc w:val="center"/>
              <w:rPr>
                <w:rFonts w:ascii="Arial Narrow" w:eastAsia="Arial" w:hAnsi="Arial Narrow" w:cs="Arial"/>
                <w:sz w:val="22"/>
                <w:szCs w:val="22"/>
              </w:rPr>
            </w:pPr>
            <w:r w:rsidRPr="00003BFC">
              <w:rPr>
                <w:rFonts w:ascii="Arial Narrow" w:eastAsia="Arial" w:hAnsi="Arial Narrow" w:cs="Arial"/>
                <w:sz w:val="22"/>
                <w:szCs w:val="22"/>
              </w:rPr>
              <w:lastRenderedPageBreak/>
              <w:t>26</w:t>
            </w:r>
          </w:p>
        </w:tc>
        <w:tc>
          <w:tcPr>
            <w:tcW w:w="1300" w:type="dxa"/>
            <w:vAlign w:val="center"/>
          </w:tcPr>
          <w:p w14:paraId="1E4376AB" w14:textId="74D87777" w:rsidR="005B2A3B" w:rsidRPr="00003BFC" w:rsidRDefault="005B2A3B" w:rsidP="006778C4">
            <w:pPr>
              <w:jc w:val="center"/>
              <w:rPr>
                <w:rFonts w:ascii="Arial Narrow" w:eastAsia="Arial" w:hAnsi="Arial Narrow" w:cs="Arial"/>
                <w:sz w:val="22"/>
                <w:szCs w:val="22"/>
              </w:rPr>
            </w:pPr>
            <w:r w:rsidRPr="00003BFC">
              <w:rPr>
                <w:rFonts w:ascii="Arial Narrow" w:eastAsia="Arial" w:hAnsi="Arial Narrow" w:cs="Arial"/>
                <w:sz w:val="22"/>
                <w:szCs w:val="22"/>
              </w:rPr>
              <w:t xml:space="preserve">SILLA </w:t>
            </w:r>
            <w:r w:rsidR="00F2365D" w:rsidRPr="00003BFC">
              <w:rPr>
                <w:rFonts w:ascii="Arial Narrow" w:eastAsia="Arial" w:hAnsi="Arial Narrow" w:cs="Arial"/>
                <w:sz w:val="22"/>
                <w:szCs w:val="22"/>
              </w:rPr>
              <w:t>FIJA</w:t>
            </w:r>
          </w:p>
        </w:tc>
        <w:tc>
          <w:tcPr>
            <w:tcW w:w="2380" w:type="dxa"/>
            <w:vAlign w:val="center"/>
          </w:tcPr>
          <w:p w14:paraId="718D8CD0" w14:textId="77777777" w:rsidR="005B2A3B" w:rsidRPr="00003BFC" w:rsidRDefault="005B2A3B" w:rsidP="006778C4">
            <w:pPr>
              <w:jc w:val="both"/>
              <w:rPr>
                <w:rFonts w:ascii="Arial Narrow" w:eastAsia="Arial" w:hAnsi="Arial Narrow" w:cs="Arial"/>
                <w:b/>
                <w:bCs/>
                <w:sz w:val="22"/>
                <w:szCs w:val="22"/>
              </w:rPr>
            </w:pPr>
            <w:r w:rsidRPr="00003BFC">
              <w:rPr>
                <w:rFonts w:ascii="Arial Narrow" w:eastAsia="Arial" w:hAnsi="Arial Narrow" w:cs="Arial"/>
                <w:b/>
                <w:bCs/>
                <w:sz w:val="22"/>
                <w:szCs w:val="22"/>
              </w:rPr>
              <w:t>Asiento y respaldo</w:t>
            </w:r>
          </w:p>
          <w:p w14:paraId="5E600A29" w14:textId="77777777" w:rsidR="005B2A3B" w:rsidRPr="00003BFC" w:rsidRDefault="005B2A3B">
            <w:pPr>
              <w:numPr>
                <w:ilvl w:val="0"/>
                <w:numId w:val="55"/>
              </w:numPr>
              <w:ind w:left="360"/>
              <w:jc w:val="both"/>
              <w:rPr>
                <w:rFonts w:ascii="Arial Narrow" w:eastAsia="Arial" w:hAnsi="Arial Narrow" w:cs="Arial"/>
                <w:sz w:val="22"/>
                <w:szCs w:val="22"/>
              </w:rPr>
            </w:pPr>
            <w:r w:rsidRPr="00003BFC">
              <w:rPr>
                <w:rFonts w:ascii="Arial Narrow" w:eastAsia="Arial" w:hAnsi="Arial Narrow" w:cs="Arial"/>
                <w:sz w:val="22"/>
                <w:szCs w:val="22"/>
              </w:rPr>
              <w:t>Asiento y respaldo fabricados en polipropileno, de uso institucional.</w:t>
            </w:r>
          </w:p>
          <w:p w14:paraId="2572B7D0" w14:textId="77777777" w:rsidR="005B2A3B" w:rsidRPr="00003BFC" w:rsidRDefault="005B2A3B">
            <w:pPr>
              <w:numPr>
                <w:ilvl w:val="0"/>
                <w:numId w:val="55"/>
              </w:numPr>
              <w:ind w:left="360"/>
              <w:jc w:val="both"/>
              <w:rPr>
                <w:rFonts w:ascii="Arial Narrow" w:eastAsia="Arial" w:hAnsi="Arial Narrow" w:cs="Arial"/>
                <w:sz w:val="22"/>
                <w:szCs w:val="22"/>
              </w:rPr>
            </w:pPr>
            <w:r w:rsidRPr="00003BFC">
              <w:rPr>
                <w:rFonts w:ascii="Arial Narrow" w:eastAsia="Arial" w:hAnsi="Arial Narrow" w:cs="Arial"/>
                <w:sz w:val="22"/>
                <w:szCs w:val="22"/>
              </w:rPr>
              <w:t>Color negro.</w:t>
            </w:r>
          </w:p>
          <w:p w14:paraId="3D027623" w14:textId="77777777" w:rsidR="005B2A3B" w:rsidRPr="00003BFC" w:rsidRDefault="005B2A3B">
            <w:pPr>
              <w:numPr>
                <w:ilvl w:val="0"/>
                <w:numId w:val="55"/>
              </w:numPr>
              <w:ind w:left="360"/>
              <w:jc w:val="both"/>
              <w:rPr>
                <w:rFonts w:ascii="Arial Narrow" w:eastAsia="Arial" w:hAnsi="Arial Narrow" w:cs="Arial"/>
                <w:sz w:val="22"/>
                <w:szCs w:val="22"/>
              </w:rPr>
            </w:pPr>
            <w:r w:rsidRPr="00003BFC">
              <w:rPr>
                <w:rFonts w:ascii="Arial Narrow" w:eastAsia="Arial" w:hAnsi="Arial Narrow" w:cs="Arial"/>
                <w:sz w:val="22"/>
                <w:szCs w:val="22"/>
              </w:rPr>
              <w:t>Las superficies deberán ser continuas, lavables y resistentes a los procesos habituales de limpieza y desinfección.</w:t>
            </w:r>
          </w:p>
          <w:p w14:paraId="227AF2CF" w14:textId="77777777" w:rsidR="005B2A3B" w:rsidRPr="00003BFC" w:rsidRDefault="005B2A3B" w:rsidP="006778C4">
            <w:pPr>
              <w:jc w:val="both"/>
              <w:rPr>
                <w:rFonts w:ascii="Arial Narrow" w:eastAsia="Arial" w:hAnsi="Arial Narrow" w:cs="Arial"/>
                <w:b/>
                <w:bCs/>
                <w:sz w:val="22"/>
                <w:szCs w:val="22"/>
              </w:rPr>
            </w:pPr>
            <w:r w:rsidRPr="00003BFC">
              <w:rPr>
                <w:rFonts w:ascii="Arial Narrow" w:eastAsia="Arial" w:hAnsi="Arial Narrow" w:cs="Arial"/>
                <w:b/>
                <w:bCs/>
                <w:sz w:val="22"/>
                <w:szCs w:val="22"/>
              </w:rPr>
              <w:t>Estructura</w:t>
            </w:r>
          </w:p>
          <w:p w14:paraId="61C1BDB9" w14:textId="77777777" w:rsidR="005B2A3B" w:rsidRPr="00003BFC" w:rsidRDefault="005B2A3B">
            <w:pPr>
              <w:numPr>
                <w:ilvl w:val="0"/>
                <w:numId w:val="56"/>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Estructura metálica fabricada en acero.</w:t>
            </w:r>
          </w:p>
          <w:p w14:paraId="609849D5" w14:textId="77777777" w:rsidR="005B2A3B" w:rsidRPr="00003BFC" w:rsidRDefault="005B2A3B">
            <w:pPr>
              <w:numPr>
                <w:ilvl w:val="0"/>
                <w:numId w:val="56"/>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Acabado mediante pintura</w:t>
            </w:r>
            <w:r w:rsidRPr="00003BFC">
              <w:rPr>
                <w:rFonts w:ascii="Arial Narrow" w:eastAsia="Arial" w:hAnsi="Arial Narrow" w:cs="Arial"/>
                <w:b/>
                <w:bCs/>
                <w:sz w:val="22"/>
                <w:szCs w:val="22"/>
              </w:rPr>
              <w:t xml:space="preserve"> </w:t>
            </w:r>
            <w:r w:rsidRPr="00003BFC">
              <w:rPr>
                <w:rFonts w:ascii="Arial Narrow" w:eastAsia="Arial" w:hAnsi="Arial Narrow" w:cs="Arial"/>
                <w:sz w:val="22"/>
                <w:szCs w:val="22"/>
              </w:rPr>
              <w:t>electrostática.</w:t>
            </w:r>
          </w:p>
          <w:p w14:paraId="4D55523C" w14:textId="77777777" w:rsidR="005B2A3B" w:rsidRPr="00003BFC" w:rsidRDefault="005B2A3B">
            <w:pPr>
              <w:numPr>
                <w:ilvl w:val="0"/>
                <w:numId w:val="56"/>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Configuración de silla fija, sin mecanismos de giro, reclinación o regulación de altura.</w:t>
            </w:r>
          </w:p>
          <w:p w14:paraId="5D40AA2D" w14:textId="77777777" w:rsidR="005B2A3B" w:rsidRPr="00003BFC" w:rsidRDefault="005B2A3B">
            <w:pPr>
              <w:numPr>
                <w:ilvl w:val="0"/>
                <w:numId w:val="56"/>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La estructura deberá garantizar estabilidad durante las condiciones normales de uso.</w:t>
            </w:r>
          </w:p>
          <w:p w14:paraId="14CD6D26" w14:textId="77777777" w:rsidR="005B2A3B" w:rsidRPr="00003BFC" w:rsidRDefault="005B2A3B" w:rsidP="006778C4">
            <w:pPr>
              <w:jc w:val="both"/>
              <w:rPr>
                <w:rFonts w:ascii="Arial Narrow" w:eastAsia="Arial" w:hAnsi="Arial Narrow" w:cs="Arial"/>
                <w:b/>
                <w:bCs/>
                <w:sz w:val="22"/>
                <w:szCs w:val="22"/>
              </w:rPr>
            </w:pPr>
            <w:r w:rsidRPr="00003BFC">
              <w:rPr>
                <w:rFonts w:ascii="Arial Narrow" w:eastAsia="Arial" w:hAnsi="Arial Narrow" w:cs="Arial"/>
                <w:b/>
                <w:bCs/>
                <w:sz w:val="22"/>
                <w:szCs w:val="22"/>
              </w:rPr>
              <w:t>Capacidad de carga</w:t>
            </w:r>
          </w:p>
          <w:p w14:paraId="27E0F464" w14:textId="77777777" w:rsidR="005B2A3B" w:rsidRPr="00003BFC" w:rsidRDefault="005B2A3B">
            <w:pPr>
              <w:numPr>
                <w:ilvl w:val="0"/>
                <w:numId w:val="57"/>
              </w:numPr>
              <w:tabs>
                <w:tab w:val="num" w:pos="720"/>
              </w:tabs>
              <w:jc w:val="both"/>
              <w:rPr>
                <w:rFonts w:ascii="Arial Narrow" w:eastAsia="Arial" w:hAnsi="Arial Narrow" w:cs="Arial"/>
                <w:b/>
                <w:bCs/>
                <w:sz w:val="22"/>
                <w:szCs w:val="22"/>
              </w:rPr>
            </w:pPr>
            <w:r w:rsidRPr="00003BFC">
              <w:rPr>
                <w:rFonts w:ascii="Arial Narrow" w:eastAsia="Arial" w:hAnsi="Arial Narrow" w:cs="Arial"/>
                <w:b/>
                <w:bCs/>
                <w:sz w:val="22"/>
                <w:szCs w:val="22"/>
              </w:rPr>
              <w:t xml:space="preserve">Capacidad mínima de carga: </w:t>
            </w:r>
            <w:r w:rsidRPr="00003BFC">
              <w:rPr>
                <w:rFonts w:ascii="Arial Narrow" w:eastAsia="Arial" w:hAnsi="Arial Narrow" w:cs="Arial"/>
                <w:sz w:val="22"/>
                <w:szCs w:val="22"/>
              </w:rPr>
              <w:t>120 kg.</w:t>
            </w:r>
          </w:p>
          <w:p w14:paraId="77428D2F" w14:textId="77777777" w:rsidR="00F2365D" w:rsidRPr="00003BFC" w:rsidRDefault="005B2A3B">
            <w:pPr>
              <w:numPr>
                <w:ilvl w:val="0"/>
                <w:numId w:val="57"/>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 xml:space="preserve">Requisitos de uso: </w:t>
            </w:r>
            <w:r w:rsidRPr="00003BFC">
              <w:rPr>
                <w:rFonts w:ascii="Arial Narrow" w:eastAsia="Arial" w:hAnsi="Arial Narrow" w:cs="Arial"/>
                <w:sz w:val="22"/>
                <w:szCs w:val="22"/>
              </w:rPr>
              <w:t>Los materiales y acabados deberán ser compatibles con uso institucional y alta frecuencia de utilización.</w:t>
            </w:r>
          </w:p>
          <w:p w14:paraId="1D2C3220" w14:textId="6BDF796F" w:rsidR="005B2A3B" w:rsidRPr="00003BFC" w:rsidRDefault="005B2A3B">
            <w:pPr>
              <w:numPr>
                <w:ilvl w:val="0"/>
                <w:numId w:val="57"/>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La silla deberá permitir limpieza y mantenimiento mediante procedimientos convencionales para mobiliario institucional.</w:t>
            </w:r>
          </w:p>
        </w:tc>
        <w:tc>
          <w:tcPr>
            <w:tcW w:w="820" w:type="dxa"/>
            <w:vAlign w:val="center"/>
          </w:tcPr>
          <w:p w14:paraId="438BAB59" w14:textId="26391851" w:rsidR="005B2A3B" w:rsidRPr="00003BFC" w:rsidRDefault="005B2A3B" w:rsidP="006778C4">
            <w:pPr>
              <w:jc w:val="center"/>
              <w:rPr>
                <w:rFonts w:ascii="Arial Narrow" w:eastAsia="Arial" w:hAnsi="Arial Narrow" w:cs="Arial"/>
                <w:sz w:val="22"/>
                <w:szCs w:val="22"/>
              </w:rPr>
            </w:pPr>
            <w:r w:rsidRPr="00003BFC">
              <w:rPr>
                <w:rFonts w:ascii="Arial Narrow" w:eastAsia="Arial" w:hAnsi="Arial Narrow" w:cs="Arial"/>
                <w:sz w:val="22"/>
                <w:szCs w:val="22"/>
              </w:rPr>
              <w:t>UND</w:t>
            </w:r>
          </w:p>
        </w:tc>
        <w:tc>
          <w:tcPr>
            <w:tcW w:w="679" w:type="dxa"/>
            <w:vAlign w:val="center"/>
          </w:tcPr>
          <w:p w14:paraId="6039583C" w14:textId="7766B2A4" w:rsidR="005B2A3B" w:rsidRPr="00003BFC" w:rsidRDefault="005B2A3B" w:rsidP="006778C4">
            <w:pPr>
              <w:jc w:val="center"/>
              <w:rPr>
                <w:rFonts w:ascii="Arial Narrow" w:eastAsia="Arial" w:hAnsi="Arial Narrow" w:cs="Arial"/>
                <w:sz w:val="22"/>
                <w:szCs w:val="22"/>
              </w:rPr>
            </w:pPr>
            <w:r w:rsidRPr="00003BFC">
              <w:rPr>
                <w:rFonts w:ascii="Arial Narrow" w:eastAsia="Arial" w:hAnsi="Arial Narrow" w:cs="Arial"/>
                <w:sz w:val="22"/>
                <w:szCs w:val="22"/>
              </w:rPr>
              <w:t>180</w:t>
            </w:r>
          </w:p>
        </w:tc>
        <w:tc>
          <w:tcPr>
            <w:tcW w:w="1007" w:type="dxa"/>
            <w:vAlign w:val="center"/>
          </w:tcPr>
          <w:p w14:paraId="12FAED03" w14:textId="5E0C73AE" w:rsidR="005B2A3B" w:rsidRPr="00003BFC" w:rsidRDefault="005B2A3B" w:rsidP="006778C4">
            <w:pPr>
              <w:jc w:val="center"/>
              <w:rPr>
                <w:rFonts w:ascii="Arial Narrow" w:eastAsia="Arial" w:hAnsi="Arial Narrow" w:cs="Arial"/>
                <w:sz w:val="22"/>
                <w:szCs w:val="22"/>
              </w:rPr>
            </w:pPr>
            <w:r w:rsidRPr="00003BFC">
              <w:rPr>
                <w:rFonts w:ascii="Arial Narrow" w:eastAsia="Arial" w:hAnsi="Arial Narrow" w:cs="Arial"/>
                <w:sz w:val="22"/>
                <w:szCs w:val="22"/>
              </w:rPr>
              <w:t>Incluye entrega y ubicación. Destinada a las mesas del ítem 17.</w:t>
            </w:r>
          </w:p>
        </w:tc>
        <w:tc>
          <w:tcPr>
            <w:tcW w:w="1939" w:type="dxa"/>
            <w:vAlign w:val="center"/>
          </w:tcPr>
          <w:p w14:paraId="3F633F31" w14:textId="6767992A" w:rsidR="005B2A3B" w:rsidRPr="00003BFC" w:rsidRDefault="005B2A3B" w:rsidP="006778C4">
            <w:pPr>
              <w:jc w:val="center"/>
              <w:rPr>
                <w:rFonts w:ascii="Arial Narrow" w:hAnsi="Arial Narrow" w:cs="Arial"/>
                <w:noProof/>
                <w:sz w:val="22"/>
                <w:szCs w:val="22"/>
              </w:rPr>
            </w:pPr>
            <w:r w:rsidRPr="00003BFC">
              <w:rPr>
                <w:rFonts w:ascii="Arial Narrow" w:hAnsi="Arial Narrow" w:cs="Arial"/>
                <w:noProof/>
                <w:sz w:val="22"/>
                <w:szCs w:val="22"/>
              </w:rPr>
              <w:drawing>
                <wp:inline distT="0" distB="0" distL="0" distR="0" wp14:anchorId="0C6BCEB5" wp14:editId="1EE59F31">
                  <wp:extent cx="1244958" cy="708660"/>
                  <wp:effectExtent l="0" t="0" r="0" b="0"/>
                  <wp:docPr id="1445959252" name="Imagen 1445959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254375" cy="714020"/>
                          </a:xfrm>
                          <a:prstGeom prst="rect">
                            <a:avLst/>
                          </a:prstGeom>
                          <a:noFill/>
                        </pic:spPr>
                      </pic:pic>
                    </a:graphicData>
                  </a:graphic>
                </wp:inline>
              </w:drawing>
            </w:r>
          </w:p>
        </w:tc>
      </w:tr>
      <w:tr w:rsidR="005B2A3B" w:rsidRPr="00003BFC" w14:paraId="3DC4F32F" w14:textId="77777777" w:rsidTr="0028096A">
        <w:tblPrEx>
          <w:tblCellMar>
            <w:left w:w="70" w:type="dxa"/>
            <w:right w:w="70" w:type="dxa"/>
          </w:tblCellMar>
        </w:tblPrEx>
        <w:trPr>
          <w:tblCellSpacing w:w="15" w:type="dxa"/>
        </w:trPr>
        <w:tc>
          <w:tcPr>
            <w:tcW w:w="463" w:type="dxa"/>
            <w:gridSpan w:val="2"/>
            <w:vAlign w:val="center"/>
          </w:tcPr>
          <w:p w14:paraId="7A4EC219" w14:textId="195191BA" w:rsidR="005B2A3B" w:rsidRPr="00003BFC" w:rsidRDefault="005B2A3B" w:rsidP="00577A42">
            <w:pPr>
              <w:jc w:val="center"/>
              <w:rPr>
                <w:rFonts w:ascii="Arial Narrow" w:eastAsia="Arial" w:hAnsi="Arial Narrow" w:cs="Arial"/>
                <w:sz w:val="22"/>
                <w:szCs w:val="22"/>
              </w:rPr>
            </w:pPr>
            <w:r w:rsidRPr="00003BFC">
              <w:rPr>
                <w:rFonts w:ascii="Arial Narrow" w:eastAsia="Arial" w:hAnsi="Arial Narrow" w:cs="Arial"/>
                <w:sz w:val="22"/>
                <w:szCs w:val="22"/>
              </w:rPr>
              <w:lastRenderedPageBreak/>
              <w:t>27</w:t>
            </w:r>
          </w:p>
        </w:tc>
        <w:tc>
          <w:tcPr>
            <w:tcW w:w="1300" w:type="dxa"/>
            <w:vAlign w:val="center"/>
            <w:hideMark/>
          </w:tcPr>
          <w:p w14:paraId="483F17DF" w14:textId="0EA2100F" w:rsidR="005B2A3B" w:rsidRPr="00003BFC" w:rsidRDefault="005B2A3B" w:rsidP="006778C4">
            <w:pPr>
              <w:jc w:val="center"/>
              <w:rPr>
                <w:rFonts w:ascii="Arial Narrow" w:eastAsia="Arial" w:hAnsi="Arial Narrow" w:cs="Arial"/>
                <w:sz w:val="22"/>
                <w:szCs w:val="22"/>
              </w:rPr>
            </w:pPr>
            <w:r w:rsidRPr="00003BFC">
              <w:rPr>
                <w:rFonts w:ascii="Arial Narrow" w:eastAsia="Arial" w:hAnsi="Arial Narrow" w:cs="Arial"/>
                <w:sz w:val="22"/>
                <w:szCs w:val="22"/>
              </w:rPr>
              <w:t>SILLA TAPIZADA</w:t>
            </w:r>
          </w:p>
        </w:tc>
        <w:tc>
          <w:tcPr>
            <w:tcW w:w="2380" w:type="dxa"/>
            <w:vAlign w:val="center"/>
            <w:hideMark/>
          </w:tcPr>
          <w:p w14:paraId="5CB18581" w14:textId="77777777" w:rsidR="005B2A3B" w:rsidRPr="00003BFC" w:rsidRDefault="005B2A3B" w:rsidP="006778C4">
            <w:pPr>
              <w:jc w:val="both"/>
              <w:rPr>
                <w:rFonts w:ascii="Arial Narrow" w:eastAsia="Arial" w:hAnsi="Arial Narrow" w:cs="Arial"/>
                <w:sz w:val="22"/>
                <w:szCs w:val="22"/>
              </w:rPr>
            </w:pPr>
            <w:r w:rsidRPr="00003BFC">
              <w:rPr>
                <w:rFonts w:ascii="Arial Narrow" w:eastAsia="Arial" w:hAnsi="Arial Narrow" w:cs="Arial"/>
                <w:b/>
                <w:bCs/>
                <w:sz w:val="22"/>
                <w:szCs w:val="22"/>
              </w:rPr>
              <w:t>Espaldar:</w:t>
            </w:r>
            <w:r w:rsidRPr="00003BFC">
              <w:rPr>
                <w:rFonts w:ascii="Arial Narrow" w:eastAsia="Arial" w:hAnsi="Arial Narrow" w:cs="Arial"/>
                <w:sz w:val="22"/>
                <w:szCs w:val="22"/>
              </w:rPr>
              <w:t xml:space="preserve"> Fijo, de configuración curva envolvente, sin mecanismo de inclinación ni regulación.</w:t>
            </w:r>
          </w:p>
          <w:p w14:paraId="215B82ED" w14:textId="77777777" w:rsidR="005B2A3B" w:rsidRPr="00003BFC" w:rsidRDefault="005B2A3B" w:rsidP="006778C4">
            <w:pPr>
              <w:jc w:val="both"/>
              <w:rPr>
                <w:rFonts w:ascii="Arial Narrow" w:eastAsia="Arial" w:hAnsi="Arial Narrow" w:cs="Arial"/>
                <w:sz w:val="22"/>
                <w:szCs w:val="22"/>
              </w:rPr>
            </w:pPr>
            <w:r w:rsidRPr="00003BFC">
              <w:rPr>
                <w:rFonts w:ascii="Arial Narrow" w:eastAsia="Arial" w:hAnsi="Arial Narrow" w:cs="Arial"/>
                <w:b/>
                <w:bCs/>
                <w:sz w:val="22"/>
                <w:szCs w:val="22"/>
              </w:rPr>
              <w:t>Material del espaldar:</w:t>
            </w:r>
            <w:r w:rsidRPr="00003BFC">
              <w:rPr>
                <w:rFonts w:ascii="Arial Narrow" w:eastAsia="Arial" w:hAnsi="Arial Narrow" w:cs="Arial"/>
                <w:sz w:val="22"/>
                <w:szCs w:val="22"/>
              </w:rPr>
              <w:t xml:space="preserve"> Estructura tapizada con textil de alto tráfico, con resistencia a la abrasión y tratamiento </w:t>
            </w:r>
            <w:proofErr w:type="spellStart"/>
            <w:r w:rsidRPr="00003BFC">
              <w:rPr>
                <w:rFonts w:ascii="Arial Narrow" w:eastAsia="Arial" w:hAnsi="Arial Narrow" w:cs="Arial"/>
                <w:sz w:val="22"/>
                <w:szCs w:val="22"/>
              </w:rPr>
              <w:t>anti-fluido</w:t>
            </w:r>
            <w:proofErr w:type="spellEnd"/>
            <w:r w:rsidRPr="00003BFC">
              <w:rPr>
                <w:rFonts w:ascii="Arial Narrow" w:eastAsia="Arial" w:hAnsi="Arial Narrow" w:cs="Arial"/>
                <w:sz w:val="22"/>
                <w:szCs w:val="22"/>
              </w:rPr>
              <w:t>, sobre espuma de poliuretano con densidad mínima de 22 kg/m³.</w:t>
            </w:r>
          </w:p>
          <w:p w14:paraId="4EBA8880" w14:textId="77777777" w:rsidR="005B2A3B" w:rsidRPr="00003BFC" w:rsidRDefault="005B2A3B" w:rsidP="006778C4">
            <w:pPr>
              <w:jc w:val="both"/>
              <w:rPr>
                <w:rFonts w:ascii="Arial Narrow" w:eastAsia="Arial" w:hAnsi="Arial Narrow" w:cs="Arial"/>
                <w:sz w:val="22"/>
                <w:szCs w:val="22"/>
              </w:rPr>
            </w:pPr>
            <w:r w:rsidRPr="00003BFC">
              <w:rPr>
                <w:rFonts w:ascii="Arial Narrow" w:eastAsia="Arial" w:hAnsi="Arial Narrow" w:cs="Arial"/>
                <w:b/>
                <w:bCs/>
                <w:sz w:val="22"/>
                <w:szCs w:val="22"/>
              </w:rPr>
              <w:t>Asiento:</w:t>
            </w:r>
            <w:r w:rsidRPr="00003BFC">
              <w:rPr>
                <w:rFonts w:ascii="Arial Narrow" w:eastAsia="Arial" w:hAnsi="Arial Narrow" w:cs="Arial"/>
                <w:sz w:val="22"/>
                <w:szCs w:val="22"/>
              </w:rPr>
              <w:t xml:space="preserve"> Cojín independiente, fijo, integrado a la estructura tapizada, elaborado con espuma de poliuretano con densidad mínima de 30 kg/m³ y recubierto con textil de alto tráfico, con resistencia a la abrasión y tratamiento </w:t>
            </w:r>
            <w:proofErr w:type="spellStart"/>
            <w:r w:rsidRPr="00003BFC">
              <w:rPr>
                <w:rFonts w:ascii="Arial Narrow" w:eastAsia="Arial" w:hAnsi="Arial Narrow" w:cs="Arial"/>
                <w:sz w:val="22"/>
                <w:szCs w:val="22"/>
              </w:rPr>
              <w:t>anti-fluido</w:t>
            </w:r>
            <w:proofErr w:type="spellEnd"/>
            <w:r w:rsidRPr="00003BFC">
              <w:rPr>
                <w:rFonts w:ascii="Arial Narrow" w:eastAsia="Arial" w:hAnsi="Arial Narrow" w:cs="Arial"/>
                <w:sz w:val="22"/>
                <w:szCs w:val="22"/>
              </w:rPr>
              <w:t>.</w:t>
            </w:r>
          </w:p>
          <w:p w14:paraId="65137E80" w14:textId="04ECFAC4" w:rsidR="005B2A3B" w:rsidRPr="00003BFC" w:rsidRDefault="005B2A3B" w:rsidP="006778C4">
            <w:pPr>
              <w:jc w:val="both"/>
              <w:rPr>
                <w:rFonts w:ascii="Arial Narrow" w:eastAsia="Arial" w:hAnsi="Arial Narrow" w:cs="Arial"/>
                <w:sz w:val="22"/>
                <w:szCs w:val="22"/>
              </w:rPr>
            </w:pPr>
            <w:r w:rsidRPr="00003BFC">
              <w:rPr>
                <w:rFonts w:ascii="Arial Narrow" w:eastAsia="Arial" w:hAnsi="Arial Narrow" w:cs="Arial"/>
                <w:b/>
                <w:bCs/>
                <w:sz w:val="22"/>
                <w:szCs w:val="22"/>
              </w:rPr>
              <w:t>Tapizado:</w:t>
            </w:r>
            <w:r w:rsidRPr="00003BFC">
              <w:rPr>
                <w:rFonts w:ascii="Arial Narrow" w:eastAsia="Arial" w:hAnsi="Arial Narrow" w:cs="Arial"/>
                <w:sz w:val="22"/>
                <w:szCs w:val="22"/>
              </w:rPr>
              <w:t xml:space="preserve"> Textil de alto tráfico, con resistencia mínima de 30.000 ciclos Martindale y tratamiento </w:t>
            </w:r>
            <w:proofErr w:type="spellStart"/>
            <w:r w:rsidRPr="00003BFC">
              <w:rPr>
                <w:rFonts w:ascii="Arial Narrow" w:eastAsia="Arial" w:hAnsi="Arial Narrow" w:cs="Arial"/>
                <w:sz w:val="22"/>
                <w:szCs w:val="22"/>
              </w:rPr>
              <w:t>anti-fluido</w:t>
            </w:r>
            <w:proofErr w:type="spellEnd"/>
            <w:r w:rsidRPr="00003BFC">
              <w:rPr>
                <w:rFonts w:ascii="Arial Narrow" w:eastAsia="Arial" w:hAnsi="Arial Narrow" w:cs="Arial"/>
                <w:sz w:val="22"/>
                <w:szCs w:val="22"/>
              </w:rPr>
              <w:t>. El color y acabado deberán definirse mediante el proceso con la entidad.</w:t>
            </w:r>
          </w:p>
          <w:p w14:paraId="37E8D2D6" w14:textId="77777777" w:rsidR="005B2A3B" w:rsidRPr="00003BFC" w:rsidRDefault="005B2A3B" w:rsidP="006778C4">
            <w:pPr>
              <w:jc w:val="both"/>
              <w:rPr>
                <w:rFonts w:ascii="Arial Narrow" w:eastAsia="Arial" w:hAnsi="Arial Narrow" w:cs="Arial"/>
                <w:sz w:val="22"/>
                <w:szCs w:val="22"/>
              </w:rPr>
            </w:pPr>
            <w:r w:rsidRPr="00003BFC">
              <w:rPr>
                <w:rFonts w:ascii="Arial Narrow" w:eastAsia="Arial" w:hAnsi="Arial Narrow" w:cs="Arial"/>
                <w:b/>
                <w:bCs/>
                <w:sz w:val="22"/>
                <w:szCs w:val="22"/>
              </w:rPr>
              <w:t>Apoyabrazos:</w:t>
            </w:r>
            <w:r w:rsidRPr="00003BFC">
              <w:rPr>
                <w:rFonts w:ascii="Arial Narrow" w:eastAsia="Arial" w:hAnsi="Arial Narrow" w:cs="Arial"/>
                <w:sz w:val="22"/>
                <w:szCs w:val="22"/>
              </w:rPr>
              <w:t xml:space="preserve"> Integrados a la estructura, fijos, tapizados y sin sistema de regulación.</w:t>
            </w:r>
          </w:p>
          <w:p w14:paraId="79ED2984" w14:textId="77777777" w:rsidR="005B2A3B" w:rsidRPr="00003BFC" w:rsidRDefault="005B2A3B" w:rsidP="006778C4">
            <w:pPr>
              <w:jc w:val="both"/>
              <w:rPr>
                <w:rFonts w:ascii="Arial Narrow" w:eastAsia="Arial" w:hAnsi="Arial Narrow" w:cs="Arial"/>
                <w:sz w:val="22"/>
                <w:szCs w:val="22"/>
              </w:rPr>
            </w:pPr>
            <w:r w:rsidRPr="00003BFC">
              <w:rPr>
                <w:rFonts w:ascii="Arial Narrow" w:eastAsia="Arial" w:hAnsi="Arial Narrow" w:cs="Arial"/>
                <w:b/>
                <w:bCs/>
                <w:sz w:val="22"/>
                <w:szCs w:val="22"/>
              </w:rPr>
              <w:t>Base:</w:t>
            </w:r>
            <w:r w:rsidRPr="00003BFC">
              <w:rPr>
                <w:rFonts w:ascii="Arial Narrow" w:eastAsia="Arial" w:hAnsi="Arial Narrow" w:cs="Arial"/>
                <w:sz w:val="22"/>
                <w:szCs w:val="22"/>
              </w:rPr>
              <w:t xml:space="preserve"> Cuatro patas fijas, elaboradas en madera maciza o estructura metálica, con acabado definido por la Entidad mediante homologación. No deberá incorporar mecanismo giratorio.</w:t>
            </w:r>
          </w:p>
          <w:p w14:paraId="1C7F1EBD" w14:textId="77777777" w:rsidR="005B2A3B" w:rsidRPr="00003BFC" w:rsidRDefault="005B2A3B" w:rsidP="006778C4">
            <w:pPr>
              <w:jc w:val="both"/>
              <w:rPr>
                <w:rFonts w:ascii="Arial Narrow" w:eastAsia="Arial" w:hAnsi="Arial Narrow" w:cs="Arial"/>
                <w:sz w:val="22"/>
                <w:szCs w:val="22"/>
              </w:rPr>
            </w:pPr>
            <w:r w:rsidRPr="00003BFC">
              <w:rPr>
                <w:rFonts w:ascii="Arial Narrow" w:eastAsia="Arial" w:hAnsi="Arial Narrow" w:cs="Arial"/>
                <w:b/>
                <w:bCs/>
                <w:sz w:val="22"/>
                <w:szCs w:val="22"/>
              </w:rPr>
              <w:t>Capacidad de carga:</w:t>
            </w:r>
            <w:r w:rsidRPr="00003BFC">
              <w:rPr>
                <w:rFonts w:ascii="Arial Narrow" w:eastAsia="Arial" w:hAnsi="Arial Narrow" w:cs="Arial"/>
                <w:sz w:val="22"/>
                <w:szCs w:val="22"/>
              </w:rPr>
              <w:t xml:space="preserve"> Mínimo 120 kg.</w:t>
            </w:r>
          </w:p>
          <w:p w14:paraId="3783919D" w14:textId="203A04EB" w:rsidR="005B2A3B" w:rsidRPr="00003BFC" w:rsidRDefault="005B2A3B" w:rsidP="006778C4">
            <w:pPr>
              <w:jc w:val="both"/>
              <w:rPr>
                <w:rFonts w:ascii="Arial Narrow" w:eastAsia="Arial" w:hAnsi="Arial Narrow" w:cs="Arial"/>
                <w:sz w:val="22"/>
                <w:szCs w:val="22"/>
              </w:rPr>
            </w:pPr>
            <w:r w:rsidRPr="00003BFC">
              <w:rPr>
                <w:rFonts w:ascii="Arial Narrow" w:eastAsia="Arial" w:hAnsi="Arial Narrow" w:cs="Arial"/>
                <w:b/>
                <w:bCs/>
                <w:sz w:val="22"/>
                <w:szCs w:val="22"/>
              </w:rPr>
              <w:t>Dimensiones de referencia:</w:t>
            </w:r>
            <w:r w:rsidRPr="00003BFC">
              <w:rPr>
                <w:rFonts w:ascii="Arial Narrow" w:eastAsia="Arial" w:hAnsi="Arial Narrow" w:cs="Arial"/>
                <w:sz w:val="22"/>
                <w:szCs w:val="22"/>
              </w:rPr>
              <w:t xml:space="preserve"> Altura total: </w:t>
            </w:r>
            <w:r w:rsidRPr="00003BFC">
              <w:rPr>
                <w:rFonts w:ascii="Arial Narrow" w:eastAsia="Arial" w:hAnsi="Arial Narrow" w:cs="Arial"/>
                <w:sz w:val="22"/>
                <w:szCs w:val="22"/>
              </w:rPr>
              <w:lastRenderedPageBreak/>
              <w:t>0,75 m; ancho: 0,80 m; profundidad: 0,75 m.</w:t>
            </w:r>
          </w:p>
        </w:tc>
        <w:tc>
          <w:tcPr>
            <w:tcW w:w="820" w:type="dxa"/>
            <w:vAlign w:val="center"/>
            <w:hideMark/>
          </w:tcPr>
          <w:p w14:paraId="4D761870" w14:textId="77777777" w:rsidR="005B2A3B" w:rsidRPr="00003BFC" w:rsidRDefault="005B2A3B" w:rsidP="006778C4">
            <w:pPr>
              <w:jc w:val="center"/>
              <w:rPr>
                <w:rFonts w:ascii="Arial Narrow" w:eastAsia="Arial" w:hAnsi="Arial Narrow" w:cs="Arial"/>
                <w:sz w:val="22"/>
                <w:szCs w:val="22"/>
              </w:rPr>
            </w:pPr>
            <w:r w:rsidRPr="00003BFC">
              <w:rPr>
                <w:rFonts w:ascii="Arial Narrow" w:eastAsia="Arial" w:hAnsi="Arial Narrow" w:cs="Arial"/>
                <w:sz w:val="22"/>
                <w:szCs w:val="22"/>
              </w:rPr>
              <w:lastRenderedPageBreak/>
              <w:t>UND</w:t>
            </w:r>
          </w:p>
        </w:tc>
        <w:tc>
          <w:tcPr>
            <w:tcW w:w="679" w:type="dxa"/>
            <w:vAlign w:val="center"/>
            <w:hideMark/>
          </w:tcPr>
          <w:p w14:paraId="469469D0" w14:textId="77777777" w:rsidR="005B2A3B" w:rsidRPr="00003BFC" w:rsidRDefault="005B2A3B" w:rsidP="006778C4">
            <w:pPr>
              <w:jc w:val="center"/>
              <w:rPr>
                <w:rFonts w:ascii="Arial Narrow" w:eastAsia="Arial" w:hAnsi="Arial Narrow" w:cs="Arial"/>
                <w:sz w:val="22"/>
                <w:szCs w:val="22"/>
              </w:rPr>
            </w:pPr>
            <w:r w:rsidRPr="00003BFC">
              <w:rPr>
                <w:rFonts w:ascii="Arial Narrow" w:eastAsia="Arial" w:hAnsi="Arial Narrow" w:cs="Arial"/>
                <w:sz w:val="22"/>
                <w:szCs w:val="22"/>
              </w:rPr>
              <w:t>32</w:t>
            </w:r>
          </w:p>
        </w:tc>
        <w:tc>
          <w:tcPr>
            <w:tcW w:w="1007" w:type="dxa"/>
            <w:vAlign w:val="center"/>
            <w:hideMark/>
          </w:tcPr>
          <w:p w14:paraId="38E956BA" w14:textId="77777777" w:rsidR="005B2A3B" w:rsidRPr="00003BFC" w:rsidRDefault="005B2A3B" w:rsidP="005A2E84">
            <w:pPr>
              <w:jc w:val="center"/>
              <w:rPr>
                <w:rFonts w:ascii="Arial Narrow" w:eastAsia="Arial" w:hAnsi="Arial Narrow" w:cs="Arial"/>
                <w:sz w:val="22"/>
                <w:szCs w:val="22"/>
              </w:rPr>
            </w:pPr>
            <w:r w:rsidRPr="00003BFC">
              <w:rPr>
                <w:rFonts w:ascii="Arial Narrow" w:eastAsia="Arial" w:hAnsi="Arial Narrow" w:cs="Arial"/>
                <w:sz w:val="22"/>
                <w:szCs w:val="22"/>
              </w:rPr>
              <w:t>Incluye entrega y montaje. Características sujetas a homologación.</w:t>
            </w:r>
          </w:p>
          <w:p w14:paraId="1E2AD5B2" w14:textId="77777777" w:rsidR="005B2A3B" w:rsidRPr="00003BFC" w:rsidRDefault="005B2A3B" w:rsidP="005A2E84">
            <w:pPr>
              <w:jc w:val="center"/>
              <w:rPr>
                <w:rFonts w:ascii="Arial Narrow" w:eastAsia="Arial" w:hAnsi="Arial Narrow" w:cs="Arial"/>
                <w:sz w:val="22"/>
                <w:szCs w:val="22"/>
              </w:rPr>
            </w:pPr>
          </w:p>
          <w:p w14:paraId="6C54CB41" w14:textId="4CA7DE7B" w:rsidR="005B2A3B" w:rsidRPr="00003BFC" w:rsidRDefault="005B2A3B" w:rsidP="005A2E84">
            <w:pPr>
              <w:jc w:val="center"/>
              <w:rPr>
                <w:rFonts w:ascii="Arial Narrow" w:eastAsia="Arial" w:hAnsi="Arial Narrow" w:cs="Arial"/>
                <w:sz w:val="22"/>
                <w:szCs w:val="22"/>
              </w:rPr>
            </w:pPr>
            <w:r w:rsidRPr="00003BFC">
              <w:rPr>
                <w:rFonts w:ascii="Arial Narrow" w:eastAsia="Arial" w:hAnsi="Arial Narrow" w:cs="Arial"/>
                <w:sz w:val="22"/>
                <w:szCs w:val="22"/>
              </w:rPr>
              <w:t>Destinada a las estaciones de trabajo correspondientes al ítem 6.</w:t>
            </w:r>
          </w:p>
          <w:p w14:paraId="46AC2455" w14:textId="77777777" w:rsidR="005B2A3B" w:rsidRPr="00003BFC" w:rsidRDefault="005B2A3B" w:rsidP="006778C4">
            <w:pPr>
              <w:jc w:val="center"/>
              <w:rPr>
                <w:rFonts w:ascii="Arial Narrow" w:eastAsia="Arial" w:hAnsi="Arial Narrow" w:cs="Arial"/>
                <w:sz w:val="22"/>
                <w:szCs w:val="22"/>
              </w:rPr>
            </w:pPr>
          </w:p>
        </w:tc>
        <w:tc>
          <w:tcPr>
            <w:tcW w:w="1939" w:type="dxa"/>
            <w:vAlign w:val="center"/>
          </w:tcPr>
          <w:p w14:paraId="0B73CA91" w14:textId="7430B7DA" w:rsidR="005B2A3B" w:rsidRPr="00003BFC" w:rsidRDefault="005B2A3B" w:rsidP="006778C4">
            <w:pPr>
              <w:jc w:val="center"/>
              <w:rPr>
                <w:rFonts w:ascii="Arial Narrow" w:eastAsia="Arial" w:hAnsi="Arial Narrow" w:cs="Arial"/>
                <w:sz w:val="22"/>
                <w:szCs w:val="22"/>
              </w:rPr>
            </w:pPr>
            <w:r w:rsidRPr="00003BFC">
              <w:rPr>
                <w:rFonts w:ascii="Arial Narrow" w:hAnsi="Arial Narrow" w:cs="Arial"/>
                <w:noProof/>
                <w:sz w:val="22"/>
                <w:szCs w:val="22"/>
              </w:rPr>
              <w:drawing>
                <wp:inline distT="0" distB="0" distL="0" distR="0" wp14:anchorId="0C0A1325" wp14:editId="76E8B406">
                  <wp:extent cx="1024400" cy="885190"/>
                  <wp:effectExtent l="0" t="0" r="4445" b="0"/>
                  <wp:docPr id="7" name="image37.png" title="Imagen">
                    <a:extLst xmlns:a="http://schemas.openxmlformats.org/drawingml/2006/main">
                      <a:ext uri="{FF2B5EF4-FFF2-40B4-BE49-F238E27FC236}">
                        <a16:creationId xmlns:a16="http://schemas.microsoft.com/office/drawing/2014/main" id="{03248E2F-78C3-4A4C-A0B0-6D2546CDBDC5}"/>
                      </a:ext>
                    </a:extLst>
                  </wp:docPr>
                  <wp:cNvGraphicFramePr/>
                  <a:graphic xmlns:a="http://schemas.openxmlformats.org/drawingml/2006/main">
                    <a:graphicData uri="http://schemas.openxmlformats.org/drawingml/2006/picture">
                      <pic:pic xmlns:pic="http://schemas.openxmlformats.org/drawingml/2006/picture">
                        <pic:nvPicPr>
                          <pic:cNvPr id="7" name="image37.png" title="Imagen">
                            <a:extLst>
                              <a:ext uri="{FF2B5EF4-FFF2-40B4-BE49-F238E27FC236}">
                                <a16:creationId xmlns:a16="http://schemas.microsoft.com/office/drawing/2014/main" id="{03248E2F-78C3-4A4C-A0B0-6D2546CDBDC5}"/>
                              </a:ext>
                            </a:extLst>
                          </pic:cNvPr>
                          <pic:cNvPicPr preferRelativeResize="0"/>
                        </pic:nvPicPr>
                        <pic:blipFill>
                          <a:blip r:embed="rId36" cstate="print"/>
                          <a:stretch>
                            <a:fillRect/>
                          </a:stretch>
                        </pic:blipFill>
                        <pic:spPr>
                          <a:xfrm>
                            <a:off x="0" y="0"/>
                            <a:ext cx="1033381" cy="892951"/>
                          </a:xfrm>
                          <a:prstGeom prst="rect">
                            <a:avLst/>
                          </a:prstGeom>
                          <a:noFill/>
                        </pic:spPr>
                      </pic:pic>
                    </a:graphicData>
                  </a:graphic>
                </wp:inline>
              </w:drawing>
            </w:r>
          </w:p>
        </w:tc>
      </w:tr>
      <w:tr w:rsidR="005B2A3B" w:rsidRPr="00003BFC" w14:paraId="133F23D4" w14:textId="77777777" w:rsidTr="0028096A">
        <w:tblPrEx>
          <w:tblCellMar>
            <w:left w:w="70" w:type="dxa"/>
            <w:right w:w="70" w:type="dxa"/>
          </w:tblCellMar>
        </w:tblPrEx>
        <w:trPr>
          <w:tblCellSpacing w:w="15" w:type="dxa"/>
        </w:trPr>
        <w:tc>
          <w:tcPr>
            <w:tcW w:w="463" w:type="dxa"/>
            <w:gridSpan w:val="2"/>
            <w:vAlign w:val="center"/>
          </w:tcPr>
          <w:p w14:paraId="5661053C" w14:textId="48062EE6" w:rsidR="005B2A3B" w:rsidRPr="00003BFC" w:rsidRDefault="005B2A3B" w:rsidP="00577A42">
            <w:pPr>
              <w:jc w:val="center"/>
              <w:rPr>
                <w:rFonts w:ascii="Arial Narrow" w:eastAsia="Arial" w:hAnsi="Arial Narrow" w:cs="Arial"/>
                <w:sz w:val="22"/>
                <w:szCs w:val="22"/>
              </w:rPr>
            </w:pPr>
            <w:r w:rsidRPr="00003BFC">
              <w:rPr>
                <w:rFonts w:ascii="Arial Narrow" w:eastAsia="Arial" w:hAnsi="Arial Narrow" w:cs="Arial"/>
                <w:sz w:val="22"/>
                <w:szCs w:val="22"/>
              </w:rPr>
              <w:t>28</w:t>
            </w:r>
          </w:p>
        </w:tc>
        <w:tc>
          <w:tcPr>
            <w:tcW w:w="1300" w:type="dxa"/>
            <w:vAlign w:val="center"/>
            <w:hideMark/>
          </w:tcPr>
          <w:p w14:paraId="746A272F" w14:textId="3A793131" w:rsidR="005B2A3B" w:rsidRPr="00003BFC" w:rsidRDefault="005B2A3B" w:rsidP="006778C4">
            <w:pPr>
              <w:jc w:val="center"/>
              <w:rPr>
                <w:rFonts w:ascii="Arial Narrow" w:eastAsia="Arial" w:hAnsi="Arial Narrow" w:cs="Arial"/>
                <w:sz w:val="22"/>
                <w:szCs w:val="22"/>
              </w:rPr>
            </w:pPr>
            <w:r w:rsidRPr="00003BFC">
              <w:rPr>
                <w:rFonts w:ascii="Arial Narrow" w:eastAsia="Arial" w:hAnsi="Arial Narrow" w:cs="Arial"/>
                <w:sz w:val="22"/>
                <w:szCs w:val="22"/>
              </w:rPr>
              <w:t>SILLA TIPO MONOCONCHA</w:t>
            </w:r>
          </w:p>
        </w:tc>
        <w:tc>
          <w:tcPr>
            <w:tcW w:w="2380" w:type="dxa"/>
            <w:vAlign w:val="center"/>
            <w:hideMark/>
          </w:tcPr>
          <w:p w14:paraId="0E064CD1" w14:textId="77777777" w:rsidR="005B2A3B" w:rsidRPr="00003BFC" w:rsidRDefault="005B2A3B" w:rsidP="006778C4">
            <w:pPr>
              <w:jc w:val="both"/>
              <w:rPr>
                <w:rFonts w:ascii="Arial Narrow" w:eastAsia="Arial" w:hAnsi="Arial Narrow" w:cs="Arial"/>
                <w:sz w:val="22"/>
                <w:szCs w:val="22"/>
              </w:rPr>
            </w:pPr>
            <w:r w:rsidRPr="00003BFC">
              <w:rPr>
                <w:rFonts w:ascii="Arial Narrow" w:eastAsia="Arial" w:hAnsi="Arial Narrow" w:cs="Arial"/>
                <w:b/>
                <w:bCs/>
                <w:sz w:val="22"/>
                <w:szCs w:val="22"/>
              </w:rPr>
              <w:t>Asiento y espaldar:</w:t>
            </w:r>
            <w:r w:rsidRPr="00003BFC">
              <w:rPr>
                <w:rFonts w:ascii="Arial Narrow" w:eastAsia="Arial" w:hAnsi="Arial Narrow" w:cs="Arial"/>
                <w:sz w:val="22"/>
                <w:szCs w:val="22"/>
              </w:rPr>
              <w:t xml:space="preserve"> Monocasco fabricado en polipropileno, en color gris, con perforaciones integradas en su superficie. El diseño deberá garantizar continuidad estructural entre el asiento y el espaldar.</w:t>
            </w:r>
          </w:p>
          <w:p w14:paraId="22BDB855" w14:textId="77777777" w:rsidR="005B2A3B" w:rsidRPr="00003BFC" w:rsidRDefault="005B2A3B" w:rsidP="006778C4">
            <w:pPr>
              <w:jc w:val="both"/>
              <w:rPr>
                <w:rFonts w:ascii="Arial Narrow" w:eastAsia="Arial" w:hAnsi="Arial Narrow" w:cs="Arial"/>
                <w:sz w:val="22"/>
                <w:szCs w:val="22"/>
              </w:rPr>
            </w:pPr>
            <w:r w:rsidRPr="00003BFC">
              <w:rPr>
                <w:rFonts w:ascii="Arial Narrow" w:eastAsia="Arial" w:hAnsi="Arial Narrow" w:cs="Arial"/>
                <w:b/>
                <w:bCs/>
                <w:sz w:val="22"/>
                <w:szCs w:val="22"/>
              </w:rPr>
              <w:t>Base:</w:t>
            </w:r>
            <w:r w:rsidRPr="00003BFC">
              <w:rPr>
                <w:rFonts w:ascii="Arial Narrow" w:eastAsia="Arial" w:hAnsi="Arial Narrow" w:cs="Arial"/>
                <w:sz w:val="22"/>
                <w:szCs w:val="22"/>
              </w:rPr>
              <w:t xml:space="preserve"> Base metálica de cuatro apoyos tipo araña, fabricada en aluminio con acabado pulido, giratoria y sin ruedas.</w:t>
            </w:r>
          </w:p>
          <w:p w14:paraId="63555684" w14:textId="77777777" w:rsidR="005B2A3B" w:rsidRPr="00003BFC" w:rsidRDefault="005B2A3B" w:rsidP="006778C4">
            <w:pPr>
              <w:jc w:val="both"/>
              <w:rPr>
                <w:rFonts w:ascii="Arial Narrow" w:eastAsia="Arial" w:hAnsi="Arial Narrow" w:cs="Arial"/>
                <w:sz w:val="22"/>
                <w:szCs w:val="22"/>
              </w:rPr>
            </w:pPr>
            <w:r w:rsidRPr="00003BFC">
              <w:rPr>
                <w:rFonts w:ascii="Arial Narrow" w:eastAsia="Arial" w:hAnsi="Arial Narrow" w:cs="Arial"/>
                <w:b/>
                <w:bCs/>
                <w:sz w:val="22"/>
                <w:szCs w:val="22"/>
              </w:rPr>
              <w:t>Mecanismo:</w:t>
            </w:r>
            <w:r w:rsidRPr="00003BFC">
              <w:rPr>
                <w:rFonts w:ascii="Arial Narrow" w:eastAsia="Arial" w:hAnsi="Arial Narrow" w:cs="Arial"/>
                <w:sz w:val="22"/>
                <w:szCs w:val="22"/>
              </w:rPr>
              <w:t xml:space="preserve"> Sistema de retorno automático a la posición inicial (</w:t>
            </w:r>
            <w:proofErr w:type="spellStart"/>
            <w:r w:rsidRPr="00003BFC">
              <w:rPr>
                <w:rFonts w:ascii="Arial Narrow" w:eastAsia="Arial" w:hAnsi="Arial Narrow" w:cs="Arial"/>
                <w:sz w:val="22"/>
                <w:szCs w:val="22"/>
              </w:rPr>
              <w:t>self-return</w:t>
            </w:r>
            <w:proofErr w:type="spellEnd"/>
            <w:r w:rsidRPr="00003BFC">
              <w:rPr>
                <w:rFonts w:ascii="Arial Narrow" w:eastAsia="Arial" w:hAnsi="Arial Narrow" w:cs="Arial"/>
                <w:sz w:val="22"/>
                <w:szCs w:val="22"/>
              </w:rPr>
              <w:t>), sin mecanismo de regulación de altura, inclinación o profundidad.</w:t>
            </w:r>
          </w:p>
          <w:p w14:paraId="5BE4E449" w14:textId="77777777" w:rsidR="005B2A3B" w:rsidRPr="00003BFC" w:rsidRDefault="005B2A3B" w:rsidP="006778C4">
            <w:pPr>
              <w:jc w:val="both"/>
              <w:rPr>
                <w:rFonts w:ascii="Arial Narrow" w:eastAsia="Arial" w:hAnsi="Arial Narrow" w:cs="Arial"/>
                <w:sz w:val="22"/>
                <w:szCs w:val="22"/>
              </w:rPr>
            </w:pPr>
            <w:r w:rsidRPr="00003BFC">
              <w:rPr>
                <w:rFonts w:ascii="Arial Narrow" w:eastAsia="Arial" w:hAnsi="Arial Narrow" w:cs="Arial"/>
                <w:b/>
                <w:bCs/>
                <w:sz w:val="22"/>
                <w:szCs w:val="22"/>
              </w:rPr>
              <w:t>Capacidad de carga:</w:t>
            </w:r>
            <w:r w:rsidRPr="00003BFC">
              <w:rPr>
                <w:rFonts w:ascii="Arial Narrow" w:eastAsia="Arial" w:hAnsi="Arial Narrow" w:cs="Arial"/>
                <w:sz w:val="22"/>
                <w:szCs w:val="22"/>
              </w:rPr>
              <w:t xml:space="preserve"> Mínimo 120 kg.</w:t>
            </w:r>
          </w:p>
          <w:p w14:paraId="7716B8A8" w14:textId="77777777" w:rsidR="005B2A3B" w:rsidRPr="00003BFC" w:rsidRDefault="005B2A3B" w:rsidP="006778C4">
            <w:pPr>
              <w:jc w:val="both"/>
              <w:rPr>
                <w:rFonts w:ascii="Arial Narrow" w:eastAsia="Arial" w:hAnsi="Arial Narrow" w:cs="Arial"/>
                <w:sz w:val="22"/>
                <w:szCs w:val="22"/>
              </w:rPr>
            </w:pPr>
            <w:r w:rsidRPr="00003BFC">
              <w:rPr>
                <w:rFonts w:ascii="Arial Narrow" w:eastAsia="Arial" w:hAnsi="Arial Narrow" w:cs="Arial"/>
                <w:b/>
                <w:bCs/>
                <w:sz w:val="22"/>
                <w:szCs w:val="22"/>
              </w:rPr>
              <w:t>Dimensiones de referencia:</w:t>
            </w:r>
            <w:r w:rsidRPr="00003BFC">
              <w:rPr>
                <w:rFonts w:ascii="Arial Narrow" w:eastAsia="Arial" w:hAnsi="Arial Narrow" w:cs="Arial"/>
                <w:sz w:val="22"/>
                <w:szCs w:val="22"/>
              </w:rPr>
              <w:t xml:space="preserve"> Ancho: 0,55 m; profundidad: 0,55 m; altura total: 0,80 m; altura del asiento: 0,45 m.</w:t>
            </w:r>
          </w:p>
          <w:p w14:paraId="276E38E7" w14:textId="15B6E28C" w:rsidR="005B2A3B" w:rsidRPr="00003BFC" w:rsidRDefault="005B2A3B" w:rsidP="006778C4">
            <w:pPr>
              <w:jc w:val="both"/>
              <w:rPr>
                <w:rFonts w:ascii="Arial Narrow" w:eastAsia="Arial" w:hAnsi="Arial Narrow" w:cs="Arial"/>
                <w:sz w:val="22"/>
                <w:szCs w:val="22"/>
              </w:rPr>
            </w:pPr>
            <w:r w:rsidRPr="00003BFC">
              <w:rPr>
                <w:rFonts w:ascii="Arial Narrow" w:eastAsia="Arial" w:hAnsi="Arial Narrow" w:cs="Arial"/>
                <w:b/>
                <w:bCs/>
                <w:sz w:val="22"/>
                <w:szCs w:val="22"/>
              </w:rPr>
              <w:t>Acabado:</w:t>
            </w:r>
            <w:r w:rsidRPr="00003BFC">
              <w:rPr>
                <w:rFonts w:ascii="Arial Narrow" w:eastAsia="Arial" w:hAnsi="Arial Narrow" w:cs="Arial"/>
                <w:sz w:val="22"/>
                <w:szCs w:val="22"/>
              </w:rPr>
              <w:t xml:space="preserve"> Las superficies y componentes deberán presentar acabado uniforme, sin bordes cortantes, defectos visibles ni elementos que afecten su estabilidad, funcionalidad o seguridad durante el uso.</w:t>
            </w:r>
          </w:p>
        </w:tc>
        <w:tc>
          <w:tcPr>
            <w:tcW w:w="820" w:type="dxa"/>
            <w:vAlign w:val="center"/>
            <w:hideMark/>
          </w:tcPr>
          <w:p w14:paraId="4A89AF17" w14:textId="77777777" w:rsidR="005B2A3B" w:rsidRPr="00003BFC" w:rsidRDefault="005B2A3B" w:rsidP="006778C4">
            <w:pPr>
              <w:jc w:val="center"/>
              <w:rPr>
                <w:rFonts w:ascii="Arial Narrow" w:eastAsia="Arial" w:hAnsi="Arial Narrow" w:cs="Arial"/>
                <w:sz w:val="22"/>
                <w:szCs w:val="22"/>
              </w:rPr>
            </w:pPr>
            <w:r w:rsidRPr="00003BFC">
              <w:rPr>
                <w:rFonts w:ascii="Arial Narrow" w:eastAsia="Arial" w:hAnsi="Arial Narrow" w:cs="Arial"/>
                <w:sz w:val="22"/>
                <w:szCs w:val="22"/>
              </w:rPr>
              <w:t>UND</w:t>
            </w:r>
          </w:p>
        </w:tc>
        <w:tc>
          <w:tcPr>
            <w:tcW w:w="679" w:type="dxa"/>
            <w:vAlign w:val="center"/>
            <w:hideMark/>
          </w:tcPr>
          <w:p w14:paraId="1F0ECF89" w14:textId="378A4543" w:rsidR="005B2A3B" w:rsidRPr="00003BFC" w:rsidRDefault="005B2A3B" w:rsidP="006778C4">
            <w:pPr>
              <w:jc w:val="center"/>
              <w:rPr>
                <w:rFonts w:ascii="Arial Narrow" w:eastAsia="Arial" w:hAnsi="Arial Narrow" w:cs="Arial"/>
                <w:sz w:val="22"/>
                <w:szCs w:val="22"/>
              </w:rPr>
            </w:pPr>
            <w:r w:rsidRPr="00003BFC">
              <w:rPr>
                <w:rFonts w:ascii="Arial Narrow" w:eastAsia="Arial" w:hAnsi="Arial Narrow" w:cs="Arial"/>
                <w:sz w:val="22"/>
                <w:szCs w:val="22"/>
              </w:rPr>
              <w:t>24</w:t>
            </w:r>
          </w:p>
        </w:tc>
        <w:tc>
          <w:tcPr>
            <w:tcW w:w="1007" w:type="dxa"/>
            <w:vAlign w:val="center"/>
            <w:hideMark/>
          </w:tcPr>
          <w:p w14:paraId="163C8DDE" w14:textId="793F8241" w:rsidR="005B2A3B" w:rsidRPr="00003BFC" w:rsidRDefault="005B2A3B" w:rsidP="006778C4">
            <w:pPr>
              <w:jc w:val="center"/>
              <w:rPr>
                <w:rFonts w:ascii="Arial Narrow" w:eastAsia="Arial" w:hAnsi="Arial Narrow" w:cs="Arial"/>
                <w:sz w:val="22"/>
                <w:szCs w:val="22"/>
              </w:rPr>
            </w:pPr>
            <w:r w:rsidRPr="00003BFC">
              <w:rPr>
                <w:rFonts w:ascii="Arial Narrow" w:eastAsia="Arial" w:hAnsi="Arial Narrow" w:cs="Arial"/>
                <w:sz w:val="22"/>
                <w:szCs w:val="22"/>
              </w:rPr>
              <w:t>Destinada a las mesas de los ítems 16 y 7. Incluye entrega y montaje.</w:t>
            </w:r>
          </w:p>
        </w:tc>
        <w:tc>
          <w:tcPr>
            <w:tcW w:w="1939" w:type="dxa"/>
            <w:vAlign w:val="center"/>
          </w:tcPr>
          <w:p w14:paraId="43199829" w14:textId="4D4C7C30" w:rsidR="005B2A3B" w:rsidRPr="00003BFC" w:rsidRDefault="005B2A3B" w:rsidP="006778C4">
            <w:pPr>
              <w:jc w:val="center"/>
              <w:rPr>
                <w:rFonts w:ascii="Arial Narrow" w:eastAsia="Arial" w:hAnsi="Arial Narrow" w:cs="Arial"/>
                <w:sz w:val="22"/>
                <w:szCs w:val="22"/>
              </w:rPr>
            </w:pPr>
            <w:r w:rsidRPr="00003BFC">
              <w:rPr>
                <w:rFonts w:ascii="Arial Narrow" w:hAnsi="Arial Narrow" w:cs="Arial"/>
                <w:noProof/>
                <w:sz w:val="22"/>
                <w:szCs w:val="22"/>
              </w:rPr>
              <w:drawing>
                <wp:inline distT="0" distB="0" distL="0" distR="0" wp14:anchorId="0A451867" wp14:editId="62C4372C">
                  <wp:extent cx="1045755" cy="883920"/>
                  <wp:effectExtent l="0" t="0" r="2540" b="0"/>
                  <wp:docPr id="6" name="image26.jpg">
                    <a:extLst xmlns:a="http://schemas.openxmlformats.org/drawingml/2006/main">
                      <a:ext uri="{FF2B5EF4-FFF2-40B4-BE49-F238E27FC236}">
                        <a16:creationId xmlns:a16="http://schemas.microsoft.com/office/drawing/2014/main" id="{6AFBD7F2-80E8-4C02-904A-229F69A6E459}"/>
                      </a:ext>
                    </a:extLst>
                  </wp:docPr>
                  <wp:cNvGraphicFramePr/>
                  <a:graphic xmlns:a="http://schemas.openxmlformats.org/drawingml/2006/main">
                    <a:graphicData uri="http://schemas.openxmlformats.org/drawingml/2006/picture">
                      <pic:pic xmlns:pic="http://schemas.openxmlformats.org/drawingml/2006/picture">
                        <pic:nvPicPr>
                          <pic:cNvPr id="6" name="image26.jpg">
                            <a:extLst>
                              <a:ext uri="{FF2B5EF4-FFF2-40B4-BE49-F238E27FC236}">
                                <a16:creationId xmlns:a16="http://schemas.microsoft.com/office/drawing/2014/main" id="{6AFBD7F2-80E8-4C02-904A-229F69A6E459}"/>
                              </a:ext>
                            </a:extLst>
                          </pic:cNvPr>
                          <pic:cNvPicPr preferRelativeResize="0"/>
                        </pic:nvPicPr>
                        <pic:blipFill rotWithShape="1">
                          <a:blip r:embed="rId37" cstate="print"/>
                          <a:srcRect t="5484" r="21382" b="8821"/>
                          <a:stretch>
                            <a:fillRect/>
                          </a:stretch>
                        </pic:blipFill>
                        <pic:spPr bwMode="auto">
                          <a:xfrm>
                            <a:off x="0" y="0"/>
                            <a:ext cx="1053254" cy="890258"/>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5B2A3B" w:rsidRPr="00003BFC" w14:paraId="19B0779E" w14:textId="77777777" w:rsidTr="0028096A">
        <w:tblPrEx>
          <w:tblCellMar>
            <w:left w:w="70" w:type="dxa"/>
            <w:right w:w="70" w:type="dxa"/>
          </w:tblCellMar>
        </w:tblPrEx>
        <w:trPr>
          <w:tblCellSpacing w:w="15" w:type="dxa"/>
        </w:trPr>
        <w:tc>
          <w:tcPr>
            <w:tcW w:w="463" w:type="dxa"/>
            <w:gridSpan w:val="2"/>
            <w:vAlign w:val="center"/>
          </w:tcPr>
          <w:p w14:paraId="5C8BF604" w14:textId="728C838E" w:rsidR="005B2A3B" w:rsidRPr="00003BFC" w:rsidRDefault="005B2A3B" w:rsidP="00577A42">
            <w:pPr>
              <w:jc w:val="center"/>
              <w:rPr>
                <w:rFonts w:ascii="Arial Narrow" w:eastAsia="Arial" w:hAnsi="Arial Narrow" w:cs="Arial"/>
                <w:sz w:val="22"/>
                <w:szCs w:val="22"/>
              </w:rPr>
            </w:pPr>
            <w:r w:rsidRPr="00003BFC">
              <w:rPr>
                <w:rFonts w:ascii="Arial Narrow" w:eastAsia="Arial" w:hAnsi="Arial Narrow" w:cs="Arial"/>
                <w:sz w:val="22"/>
                <w:szCs w:val="22"/>
              </w:rPr>
              <w:t>29</w:t>
            </w:r>
          </w:p>
        </w:tc>
        <w:tc>
          <w:tcPr>
            <w:tcW w:w="1300" w:type="dxa"/>
            <w:vAlign w:val="center"/>
          </w:tcPr>
          <w:p w14:paraId="751F0844" w14:textId="63129FDE" w:rsidR="005B2A3B" w:rsidRPr="00003BFC" w:rsidRDefault="005B2A3B" w:rsidP="006778C4">
            <w:pPr>
              <w:jc w:val="center"/>
              <w:rPr>
                <w:rFonts w:ascii="Arial Narrow" w:eastAsia="Arial" w:hAnsi="Arial Narrow" w:cs="Arial"/>
                <w:sz w:val="22"/>
                <w:szCs w:val="22"/>
              </w:rPr>
            </w:pPr>
            <w:r w:rsidRPr="00003BFC">
              <w:rPr>
                <w:rFonts w:ascii="Arial Narrow" w:eastAsia="Arial" w:hAnsi="Arial Narrow" w:cs="Arial"/>
                <w:sz w:val="22"/>
                <w:szCs w:val="22"/>
              </w:rPr>
              <w:t>SOFA BANCA FIJA CON ESPALDAR</w:t>
            </w:r>
          </w:p>
        </w:tc>
        <w:tc>
          <w:tcPr>
            <w:tcW w:w="2380" w:type="dxa"/>
            <w:vAlign w:val="center"/>
          </w:tcPr>
          <w:p w14:paraId="0EE6C140" w14:textId="77777777" w:rsidR="005B2A3B" w:rsidRPr="00003BFC" w:rsidRDefault="005B2A3B" w:rsidP="006778C4">
            <w:pPr>
              <w:jc w:val="both"/>
              <w:rPr>
                <w:rFonts w:ascii="Arial Narrow" w:eastAsia="Arial" w:hAnsi="Arial Narrow" w:cs="Arial"/>
                <w:b/>
                <w:bCs/>
                <w:sz w:val="22"/>
                <w:szCs w:val="22"/>
              </w:rPr>
            </w:pPr>
            <w:r w:rsidRPr="00003BFC">
              <w:rPr>
                <w:rFonts w:ascii="Arial Narrow" w:eastAsia="Arial" w:hAnsi="Arial Narrow" w:cs="Arial"/>
                <w:b/>
                <w:bCs/>
                <w:sz w:val="22"/>
                <w:szCs w:val="22"/>
              </w:rPr>
              <w:t>Tipo y capacidad</w:t>
            </w:r>
          </w:p>
          <w:p w14:paraId="45907AFB" w14:textId="77777777" w:rsidR="005B2A3B" w:rsidRPr="00003BFC" w:rsidRDefault="005B2A3B">
            <w:pPr>
              <w:numPr>
                <w:ilvl w:val="0"/>
                <w:numId w:val="58"/>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Tipo:</w:t>
            </w:r>
            <w:r w:rsidRPr="00003BFC">
              <w:rPr>
                <w:rFonts w:ascii="Arial Narrow" w:eastAsia="Arial" w:hAnsi="Arial Narrow" w:cs="Arial"/>
                <w:sz w:val="22"/>
                <w:szCs w:val="22"/>
              </w:rPr>
              <w:t xml:space="preserve"> Banca fija con asiento y espaldar.</w:t>
            </w:r>
          </w:p>
          <w:p w14:paraId="52CADB01" w14:textId="77777777" w:rsidR="005B2A3B" w:rsidRPr="00003BFC" w:rsidRDefault="005B2A3B">
            <w:pPr>
              <w:numPr>
                <w:ilvl w:val="0"/>
                <w:numId w:val="58"/>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Capacidad:</w:t>
            </w:r>
            <w:r w:rsidRPr="00003BFC">
              <w:rPr>
                <w:rFonts w:ascii="Arial Narrow" w:eastAsia="Arial" w:hAnsi="Arial Narrow" w:cs="Arial"/>
                <w:sz w:val="22"/>
                <w:szCs w:val="22"/>
              </w:rPr>
              <w:t xml:space="preserve"> 3 personas.</w:t>
            </w:r>
          </w:p>
          <w:p w14:paraId="4B409DD0" w14:textId="77777777" w:rsidR="005B2A3B" w:rsidRPr="00003BFC" w:rsidRDefault="005B2A3B" w:rsidP="006778C4">
            <w:pPr>
              <w:jc w:val="both"/>
              <w:rPr>
                <w:rFonts w:ascii="Arial Narrow" w:eastAsia="Arial" w:hAnsi="Arial Narrow" w:cs="Arial"/>
                <w:b/>
                <w:bCs/>
                <w:sz w:val="22"/>
                <w:szCs w:val="22"/>
              </w:rPr>
            </w:pPr>
            <w:r w:rsidRPr="00003BFC">
              <w:rPr>
                <w:rFonts w:ascii="Arial Narrow" w:eastAsia="Arial" w:hAnsi="Arial Narrow" w:cs="Arial"/>
                <w:b/>
                <w:bCs/>
                <w:sz w:val="22"/>
                <w:szCs w:val="22"/>
              </w:rPr>
              <w:t>Dimensiones</w:t>
            </w:r>
          </w:p>
          <w:p w14:paraId="08F31659" w14:textId="77777777" w:rsidR="005B2A3B" w:rsidRPr="00003BFC" w:rsidRDefault="005B2A3B">
            <w:pPr>
              <w:numPr>
                <w:ilvl w:val="0"/>
                <w:numId w:val="59"/>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Largo:</w:t>
            </w:r>
            <w:r w:rsidRPr="00003BFC">
              <w:rPr>
                <w:rFonts w:ascii="Arial Narrow" w:eastAsia="Arial" w:hAnsi="Arial Narrow" w:cs="Arial"/>
                <w:sz w:val="22"/>
                <w:szCs w:val="22"/>
              </w:rPr>
              <w:t xml:space="preserve"> 1,80 m.</w:t>
            </w:r>
          </w:p>
          <w:p w14:paraId="70AD0961" w14:textId="77777777" w:rsidR="005B2A3B" w:rsidRPr="00003BFC" w:rsidRDefault="005B2A3B">
            <w:pPr>
              <w:numPr>
                <w:ilvl w:val="0"/>
                <w:numId w:val="59"/>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Fondo:</w:t>
            </w:r>
            <w:r w:rsidRPr="00003BFC">
              <w:rPr>
                <w:rFonts w:ascii="Arial Narrow" w:eastAsia="Arial" w:hAnsi="Arial Narrow" w:cs="Arial"/>
                <w:sz w:val="22"/>
                <w:szCs w:val="22"/>
              </w:rPr>
              <w:t xml:space="preserve"> 0,65 m.</w:t>
            </w:r>
          </w:p>
          <w:p w14:paraId="394DBF28" w14:textId="77777777" w:rsidR="005B2A3B" w:rsidRPr="00003BFC" w:rsidRDefault="005B2A3B">
            <w:pPr>
              <w:numPr>
                <w:ilvl w:val="0"/>
                <w:numId w:val="59"/>
              </w:numPr>
              <w:tabs>
                <w:tab w:val="num" w:pos="720"/>
              </w:tabs>
              <w:jc w:val="both"/>
              <w:rPr>
                <w:rFonts w:ascii="Arial Narrow" w:eastAsia="Arial" w:hAnsi="Arial Narrow" w:cs="Arial"/>
                <w:sz w:val="22"/>
                <w:szCs w:val="22"/>
              </w:rPr>
            </w:pPr>
            <w:r w:rsidRPr="00003BFC">
              <w:rPr>
                <w:rFonts w:ascii="Arial Narrow" w:eastAsia="Arial" w:hAnsi="Arial Narrow" w:cs="Arial"/>
                <w:b/>
                <w:bCs/>
                <w:sz w:val="22"/>
                <w:szCs w:val="22"/>
              </w:rPr>
              <w:t>Altura total:</w:t>
            </w:r>
            <w:r w:rsidRPr="00003BFC">
              <w:rPr>
                <w:rFonts w:ascii="Arial Narrow" w:eastAsia="Arial" w:hAnsi="Arial Narrow" w:cs="Arial"/>
                <w:sz w:val="22"/>
                <w:szCs w:val="22"/>
              </w:rPr>
              <w:t xml:space="preserve"> 0,90 m.</w:t>
            </w:r>
          </w:p>
          <w:p w14:paraId="76AB312D" w14:textId="77777777" w:rsidR="005B2A3B" w:rsidRPr="00003BFC" w:rsidRDefault="005B2A3B">
            <w:pPr>
              <w:numPr>
                <w:ilvl w:val="0"/>
                <w:numId w:val="59"/>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lastRenderedPageBreak/>
              <w:t xml:space="preserve">Las dimensiones deberán cumplir con una tolerancia máxima de </w:t>
            </w:r>
            <w:r w:rsidRPr="00003BFC">
              <w:rPr>
                <w:rFonts w:ascii="Arial Narrow" w:eastAsia="Arial" w:hAnsi="Arial Narrow" w:cs="Arial"/>
                <w:b/>
                <w:bCs/>
                <w:sz w:val="22"/>
                <w:szCs w:val="22"/>
              </w:rPr>
              <w:t>±2 mm</w:t>
            </w:r>
            <w:r w:rsidRPr="00003BFC">
              <w:rPr>
                <w:rFonts w:ascii="Arial Narrow" w:eastAsia="Arial" w:hAnsi="Arial Narrow" w:cs="Arial"/>
                <w:sz w:val="22"/>
                <w:szCs w:val="22"/>
              </w:rPr>
              <w:t>, salvo que las condiciones de fabricación establezcan una tolerancia diferente debidamente especificada.</w:t>
            </w:r>
          </w:p>
          <w:p w14:paraId="208A8EC6" w14:textId="77777777" w:rsidR="005B2A3B" w:rsidRPr="00003BFC" w:rsidRDefault="005B2A3B" w:rsidP="006778C4">
            <w:pPr>
              <w:jc w:val="both"/>
              <w:rPr>
                <w:rFonts w:ascii="Arial Narrow" w:eastAsia="Arial" w:hAnsi="Arial Narrow" w:cs="Arial"/>
                <w:b/>
                <w:bCs/>
                <w:sz w:val="22"/>
                <w:szCs w:val="22"/>
              </w:rPr>
            </w:pPr>
            <w:r w:rsidRPr="00003BFC">
              <w:rPr>
                <w:rFonts w:ascii="Arial Narrow" w:eastAsia="Arial" w:hAnsi="Arial Narrow" w:cs="Arial"/>
                <w:b/>
                <w:bCs/>
                <w:sz w:val="22"/>
                <w:szCs w:val="22"/>
              </w:rPr>
              <w:t>Estructura</w:t>
            </w:r>
          </w:p>
          <w:p w14:paraId="7E940C7B" w14:textId="77777777" w:rsidR="005B2A3B" w:rsidRPr="00003BFC" w:rsidRDefault="005B2A3B">
            <w:pPr>
              <w:numPr>
                <w:ilvl w:val="0"/>
                <w:numId w:val="60"/>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 xml:space="preserve">Bastidor interno fabricado en </w:t>
            </w:r>
            <w:r w:rsidRPr="00003BFC">
              <w:rPr>
                <w:rFonts w:ascii="Arial Narrow" w:eastAsia="Arial" w:hAnsi="Arial Narrow" w:cs="Arial"/>
                <w:b/>
                <w:bCs/>
                <w:sz w:val="22"/>
                <w:szCs w:val="22"/>
              </w:rPr>
              <w:t>madera inmunizada o estructura metálica de acero</w:t>
            </w:r>
            <w:r w:rsidRPr="00003BFC">
              <w:rPr>
                <w:rFonts w:ascii="Arial Narrow" w:eastAsia="Arial" w:hAnsi="Arial Narrow" w:cs="Arial"/>
                <w:sz w:val="22"/>
                <w:szCs w:val="22"/>
              </w:rPr>
              <w:t>.</w:t>
            </w:r>
          </w:p>
          <w:p w14:paraId="10AFC0A0" w14:textId="77777777" w:rsidR="005B2A3B" w:rsidRPr="00003BFC" w:rsidRDefault="005B2A3B">
            <w:pPr>
              <w:numPr>
                <w:ilvl w:val="0"/>
                <w:numId w:val="60"/>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La estructura deberá garantizar estabilidad y resistencia frente a las cargas correspondientes a la capacidad especificada.</w:t>
            </w:r>
          </w:p>
          <w:p w14:paraId="417D6A01" w14:textId="77777777" w:rsidR="005B2A3B" w:rsidRPr="00003BFC" w:rsidRDefault="005B2A3B">
            <w:pPr>
              <w:numPr>
                <w:ilvl w:val="0"/>
                <w:numId w:val="60"/>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Las uniones deberán permanecer firmes durante las condiciones normales de uso, sin presentar desplazamientos, desprendimientos o deformaciones que afecten la funcionalidad de la banca.</w:t>
            </w:r>
          </w:p>
          <w:p w14:paraId="035884D4" w14:textId="77777777" w:rsidR="005B2A3B" w:rsidRPr="00003BFC" w:rsidRDefault="005B2A3B" w:rsidP="006778C4">
            <w:pPr>
              <w:jc w:val="both"/>
              <w:rPr>
                <w:rFonts w:ascii="Arial Narrow" w:eastAsia="Arial" w:hAnsi="Arial Narrow" w:cs="Arial"/>
                <w:b/>
                <w:bCs/>
                <w:sz w:val="22"/>
                <w:szCs w:val="22"/>
              </w:rPr>
            </w:pPr>
            <w:r w:rsidRPr="00003BFC">
              <w:rPr>
                <w:rFonts w:ascii="Arial Narrow" w:eastAsia="Arial" w:hAnsi="Arial Narrow" w:cs="Arial"/>
                <w:b/>
                <w:bCs/>
                <w:sz w:val="22"/>
                <w:szCs w:val="22"/>
              </w:rPr>
              <w:t>Asiento y espaldar</w:t>
            </w:r>
          </w:p>
          <w:p w14:paraId="75EC7208" w14:textId="77777777" w:rsidR="005B2A3B" w:rsidRPr="00003BFC" w:rsidRDefault="005B2A3B">
            <w:pPr>
              <w:numPr>
                <w:ilvl w:val="0"/>
                <w:numId w:val="61"/>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 xml:space="preserve">Asiento y espaldar conformados por </w:t>
            </w:r>
            <w:r w:rsidRPr="00003BFC">
              <w:rPr>
                <w:rFonts w:ascii="Arial Narrow" w:eastAsia="Arial" w:hAnsi="Arial Narrow" w:cs="Arial"/>
                <w:b/>
                <w:bCs/>
                <w:sz w:val="22"/>
                <w:szCs w:val="22"/>
              </w:rPr>
              <w:t>espuma de poliuretano con densidad mínima de 30 kg/m³</w:t>
            </w:r>
            <w:r w:rsidRPr="00003BFC">
              <w:rPr>
                <w:rFonts w:ascii="Arial Narrow" w:eastAsia="Arial" w:hAnsi="Arial Narrow" w:cs="Arial"/>
                <w:sz w:val="22"/>
                <w:szCs w:val="22"/>
              </w:rPr>
              <w:t>.</w:t>
            </w:r>
          </w:p>
          <w:p w14:paraId="0ADFA5E1" w14:textId="77777777" w:rsidR="005B2A3B" w:rsidRPr="00003BFC" w:rsidRDefault="005B2A3B">
            <w:pPr>
              <w:numPr>
                <w:ilvl w:val="0"/>
                <w:numId w:val="61"/>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Los elementos de espuma deberán estar completamente tapizados y fijados a la estructura.</w:t>
            </w:r>
          </w:p>
          <w:p w14:paraId="40EB5DB6" w14:textId="77777777" w:rsidR="005B2A3B" w:rsidRPr="00003BFC" w:rsidRDefault="005B2A3B">
            <w:pPr>
              <w:numPr>
                <w:ilvl w:val="0"/>
                <w:numId w:val="61"/>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lastRenderedPageBreak/>
              <w:t>El espesor y conformación de la espuma deberán garantizar una superficie continua y estable para el uso previsto.</w:t>
            </w:r>
          </w:p>
          <w:p w14:paraId="2076F911" w14:textId="77777777" w:rsidR="005B2A3B" w:rsidRPr="00003BFC" w:rsidRDefault="005B2A3B" w:rsidP="006778C4">
            <w:pPr>
              <w:jc w:val="both"/>
              <w:rPr>
                <w:rFonts w:ascii="Arial Narrow" w:eastAsia="Arial" w:hAnsi="Arial Narrow" w:cs="Arial"/>
                <w:b/>
                <w:bCs/>
                <w:sz w:val="22"/>
                <w:szCs w:val="22"/>
              </w:rPr>
            </w:pPr>
            <w:r w:rsidRPr="00003BFC">
              <w:rPr>
                <w:rFonts w:ascii="Arial Narrow" w:eastAsia="Arial" w:hAnsi="Arial Narrow" w:cs="Arial"/>
                <w:b/>
                <w:bCs/>
                <w:sz w:val="22"/>
                <w:szCs w:val="22"/>
              </w:rPr>
              <w:t>Tapizado</w:t>
            </w:r>
          </w:p>
          <w:p w14:paraId="0F3DD4E0" w14:textId="77777777" w:rsidR="005B2A3B" w:rsidRPr="00003BFC" w:rsidRDefault="005B2A3B">
            <w:pPr>
              <w:numPr>
                <w:ilvl w:val="0"/>
                <w:numId w:val="62"/>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 xml:space="preserve">Tapizado en </w:t>
            </w:r>
            <w:r w:rsidRPr="00003BFC">
              <w:rPr>
                <w:rFonts w:ascii="Arial Narrow" w:eastAsia="Arial" w:hAnsi="Arial Narrow" w:cs="Arial"/>
                <w:b/>
                <w:bCs/>
                <w:sz w:val="22"/>
                <w:szCs w:val="22"/>
              </w:rPr>
              <w:t>tela de poliéster de uso institucional o revestimiento de vinilo</w:t>
            </w:r>
            <w:r w:rsidRPr="00003BFC">
              <w:rPr>
                <w:rFonts w:ascii="Arial Narrow" w:eastAsia="Arial" w:hAnsi="Arial Narrow" w:cs="Arial"/>
                <w:sz w:val="22"/>
                <w:szCs w:val="22"/>
              </w:rPr>
              <w:t>.</w:t>
            </w:r>
          </w:p>
          <w:p w14:paraId="521C44BB" w14:textId="77777777" w:rsidR="005B2A3B" w:rsidRPr="00003BFC" w:rsidRDefault="005B2A3B">
            <w:pPr>
              <w:numPr>
                <w:ilvl w:val="0"/>
                <w:numId w:val="62"/>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El material deberá ser resistente a la abrasión y permitir procesos convencionales de limpieza.</w:t>
            </w:r>
          </w:p>
          <w:p w14:paraId="21858BFB" w14:textId="77777777" w:rsidR="005B2A3B" w:rsidRPr="00003BFC" w:rsidRDefault="005B2A3B">
            <w:pPr>
              <w:numPr>
                <w:ilvl w:val="0"/>
                <w:numId w:val="62"/>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Las superficies deberán presentar acabado uniforme, sin desgarros, perforaciones, desprendimientos o defectos de fabricación.</w:t>
            </w:r>
          </w:p>
          <w:p w14:paraId="1B57F20E" w14:textId="77777777" w:rsidR="005B2A3B" w:rsidRPr="00003BFC" w:rsidRDefault="005B2A3B">
            <w:pPr>
              <w:numPr>
                <w:ilvl w:val="0"/>
                <w:numId w:val="62"/>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El material deberá ser compatible con productos de limpieza de uso institucional.</w:t>
            </w:r>
          </w:p>
          <w:p w14:paraId="17EDBCB5" w14:textId="77777777" w:rsidR="005B2A3B" w:rsidRPr="00003BFC" w:rsidRDefault="005B2A3B" w:rsidP="006778C4">
            <w:pPr>
              <w:jc w:val="both"/>
              <w:rPr>
                <w:rFonts w:ascii="Arial Narrow" w:eastAsia="Arial" w:hAnsi="Arial Narrow" w:cs="Arial"/>
                <w:b/>
                <w:bCs/>
                <w:sz w:val="22"/>
                <w:szCs w:val="22"/>
              </w:rPr>
            </w:pPr>
            <w:r w:rsidRPr="00003BFC">
              <w:rPr>
                <w:rFonts w:ascii="Arial Narrow" w:eastAsia="Arial" w:hAnsi="Arial Narrow" w:cs="Arial"/>
                <w:b/>
                <w:bCs/>
                <w:sz w:val="22"/>
                <w:szCs w:val="22"/>
              </w:rPr>
              <w:t>Base y acabado</w:t>
            </w:r>
          </w:p>
          <w:p w14:paraId="166D3962" w14:textId="77777777" w:rsidR="005B2A3B" w:rsidRPr="00003BFC" w:rsidRDefault="005B2A3B">
            <w:pPr>
              <w:numPr>
                <w:ilvl w:val="0"/>
                <w:numId w:val="63"/>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 xml:space="preserve">Base o zócalo fabricado en </w:t>
            </w:r>
            <w:r w:rsidRPr="00003BFC">
              <w:rPr>
                <w:rFonts w:ascii="Arial Narrow" w:eastAsia="Arial" w:hAnsi="Arial Narrow" w:cs="Arial"/>
                <w:b/>
                <w:bCs/>
                <w:sz w:val="22"/>
                <w:szCs w:val="22"/>
              </w:rPr>
              <w:t>madera laminada o MDF</w:t>
            </w:r>
            <w:r w:rsidRPr="00003BFC">
              <w:rPr>
                <w:rFonts w:ascii="Arial Narrow" w:eastAsia="Arial" w:hAnsi="Arial Narrow" w:cs="Arial"/>
                <w:sz w:val="22"/>
                <w:szCs w:val="22"/>
              </w:rPr>
              <w:t xml:space="preserve">, con recubrimiento </w:t>
            </w:r>
            <w:proofErr w:type="spellStart"/>
            <w:r w:rsidRPr="00003BFC">
              <w:rPr>
                <w:rFonts w:ascii="Arial Narrow" w:eastAsia="Arial" w:hAnsi="Arial Narrow" w:cs="Arial"/>
                <w:sz w:val="22"/>
                <w:szCs w:val="22"/>
              </w:rPr>
              <w:t>melamínico</w:t>
            </w:r>
            <w:proofErr w:type="spellEnd"/>
            <w:r w:rsidRPr="00003BFC">
              <w:rPr>
                <w:rFonts w:ascii="Arial Narrow" w:eastAsia="Arial" w:hAnsi="Arial Narrow" w:cs="Arial"/>
                <w:sz w:val="22"/>
                <w:szCs w:val="22"/>
              </w:rPr>
              <w:t xml:space="preserve"> de acabado tipo madera.</w:t>
            </w:r>
          </w:p>
          <w:p w14:paraId="773F1EF8" w14:textId="77777777" w:rsidR="005B2A3B" w:rsidRPr="00003BFC" w:rsidRDefault="005B2A3B">
            <w:pPr>
              <w:numPr>
                <w:ilvl w:val="0"/>
                <w:numId w:val="63"/>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Los elementos de base deberán estar firmemente unidos a la estructura.</w:t>
            </w:r>
          </w:p>
          <w:p w14:paraId="4B93FD0A" w14:textId="77777777" w:rsidR="005B2A3B" w:rsidRPr="00003BFC" w:rsidRDefault="005B2A3B">
            <w:pPr>
              <w:numPr>
                <w:ilvl w:val="0"/>
                <w:numId w:val="63"/>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Las superficies expuestas deberán presentar acabado uniforme y sin bordes cortantes.</w:t>
            </w:r>
          </w:p>
          <w:p w14:paraId="075F46AC" w14:textId="77777777" w:rsidR="005B2A3B" w:rsidRPr="00003BFC" w:rsidRDefault="005B2A3B" w:rsidP="006778C4">
            <w:pPr>
              <w:jc w:val="both"/>
              <w:rPr>
                <w:rFonts w:ascii="Arial Narrow" w:eastAsia="Arial" w:hAnsi="Arial Narrow" w:cs="Arial"/>
                <w:b/>
                <w:bCs/>
                <w:sz w:val="22"/>
                <w:szCs w:val="22"/>
              </w:rPr>
            </w:pPr>
            <w:r w:rsidRPr="00003BFC">
              <w:rPr>
                <w:rFonts w:ascii="Arial Narrow" w:eastAsia="Arial" w:hAnsi="Arial Narrow" w:cs="Arial"/>
                <w:b/>
                <w:bCs/>
                <w:sz w:val="22"/>
                <w:szCs w:val="22"/>
              </w:rPr>
              <w:t>Costuras y confección</w:t>
            </w:r>
          </w:p>
          <w:p w14:paraId="6D26E662" w14:textId="77777777" w:rsidR="005B2A3B" w:rsidRPr="00003BFC" w:rsidRDefault="005B2A3B">
            <w:pPr>
              <w:numPr>
                <w:ilvl w:val="0"/>
                <w:numId w:val="64"/>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lastRenderedPageBreak/>
              <w:t xml:space="preserve">Las costuras del tapizado deberán ser </w:t>
            </w:r>
            <w:r w:rsidRPr="00003BFC">
              <w:rPr>
                <w:rFonts w:ascii="Arial Narrow" w:eastAsia="Arial" w:hAnsi="Arial Narrow" w:cs="Arial"/>
                <w:b/>
                <w:bCs/>
                <w:sz w:val="22"/>
                <w:szCs w:val="22"/>
              </w:rPr>
              <w:t>reforzadas</w:t>
            </w:r>
            <w:r w:rsidRPr="00003BFC">
              <w:rPr>
                <w:rFonts w:ascii="Arial Narrow" w:eastAsia="Arial" w:hAnsi="Arial Narrow" w:cs="Arial"/>
                <w:sz w:val="22"/>
                <w:szCs w:val="22"/>
              </w:rPr>
              <w:t xml:space="preserve"> y presentar continuidad en toda su longitud.</w:t>
            </w:r>
          </w:p>
          <w:p w14:paraId="08613CC2" w14:textId="77777777" w:rsidR="005B2A3B" w:rsidRPr="00003BFC" w:rsidRDefault="005B2A3B">
            <w:pPr>
              <w:numPr>
                <w:ilvl w:val="0"/>
                <w:numId w:val="64"/>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 xml:space="preserve">El espaldar deberá incorporar </w:t>
            </w:r>
            <w:r w:rsidRPr="00003BFC">
              <w:rPr>
                <w:rFonts w:ascii="Arial Narrow" w:eastAsia="Arial" w:hAnsi="Arial Narrow" w:cs="Arial"/>
                <w:b/>
                <w:bCs/>
                <w:sz w:val="22"/>
                <w:szCs w:val="22"/>
              </w:rPr>
              <w:t xml:space="preserve">confección </w:t>
            </w:r>
            <w:proofErr w:type="spellStart"/>
            <w:r w:rsidRPr="00003BFC">
              <w:rPr>
                <w:rFonts w:ascii="Arial Narrow" w:eastAsia="Arial" w:hAnsi="Arial Narrow" w:cs="Arial"/>
                <w:b/>
                <w:bCs/>
                <w:sz w:val="22"/>
                <w:szCs w:val="22"/>
              </w:rPr>
              <w:t>capitonada</w:t>
            </w:r>
            <w:proofErr w:type="spellEnd"/>
            <w:r w:rsidRPr="00003BFC">
              <w:rPr>
                <w:rFonts w:ascii="Arial Narrow" w:eastAsia="Arial" w:hAnsi="Arial Narrow" w:cs="Arial"/>
                <w:b/>
                <w:bCs/>
                <w:sz w:val="22"/>
                <w:szCs w:val="22"/>
              </w:rPr>
              <w:t xml:space="preserve"> de disposición vertical</w:t>
            </w:r>
            <w:r w:rsidRPr="00003BFC">
              <w:rPr>
                <w:rFonts w:ascii="Arial Narrow" w:eastAsia="Arial" w:hAnsi="Arial Narrow" w:cs="Arial"/>
                <w:sz w:val="22"/>
                <w:szCs w:val="22"/>
              </w:rPr>
              <w:t>, conforme al diseño definido para el mobiliario.</w:t>
            </w:r>
          </w:p>
          <w:p w14:paraId="15649B65" w14:textId="77777777" w:rsidR="005B2A3B" w:rsidRPr="00003BFC" w:rsidRDefault="005B2A3B">
            <w:pPr>
              <w:numPr>
                <w:ilvl w:val="0"/>
                <w:numId w:val="64"/>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No se admitirán costuras abiertas, deshilachadas o con separación visible.</w:t>
            </w:r>
          </w:p>
          <w:p w14:paraId="4FAA3F04" w14:textId="77777777" w:rsidR="005B2A3B" w:rsidRPr="00003BFC" w:rsidRDefault="005B2A3B" w:rsidP="006778C4">
            <w:pPr>
              <w:jc w:val="both"/>
              <w:rPr>
                <w:rFonts w:ascii="Arial Narrow" w:eastAsia="Arial" w:hAnsi="Arial Narrow" w:cs="Arial"/>
                <w:b/>
                <w:bCs/>
                <w:sz w:val="22"/>
                <w:szCs w:val="22"/>
              </w:rPr>
            </w:pPr>
            <w:r w:rsidRPr="00003BFC">
              <w:rPr>
                <w:rFonts w:ascii="Arial Narrow" w:eastAsia="Arial" w:hAnsi="Arial Narrow" w:cs="Arial"/>
                <w:b/>
                <w:bCs/>
                <w:sz w:val="22"/>
                <w:szCs w:val="22"/>
              </w:rPr>
              <w:t>Bordes y seguridad</w:t>
            </w:r>
          </w:p>
          <w:p w14:paraId="514067AD" w14:textId="77777777" w:rsidR="005B2A3B" w:rsidRPr="00003BFC" w:rsidRDefault="005B2A3B">
            <w:pPr>
              <w:numPr>
                <w:ilvl w:val="0"/>
                <w:numId w:val="65"/>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Los bordes y esquinas expuestos deberán presentar acabado redondeado, sin aristas cortantes o elementos que puedan generar riesgo durante el uso normal.</w:t>
            </w:r>
          </w:p>
          <w:p w14:paraId="2ED62EEA" w14:textId="77777777" w:rsidR="005B2A3B" w:rsidRPr="00003BFC" w:rsidRDefault="005B2A3B">
            <w:pPr>
              <w:numPr>
                <w:ilvl w:val="0"/>
                <w:numId w:val="65"/>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Los componentes deberán quedar firmemente fijados, sin elementos sobresalientes que puedan ocasionar lesiones o daños.</w:t>
            </w:r>
          </w:p>
          <w:p w14:paraId="69D2A364" w14:textId="77777777" w:rsidR="005B2A3B" w:rsidRPr="00003BFC" w:rsidRDefault="005B2A3B" w:rsidP="006778C4">
            <w:pPr>
              <w:jc w:val="both"/>
              <w:rPr>
                <w:rFonts w:ascii="Arial Narrow" w:eastAsia="Arial" w:hAnsi="Arial Narrow" w:cs="Arial"/>
                <w:b/>
                <w:bCs/>
                <w:sz w:val="22"/>
                <w:szCs w:val="22"/>
              </w:rPr>
            </w:pPr>
            <w:r w:rsidRPr="00003BFC">
              <w:rPr>
                <w:rFonts w:ascii="Arial Narrow" w:eastAsia="Arial" w:hAnsi="Arial Narrow" w:cs="Arial"/>
                <w:b/>
                <w:bCs/>
                <w:sz w:val="22"/>
                <w:szCs w:val="22"/>
              </w:rPr>
              <w:t>Color</w:t>
            </w:r>
          </w:p>
          <w:p w14:paraId="50D3321B" w14:textId="77777777" w:rsidR="005B2A3B" w:rsidRPr="00003BFC" w:rsidRDefault="005B2A3B">
            <w:pPr>
              <w:numPr>
                <w:ilvl w:val="0"/>
                <w:numId w:val="66"/>
              </w:numPr>
              <w:jc w:val="both"/>
              <w:rPr>
                <w:rFonts w:ascii="Arial Narrow" w:eastAsia="Arial" w:hAnsi="Arial Narrow" w:cs="Arial"/>
                <w:sz w:val="22"/>
                <w:szCs w:val="22"/>
              </w:rPr>
            </w:pPr>
            <w:r w:rsidRPr="00003BFC">
              <w:rPr>
                <w:rFonts w:ascii="Arial Narrow" w:eastAsia="Arial" w:hAnsi="Arial Narrow" w:cs="Arial"/>
                <w:sz w:val="22"/>
                <w:szCs w:val="22"/>
              </w:rPr>
              <w:t>El color del tapizado y de los elementos de acabado deberá corresponder a la especificación cromática definida para el proyecto, de acuerdo con la muestra o referencia técnica establecida en los documentos de adquisición.</w:t>
            </w:r>
          </w:p>
          <w:p w14:paraId="51361C89" w14:textId="77777777" w:rsidR="005B2A3B" w:rsidRPr="00003BFC" w:rsidRDefault="005B2A3B" w:rsidP="006778C4">
            <w:pPr>
              <w:jc w:val="both"/>
              <w:rPr>
                <w:rFonts w:ascii="Arial Narrow" w:eastAsia="Arial" w:hAnsi="Arial Narrow" w:cs="Arial"/>
                <w:sz w:val="22"/>
                <w:szCs w:val="22"/>
              </w:rPr>
            </w:pPr>
            <w:r w:rsidRPr="00003BFC">
              <w:rPr>
                <w:rFonts w:ascii="Arial Narrow" w:eastAsia="Arial" w:hAnsi="Arial Narrow" w:cs="Arial"/>
                <w:b/>
                <w:bCs/>
                <w:sz w:val="22"/>
                <w:szCs w:val="22"/>
              </w:rPr>
              <w:t>Requisitos de uso y mantenimiento</w:t>
            </w:r>
          </w:p>
          <w:p w14:paraId="23F18EBC" w14:textId="77777777" w:rsidR="005B2A3B" w:rsidRPr="00003BFC" w:rsidRDefault="005B2A3B">
            <w:pPr>
              <w:numPr>
                <w:ilvl w:val="0"/>
                <w:numId w:val="67"/>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lastRenderedPageBreak/>
              <w:t>La banca deberá estar diseñada para uso institucional y utilización frecuente.</w:t>
            </w:r>
          </w:p>
          <w:p w14:paraId="04FD8968" w14:textId="77777777" w:rsidR="005B2A3B" w:rsidRPr="00003BFC" w:rsidRDefault="005B2A3B">
            <w:pPr>
              <w:numPr>
                <w:ilvl w:val="0"/>
                <w:numId w:val="67"/>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Los materiales y acabados deberán permitir limpieza y mantenimiento mediante procedimientos convencionales.</w:t>
            </w:r>
          </w:p>
          <w:p w14:paraId="428D0B6B" w14:textId="0D8D1CB9" w:rsidR="005B2A3B" w:rsidRPr="00003BFC" w:rsidRDefault="005B2A3B" w:rsidP="006778C4">
            <w:pPr>
              <w:jc w:val="both"/>
              <w:rPr>
                <w:rFonts w:ascii="Arial Narrow" w:eastAsia="Arial" w:hAnsi="Arial Narrow" w:cs="Arial"/>
                <w:sz w:val="22"/>
                <w:szCs w:val="22"/>
              </w:rPr>
            </w:pPr>
            <w:r w:rsidRPr="00003BFC">
              <w:rPr>
                <w:rFonts w:ascii="Arial Narrow" w:eastAsia="Arial" w:hAnsi="Arial Narrow" w:cs="Arial"/>
                <w:sz w:val="22"/>
                <w:szCs w:val="22"/>
              </w:rPr>
              <w:t>La estructura, tapizado y elementos de unión deberán conservar su integridad durante las condiciones normales de uso y mantenimiento.</w:t>
            </w:r>
          </w:p>
        </w:tc>
        <w:tc>
          <w:tcPr>
            <w:tcW w:w="820" w:type="dxa"/>
            <w:vAlign w:val="center"/>
          </w:tcPr>
          <w:p w14:paraId="37FBE54F" w14:textId="799392AF" w:rsidR="005B2A3B" w:rsidRPr="00003BFC" w:rsidRDefault="005B2A3B" w:rsidP="006778C4">
            <w:pPr>
              <w:jc w:val="center"/>
              <w:rPr>
                <w:rFonts w:ascii="Arial Narrow" w:eastAsia="Arial" w:hAnsi="Arial Narrow" w:cs="Arial"/>
                <w:sz w:val="22"/>
                <w:szCs w:val="22"/>
              </w:rPr>
            </w:pPr>
            <w:r w:rsidRPr="00003BFC">
              <w:rPr>
                <w:rFonts w:ascii="Arial Narrow" w:eastAsia="Arial" w:hAnsi="Arial Narrow" w:cs="Arial"/>
                <w:sz w:val="22"/>
                <w:szCs w:val="22"/>
              </w:rPr>
              <w:lastRenderedPageBreak/>
              <w:t>UND</w:t>
            </w:r>
          </w:p>
        </w:tc>
        <w:tc>
          <w:tcPr>
            <w:tcW w:w="679" w:type="dxa"/>
            <w:vAlign w:val="center"/>
          </w:tcPr>
          <w:p w14:paraId="5598CE95" w14:textId="2D6F4D98" w:rsidR="005B2A3B" w:rsidRPr="00003BFC" w:rsidRDefault="005B2A3B" w:rsidP="006778C4">
            <w:pPr>
              <w:jc w:val="center"/>
              <w:rPr>
                <w:rFonts w:ascii="Arial Narrow" w:eastAsia="Arial" w:hAnsi="Arial Narrow" w:cs="Arial"/>
                <w:sz w:val="22"/>
                <w:szCs w:val="22"/>
              </w:rPr>
            </w:pPr>
            <w:r w:rsidRPr="00003BFC">
              <w:rPr>
                <w:rFonts w:ascii="Arial Narrow" w:eastAsia="Arial" w:hAnsi="Arial Narrow" w:cs="Arial"/>
                <w:sz w:val="22"/>
                <w:szCs w:val="22"/>
              </w:rPr>
              <w:t>12</w:t>
            </w:r>
          </w:p>
        </w:tc>
        <w:tc>
          <w:tcPr>
            <w:tcW w:w="1007" w:type="dxa"/>
            <w:vAlign w:val="center"/>
          </w:tcPr>
          <w:p w14:paraId="6239FD86" w14:textId="22008A2D" w:rsidR="005B2A3B" w:rsidRPr="00003BFC" w:rsidRDefault="005B2A3B" w:rsidP="006778C4">
            <w:pPr>
              <w:jc w:val="center"/>
              <w:rPr>
                <w:rFonts w:ascii="Arial Narrow" w:eastAsia="Arial" w:hAnsi="Arial Narrow" w:cs="Arial"/>
                <w:sz w:val="22"/>
                <w:szCs w:val="22"/>
              </w:rPr>
            </w:pPr>
            <w:r w:rsidRPr="00003BFC">
              <w:rPr>
                <w:rFonts w:ascii="Arial Narrow" w:eastAsia="Arial" w:hAnsi="Arial Narrow" w:cs="Arial"/>
                <w:sz w:val="22"/>
                <w:szCs w:val="22"/>
              </w:rPr>
              <w:t>Incluye entrega y ubicación</w:t>
            </w:r>
          </w:p>
        </w:tc>
        <w:tc>
          <w:tcPr>
            <w:tcW w:w="1939" w:type="dxa"/>
            <w:vAlign w:val="center"/>
          </w:tcPr>
          <w:p w14:paraId="5F8F0318" w14:textId="09C19E8B" w:rsidR="005B2A3B" w:rsidRPr="00003BFC" w:rsidRDefault="005B2A3B" w:rsidP="006778C4">
            <w:pPr>
              <w:jc w:val="center"/>
              <w:rPr>
                <w:rFonts w:ascii="Arial Narrow" w:eastAsia="Arial" w:hAnsi="Arial Narrow" w:cs="Arial"/>
                <w:sz w:val="22"/>
                <w:szCs w:val="22"/>
              </w:rPr>
            </w:pPr>
            <w:r w:rsidRPr="00003BFC">
              <w:rPr>
                <w:rFonts w:ascii="Arial Narrow" w:hAnsi="Arial Narrow" w:cs="Arial"/>
                <w:noProof/>
                <w:sz w:val="22"/>
                <w:szCs w:val="22"/>
              </w:rPr>
              <w:drawing>
                <wp:inline distT="0" distB="0" distL="0" distR="0" wp14:anchorId="63EBE4D4" wp14:editId="6BB68AE7">
                  <wp:extent cx="1199675" cy="838200"/>
                  <wp:effectExtent l="0" t="0" r="635" b="0"/>
                  <wp:docPr id="31" name="Imagen 30">
                    <a:extLst xmlns:a="http://schemas.openxmlformats.org/drawingml/2006/main">
                      <a:ext uri="{FF2B5EF4-FFF2-40B4-BE49-F238E27FC236}">
                        <a16:creationId xmlns:a16="http://schemas.microsoft.com/office/drawing/2014/main" id="{0E06D117-A204-6BB0-AF9C-E5D29460A51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0">
                            <a:extLst>
                              <a:ext uri="{FF2B5EF4-FFF2-40B4-BE49-F238E27FC236}">
                                <a16:creationId xmlns:a16="http://schemas.microsoft.com/office/drawing/2014/main" id="{0E06D117-A204-6BB0-AF9C-E5D29460A512}"/>
                              </a:ext>
                            </a:extLst>
                          </pic:cNvPr>
                          <pic:cNvPicPr>
                            <a:picLocks noChangeAspect="1"/>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206038" cy="842646"/>
                          </a:xfrm>
                          <a:prstGeom prst="rect">
                            <a:avLst/>
                          </a:prstGeom>
                        </pic:spPr>
                      </pic:pic>
                    </a:graphicData>
                  </a:graphic>
                </wp:inline>
              </w:drawing>
            </w:r>
          </w:p>
        </w:tc>
      </w:tr>
      <w:tr w:rsidR="005B2A3B" w:rsidRPr="00003BFC" w14:paraId="407768DD" w14:textId="77777777" w:rsidTr="0028096A">
        <w:tblPrEx>
          <w:tblCellMar>
            <w:left w:w="70" w:type="dxa"/>
            <w:right w:w="70" w:type="dxa"/>
          </w:tblCellMar>
        </w:tblPrEx>
        <w:trPr>
          <w:tblCellSpacing w:w="15" w:type="dxa"/>
        </w:trPr>
        <w:tc>
          <w:tcPr>
            <w:tcW w:w="463" w:type="dxa"/>
            <w:gridSpan w:val="2"/>
            <w:vAlign w:val="center"/>
          </w:tcPr>
          <w:p w14:paraId="79C2370F" w14:textId="7694A42A" w:rsidR="005B2A3B" w:rsidRPr="00003BFC" w:rsidRDefault="005B2A3B" w:rsidP="00577A42">
            <w:pPr>
              <w:jc w:val="center"/>
              <w:rPr>
                <w:rFonts w:ascii="Arial Narrow" w:eastAsia="Arial" w:hAnsi="Arial Narrow" w:cs="Arial"/>
                <w:sz w:val="22"/>
                <w:szCs w:val="22"/>
              </w:rPr>
            </w:pPr>
            <w:r w:rsidRPr="00003BFC">
              <w:rPr>
                <w:rFonts w:ascii="Arial Narrow" w:eastAsia="Arial" w:hAnsi="Arial Narrow" w:cs="Arial"/>
                <w:sz w:val="22"/>
                <w:szCs w:val="22"/>
              </w:rPr>
              <w:lastRenderedPageBreak/>
              <w:t>30</w:t>
            </w:r>
          </w:p>
        </w:tc>
        <w:tc>
          <w:tcPr>
            <w:tcW w:w="1300" w:type="dxa"/>
            <w:vAlign w:val="center"/>
          </w:tcPr>
          <w:p w14:paraId="415A97E0" w14:textId="0069E6A7" w:rsidR="005B2A3B" w:rsidRPr="00003BFC" w:rsidRDefault="005B2A3B" w:rsidP="006778C4">
            <w:pPr>
              <w:jc w:val="center"/>
              <w:rPr>
                <w:rFonts w:ascii="Arial Narrow" w:eastAsia="Arial" w:hAnsi="Arial Narrow" w:cs="Arial"/>
                <w:sz w:val="22"/>
                <w:szCs w:val="22"/>
              </w:rPr>
            </w:pPr>
            <w:r w:rsidRPr="00003BFC">
              <w:rPr>
                <w:rFonts w:ascii="Arial Narrow" w:eastAsia="Arial" w:hAnsi="Arial Narrow" w:cs="Arial"/>
                <w:sz w:val="22"/>
                <w:szCs w:val="22"/>
              </w:rPr>
              <w:t>SOFÁ DE ESTUDIO DOBLE</w:t>
            </w:r>
          </w:p>
        </w:tc>
        <w:tc>
          <w:tcPr>
            <w:tcW w:w="2380" w:type="dxa"/>
            <w:vAlign w:val="center"/>
          </w:tcPr>
          <w:p w14:paraId="17E6EBD0" w14:textId="77777777" w:rsidR="005B2A3B" w:rsidRPr="00003BFC" w:rsidRDefault="005B2A3B" w:rsidP="006778C4">
            <w:pPr>
              <w:jc w:val="both"/>
              <w:rPr>
                <w:rFonts w:ascii="Arial Narrow" w:eastAsia="Arial" w:hAnsi="Arial Narrow" w:cs="Arial"/>
                <w:sz w:val="22"/>
                <w:szCs w:val="22"/>
              </w:rPr>
            </w:pPr>
            <w:r w:rsidRPr="00003BFC">
              <w:rPr>
                <w:rFonts w:ascii="Arial Narrow" w:eastAsia="Arial" w:hAnsi="Arial Narrow" w:cs="Arial"/>
                <w:b/>
                <w:bCs/>
                <w:sz w:val="22"/>
                <w:szCs w:val="22"/>
              </w:rPr>
              <w:t>Dimensiones generales:</w:t>
            </w:r>
          </w:p>
          <w:p w14:paraId="10F13679" w14:textId="77777777" w:rsidR="005B2A3B" w:rsidRPr="00003BFC" w:rsidRDefault="005B2A3B">
            <w:pPr>
              <w:numPr>
                <w:ilvl w:val="0"/>
                <w:numId w:val="10"/>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Largo: 1,20 m.</w:t>
            </w:r>
          </w:p>
          <w:p w14:paraId="10C3845F" w14:textId="77777777" w:rsidR="005B2A3B" w:rsidRPr="00003BFC" w:rsidRDefault="005B2A3B">
            <w:pPr>
              <w:numPr>
                <w:ilvl w:val="0"/>
                <w:numId w:val="10"/>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Profundidad: 0,70 m.</w:t>
            </w:r>
          </w:p>
          <w:p w14:paraId="37B9DDC5" w14:textId="77777777" w:rsidR="005B2A3B" w:rsidRPr="00003BFC" w:rsidRDefault="005B2A3B">
            <w:pPr>
              <w:numPr>
                <w:ilvl w:val="0"/>
                <w:numId w:val="10"/>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Altura de la mesa auxiliar: 0,55 m.</w:t>
            </w:r>
          </w:p>
          <w:p w14:paraId="707D9D50" w14:textId="77777777" w:rsidR="005B2A3B" w:rsidRPr="00003BFC" w:rsidRDefault="005B2A3B" w:rsidP="006778C4">
            <w:pPr>
              <w:jc w:val="both"/>
              <w:rPr>
                <w:rFonts w:ascii="Arial Narrow" w:eastAsia="Arial" w:hAnsi="Arial Narrow" w:cs="Arial"/>
                <w:sz w:val="22"/>
                <w:szCs w:val="22"/>
              </w:rPr>
            </w:pPr>
            <w:r w:rsidRPr="00003BFC">
              <w:rPr>
                <w:rFonts w:ascii="Arial Narrow" w:eastAsia="Arial" w:hAnsi="Arial Narrow" w:cs="Arial"/>
                <w:b/>
                <w:bCs/>
                <w:sz w:val="22"/>
                <w:szCs w:val="22"/>
              </w:rPr>
              <w:t>Estructura:</w:t>
            </w:r>
            <w:r w:rsidRPr="00003BFC">
              <w:rPr>
                <w:rFonts w:ascii="Arial Narrow" w:eastAsia="Arial" w:hAnsi="Arial Narrow" w:cs="Arial"/>
                <w:sz w:val="22"/>
                <w:szCs w:val="22"/>
              </w:rPr>
              <w:t xml:space="preserve"> madera con espesor mínimo de 18 mm, soportada sobre base tubular metálica.</w:t>
            </w:r>
          </w:p>
          <w:p w14:paraId="1E090299" w14:textId="77777777" w:rsidR="005B2A3B" w:rsidRPr="00003BFC" w:rsidRDefault="005B2A3B" w:rsidP="006778C4">
            <w:pPr>
              <w:jc w:val="both"/>
              <w:rPr>
                <w:rFonts w:ascii="Arial Narrow" w:eastAsia="Arial" w:hAnsi="Arial Narrow" w:cs="Arial"/>
                <w:sz w:val="22"/>
                <w:szCs w:val="22"/>
              </w:rPr>
            </w:pPr>
            <w:r w:rsidRPr="00003BFC">
              <w:rPr>
                <w:rFonts w:ascii="Arial Narrow" w:eastAsia="Arial" w:hAnsi="Arial Narrow" w:cs="Arial"/>
                <w:b/>
                <w:bCs/>
                <w:sz w:val="22"/>
                <w:szCs w:val="22"/>
              </w:rPr>
              <w:t>Tapizado:</w:t>
            </w:r>
            <w:r w:rsidRPr="00003BFC">
              <w:rPr>
                <w:rFonts w:ascii="Arial Narrow" w:eastAsia="Arial" w:hAnsi="Arial Narrow" w:cs="Arial"/>
                <w:sz w:val="22"/>
                <w:szCs w:val="22"/>
              </w:rPr>
              <w:t xml:space="preserve"> tela de alto tráfico, color gris.</w:t>
            </w:r>
          </w:p>
          <w:p w14:paraId="5AB556DC" w14:textId="77777777" w:rsidR="005B2A3B" w:rsidRPr="00003BFC" w:rsidRDefault="005B2A3B" w:rsidP="006778C4">
            <w:pPr>
              <w:jc w:val="both"/>
              <w:rPr>
                <w:rFonts w:ascii="Arial Narrow" w:eastAsia="Arial" w:hAnsi="Arial Narrow" w:cs="Arial"/>
                <w:sz w:val="22"/>
                <w:szCs w:val="22"/>
              </w:rPr>
            </w:pPr>
            <w:r w:rsidRPr="00003BFC">
              <w:rPr>
                <w:rFonts w:ascii="Arial Narrow" w:eastAsia="Arial" w:hAnsi="Arial Narrow" w:cs="Arial"/>
                <w:b/>
                <w:bCs/>
                <w:sz w:val="22"/>
                <w:szCs w:val="22"/>
              </w:rPr>
              <w:t>Mesa auxiliar integrada:</w:t>
            </w:r>
            <w:r w:rsidRPr="00003BFC">
              <w:rPr>
                <w:rFonts w:ascii="Arial Narrow" w:eastAsia="Arial" w:hAnsi="Arial Narrow" w:cs="Arial"/>
                <w:sz w:val="22"/>
                <w:szCs w:val="22"/>
              </w:rPr>
              <w:t xml:space="preserve"> superficie en tablero de madera laminada o </w:t>
            </w:r>
            <w:proofErr w:type="spellStart"/>
            <w:r w:rsidRPr="00003BFC">
              <w:rPr>
                <w:rFonts w:ascii="Arial Narrow" w:eastAsia="Arial" w:hAnsi="Arial Narrow" w:cs="Arial"/>
                <w:sz w:val="22"/>
                <w:szCs w:val="22"/>
              </w:rPr>
              <w:t>melamínica</w:t>
            </w:r>
            <w:proofErr w:type="spellEnd"/>
            <w:r w:rsidRPr="00003BFC">
              <w:rPr>
                <w:rFonts w:ascii="Arial Narrow" w:eastAsia="Arial" w:hAnsi="Arial Narrow" w:cs="Arial"/>
                <w:sz w:val="22"/>
                <w:szCs w:val="22"/>
              </w:rPr>
              <w:t>, con dimensiones de 0,35 m × 0,25 m y altura de 0,55 m. Deberá estar fijada al brazo del sofá mediante herraje fijo o abatible.</w:t>
            </w:r>
          </w:p>
          <w:p w14:paraId="79D2275C" w14:textId="77777777" w:rsidR="005B2A3B" w:rsidRPr="00003BFC" w:rsidRDefault="005B2A3B" w:rsidP="006778C4">
            <w:pPr>
              <w:jc w:val="both"/>
              <w:rPr>
                <w:rFonts w:ascii="Arial Narrow" w:eastAsia="Arial" w:hAnsi="Arial Narrow" w:cs="Arial"/>
                <w:sz w:val="22"/>
                <w:szCs w:val="22"/>
              </w:rPr>
            </w:pPr>
            <w:r w:rsidRPr="00003BFC">
              <w:rPr>
                <w:rFonts w:ascii="Arial Narrow" w:eastAsia="Arial" w:hAnsi="Arial Narrow" w:cs="Arial"/>
                <w:b/>
                <w:bCs/>
                <w:sz w:val="22"/>
                <w:szCs w:val="22"/>
              </w:rPr>
              <w:t>Compartimento inferior:</w:t>
            </w:r>
            <w:r w:rsidRPr="00003BFC">
              <w:rPr>
                <w:rFonts w:ascii="Arial Narrow" w:eastAsia="Arial" w:hAnsi="Arial Narrow" w:cs="Arial"/>
                <w:sz w:val="22"/>
                <w:szCs w:val="22"/>
              </w:rPr>
              <w:t xml:space="preserve"> módulo o cajón de almacenamiento integrado, con frente en acabado de color negro. En caso de utilizar sistema corredizo, deberá contar con guías telescópicas.</w:t>
            </w:r>
          </w:p>
          <w:p w14:paraId="0E3CF4C7" w14:textId="77777777" w:rsidR="005B2A3B" w:rsidRPr="00003BFC" w:rsidRDefault="005B2A3B" w:rsidP="006778C4">
            <w:pPr>
              <w:jc w:val="both"/>
              <w:rPr>
                <w:rFonts w:ascii="Arial Narrow" w:eastAsia="Arial" w:hAnsi="Arial Narrow" w:cs="Arial"/>
                <w:sz w:val="22"/>
                <w:szCs w:val="22"/>
              </w:rPr>
            </w:pPr>
            <w:r w:rsidRPr="00003BFC">
              <w:rPr>
                <w:rFonts w:ascii="Arial Narrow" w:eastAsia="Arial" w:hAnsi="Arial Narrow" w:cs="Arial"/>
                <w:b/>
                <w:bCs/>
                <w:sz w:val="22"/>
                <w:szCs w:val="22"/>
              </w:rPr>
              <w:t>Capacidad de carga:</w:t>
            </w:r>
          </w:p>
          <w:p w14:paraId="53872F9D" w14:textId="77777777" w:rsidR="005B2A3B" w:rsidRPr="00003BFC" w:rsidRDefault="005B2A3B">
            <w:pPr>
              <w:numPr>
                <w:ilvl w:val="0"/>
                <w:numId w:val="11"/>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lastRenderedPageBreak/>
              <w:t>Sofá: mínimo 250 kg distribuidos en los puestos.</w:t>
            </w:r>
          </w:p>
          <w:p w14:paraId="043A7228" w14:textId="77777777" w:rsidR="005B2A3B" w:rsidRPr="00003BFC" w:rsidRDefault="005B2A3B">
            <w:pPr>
              <w:numPr>
                <w:ilvl w:val="0"/>
                <w:numId w:val="11"/>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Mesa auxiliar: mínimo 5 kg.</w:t>
            </w:r>
          </w:p>
          <w:p w14:paraId="4B813B0D" w14:textId="513A0D05" w:rsidR="005B2A3B" w:rsidRPr="00003BFC" w:rsidRDefault="005B2A3B" w:rsidP="006778C4">
            <w:pPr>
              <w:jc w:val="both"/>
              <w:rPr>
                <w:rFonts w:ascii="Arial Narrow" w:eastAsia="Arial" w:hAnsi="Arial Narrow" w:cs="Arial"/>
                <w:b/>
                <w:bCs/>
                <w:sz w:val="22"/>
                <w:szCs w:val="22"/>
              </w:rPr>
            </w:pPr>
            <w:r w:rsidRPr="00003BFC">
              <w:rPr>
                <w:rFonts w:ascii="Arial Narrow" w:eastAsia="Arial" w:hAnsi="Arial Narrow" w:cs="Arial"/>
                <w:b/>
                <w:bCs/>
                <w:sz w:val="22"/>
                <w:szCs w:val="22"/>
              </w:rPr>
              <w:t>Configuración:</w:t>
            </w:r>
            <w:r w:rsidRPr="00003BFC">
              <w:rPr>
                <w:rFonts w:ascii="Arial Narrow" w:eastAsia="Arial" w:hAnsi="Arial Narrow" w:cs="Arial"/>
                <w:sz w:val="22"/>
                <w:szCs w:val="22"/>
              </w:rPr>
              <w:t xml:space="preserve"> los elementos deberán conformar una unidad funcional e integrada, garantizando estabilidad, resistencia y adecuada fijación de la mesa auxiliar y del compartimento de almacenamiento.</w:t>
            </w:r>
          </w:p>
        </w:tc>
        <w:tc>
          <w:tcPr>
            <w:tcW w:w="820" w:type="dxa"/>
            <w:vAlign w:val="center"/>
          </w:tcPr>
          <w:p w14:paraId="37C330EC" w14:textId="3B126444" w:rsidR="005B2A3B" w:rsidRPr="00003BFC" w:rsidRDefault="005B2A3B" w:rsidP="006778C4">
            <w:pPr>
              <w:jc w:val="center"/>
              <w:rPr>
                <w:rFonts w:ascii="Arial Narrow" w:eastAsia="Arial" w:hAnsi="Arial Narrow" w:cs="Arial"/>
                <w:sz w:val="22"/>
                <w:szCs w:val="22"/>
              </w:rPr>
            </w:pPr>
            <w:r w:rsidRPr="00003BFC">
              <w:rPr>
                <w:rFonts w:ascii="Arial Narrow" w:eastAsia="Arial" w:hAnsi="Arial Narrow" w:cs="Arial"/>
                <w:sz w:val="22"/>
                <w:szCs w:val="22"/>
              </w:rPr>
              <w:lastRenderedPageBreak/>
              <w:t>UND</w:t>
            </w:r>
          </w:p>
        </w:tc>
        <w:tc>
          <w:tcPr>
            <w:tcW w:w="679" w:type="dxa"/>
            <w:vAlign w:val="center"/>
          </w:tcPr>
          <w:p w14:paraId="5638A759" w14:textId="4B9D4A50" w:rsidR="005B2A3B" w:rsidRPr="00003BFC" w:rsidRDefault="005B2A3B" w:rsidP="006778C4">
            <w:pPr>
              <w:jc w:val="center"/>
              <w:rPr>
                <w:rFonts w:ascii="Arial Narrow" w:eastAsia="Arial" w:hAnsi="Arial Narrow" w:cs="Arial"/>
                <w:sz w:val="22"/>
                <w:szCs w:val="22"/>
              </w:rPr>
            </w:pPr>
            <w:r w:rsidRPr="00003BFC">
              <w:rPr>
                <w:rFonts w:ascii="Arial Narrow" w:eastAsia="Arial" w:hAnsi="Arial Narrow" w:cs="Arial"/>
                <w:sz w:val="22"/>
                <w:szCs w:val="22"/>
              </w:rPr>
              <w:t>6</w:t>
            </w:r>
          </w:p>
        </w:tc>
        <w:tc>
          <w:tcPr>
            <w:tcW w:w="1007" w:type="dxa"/>
            <w:vAlign w:val="center"/>
          </w:tcPr>
          <w:p w14:paraId="5678E476" w14:textId="6C38AF15" w:rsidR="005B2A3B" w:rsidRPr="00003BFC" w:rsidRDefault="005B2A3B" w:rsidP="006778C4">
            <w:pPr>
              <w:jc w:val="center"/>
              <w:rPr>
                <w:rFonts w:ascii="Arial Narrow" w:eastAsia="Arial" w:hAnsi="Arial Narrow" w:cs="Arial"/>
                <w:sz w:val="22"/>
                <w:szCs w:val="22"/>
              </w:rPr>
            </w:pPr>
            <w:r w:rsidRPr="00003BFC">
              <w:rPr>
                <w:rFonts w:ascii="Arial Narrow" w:eastAsia="Arial" w:hAnsi="Arial Narrow" w:cs="Arial"/>
                <w:sz w:val="22"/>
                <w:szCs w:val="22"/>
              </w:rPr>
              <w:t>Incluye entrega, montaje e instalación.</w:t>
            </w:r>
          </w:p>
        </w:tc>
        <w:tc>
          <w:tcPr>
            <w:tcW w:w="1939" w:type="dxa"/>
            <w:vAlign w:val="center"/>
          </w:tcPr>
          <w:p w14:paraId="76E1689E" w14:textId="55A1B888" w:rsidR="005B2A3B" w:rsidRPr="00003BFC" w:rsidRDefault="005B2A3B" w:rsidP="006778C4">
            <w:pPr>
              <w:jc w:val="center"/>
              <w:rPr>
                <w:rFonts w:ascii="Arial Narrow" w:hAnsi="Arial Narrow" w:cs="Arial"/>
                <w:noProof/>
                <w:sz w:val="22"/>
                <w:szCs w:val="22"/>
              </w:rPr>
            </w:pPr>
            <w:r w:rsidRPr="00003BFC">
              <w:rPr>
                <w:rFonts w:ascii="Arial Narrow" w:hAnsi="Arial Narrow" w:cs="Arial"/>
                <w:noProof/>
                <w:sz w:val="22"/>
                <w:szCs w:val="22"/>
              </w:rPr>
              <w:drawing>
                <wp:inline distT="0" distB="0" distL="0" distR="0" wp14:anchorId="383115A5" wp14:editId="4E18256B">
                  <wp:extent cx="1323975" cy="928370"/>
                  <wp:effectExtent l="0" t="0" r="9525" b="5080"/>
                  <wp:docPr id="16" name="image10.png" title="Imagen">
                    <a:extLst xmlns:a="http://schemas.openxmlformats.org/drawingml/2006/main">
                      <a:ext uri="{FF2B5EF4-FFF2-40B4-BE49-F238E27FC236}">
                        <a16:creationId xmlns:a16="http://schemas.microsoft.com/office/drawing/2014/main" id="{4C504114-6566-41BC-B3D4-0CBF23CCD023}"/>
                      </a:ext>
                    </a:extLst>
                  </wp:docPr>
                  <wp:cNvGraphicFramePr/>
                  <a:graphic xmlns:a="http://schemas.openxmlformats.org/drawingml/2006/main">
                    <a:graphicData uri="http://schemas.openxmlformats.org/drawingml/2006/picture">
                      <pic:pic xmlns:pic="http://schemas.openxmlformats.org/drawingml/2006/picture">
                        <pic:nvPicPr>
                          <pic:cNvPr id="16" name="image10.png" title="Imagen">
                            <a:extLst>
                              <a:ext uri="{FF2B5EF4-FFF2-40B4-BE49-F238E27FC236}">
                                <a16:creationId xmlns:a16="http://schemas.microsoft.com/office/drawing/2014/main" id="{4C504114-6566-41BC-B3D4-0CBF23CCD023}"/>
                              </a:ext>
                            </a:extLst>
                          </pic:cNvPr>
                          <pic:cNvPicPr preferRelativeResize="0"/>
                        </pic:nvPicPr>
                        <pic:blipFill>
                          <a:blip r:embed="rId39" cstate="print"/>
                          <a:stretch>
                            <a:fillRect/>
                          </a:stretch>
                        </pic:blipFill>
                        <pic:spPr>
                          <a:xfrm>
                            <a:off x="0" y="0"/>
                            <a:ext cx="1324386" cy="928658"/>
                          </a:xfrm>
                          <a:prstGeom prst="rect">
                            <a:avLst/>
                          </a:prstGeom>
                          <a:noFill/>
                        </pic:spPr>
                      </pic:pic>
                    </a:graphicData>
                  </a:graphic>
                </wp:inline>
              </w:drawing>
            </w:r>
          </w:p>
        </w:tc>
      </w:tr>
      <w:tr w:rsidR="005B2A3B" w:rsidRPr="00003BFC" w14:paraId="4B129B3A" w14:textId="77777777" w:rsidTr="0028096A">
        <w:tblPrEx>
          <w:tblCellMar>
            <w:left w:w="70" w:type="dxa"/>
            <w:right w:w="70" w:type="dxa"/>
          </w:tblCellMar>
        </w:tblPrEx>
        <w:trPr>
          <w:tblCellSpacing w:w="15" w:type="dxa"/>
        </w:trPr>
        <w:tc>
          <w:tcPr>
            <w:tcW w:w="463" w:type="dxa"/>
            <w:gridSpan w:val="2"/>
            <w:vAlign w:val="center"/>
          </w:tcPr>
          <w:p w14:paraId="3487423E" w14:textId="01732A8C" w:rsidR="005B2A3B" w:rsidRPr="00003BFC" w:rsidRDefault="005B2A3B" w:rsidP="00577A42">
            <w:pPr>
              <w:jc w:val="center"/>
              <w:rPr>
                <w:rFonts w:ascii="Arial Narrow" w:eastAsia="Arial" w:hAnsi="Arial Narrow" w:cs="Arial"/>
                <w:sz w:val="22"/>
                <w:szCs w:val="22"/>
              </w:rPr>
            </w:pPr>
            <w:r w:rsidRPr="00003BFC">
              <w:rPr>
                <w:rFonts w:ascii="Arial Narrow" w:eastAsia="Arial" w:hAnsi="Arial Narrow" w:cs="Arial"/>
                <w:sz w:val="22"/>
                <w:szCs w:val="22"/>
              </w:rPr>
              <w:t>31</w:t>
            </w:r>
          </w:p>
        </w:tc>
        <w:tc>
          <w:tcPr>
            <w:tcW w:w="1300" w:type="dxa"/>
            <w:vAlign w:val="center"/>
          </w:tcPr>
          <w:p w14:paraId="46D02F22" w14:textId="2AC7229A" w:rsidR="005B2A3B" w:rsidRPr="00003BFC" w:rsidRDefault="005B2A3B" w:rsidP="006778C4">
            <w:pPr>
              <w:jc w:val="center"/>
              <w:rPr>
                <w:rFonts w:ascii="Arial Narrow" w:eastAsia="Arial" w:hAnsi="Arial Narrow" w:cs="Arial"/>
                <w:sz w:val="22"/>
                <w:szCs w:val="22"/>
              </w:rPr>
            </w:pPr>
            <w:r w:rsidRPr="00003BFC">
              <w:rPr>
                <w:rFonts w:ascii="Arial Narrow" w:eastAsia="Arial" w:hAnsi="Arial Narrow" w:cs="Arial"/>
                <w:sz w:val="22"/>
                <w:szCs w:val="22"/>
              </w:rPr>
              <w:t>SOFÁ MODULAR</w:t>
            </w:r>
          </w:p>
        </w:tc>
        <w:tc>
          <w:tcPr>
            <w:tcW w:w="2380" w:type="dxa"/>
            <w:vAlign w:val="center"/>
          </w:tcPr>
          <w:p w14:paraId="090911BD" w14:textId="77777777" w:rsidR="005B2A3B" w:rsidRPr="00003BFC" w:rsidRDefault="005B2A3B" w:rsidP="006778C4">
            <w:pPr>
              <w:jc w:val="both"/>
              <w:rPr>
                <w:rFonts w:ascii="Arial Narrow" w:eastAsia="Arial" w:hAnsi="Arial Narrow" w:cs="Arial"/>
                <w:sz w:val="22"/>
                <w:szCs w:val="22"/>
              </w:rPr>
            </w:pPr>
            <w:r w:rsidRPr="00003BFC">
              <w:rPr>
                <w:rFonts w:ascii="Arial Narrow" w:eastAsia="Arial" w:hAnsi="Arial Narrow" w:cs="Arial"/>
                <w:sz w:val="22"/>
                <w:szCs w:val="22"/>
              </w:rPr>
              <w:t xml:space="preserve">Sofá de configuración modular y zócalo en madera. </w:t>
            </w:r>
          </w:p>
          <w:p w14:paraId="3BFA27F9" w14:textId="77777777" w:rsidR="005B2A3B" w:rsidRPr="00003BFC" w:rsidRDefault="005B2A3B" w:rsidP="006778C4">
            <w:pPr>
              <w:jc w:val="both"/>
              <w:rPr>
                <w:rFonts w:ascii="Arial Narrow" w:eastAsia="Arial" w:hAnsi="Arial Narrow" w:cs="Arial"/>
                <w:sz w:val="22"/>
                <w:szCs w:val="22"/>
              </w:rPr>
            </w:pPr>
            <w:r w:rsidRPr="00003BFC">
              <w:rPr>
                <w:rFonts w:ascii="Arial Narrow" w:eastAsia="Arial" w:hAnsi="Arial Narrow" w:cs="Arial"/>
                <w:b/>
                <w:bCs/>
                <w:sz w:val="22"/>
                <w:szCs w:val="22"/>
              </w:rPr>
              <w:t>Dimensiones:</w:t>
            </w:r>
          </w:p>
          <w:p w14:paraId="06DC4AA9" w14:textId="77777777" w:rsidR="005B2A3B" w:rsidRPr="00003BFC" w:rsidRDefault="005B2A3B">
            <w:pPr>
              <w:numPr>
                <w:ilvl w:val="0"/>
                <w:numId w:val="16"/>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Largo: 6,00 m.</w:t>
            </w:r>
          </w:p>
          <w:p w14:paraId="4C28E8A5" w14:textId="77777777" w:rsidR="005B2A3B" w:rsidRPr="00003BFC" w:rsidRDefault="005B2A3B">
            <w:pPr>
              <w:numPr>
                <w:ilvl w:val="0"/>
                <w:numId w:val="16"/>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Ancho: 0,62 m.</w:t>
            </w:r>
          </w:p>
          <w:p w14:paraId="5871E512" w14:textId="77777777" w:rsidR="005B2A3B" w:rsidRPr="00003BFC" w:rsidRDefault="005B2A3B">
            <w:pPr>
              <w:numPr>
                <w:ilvl w:val="0"/>
                <w:numId w:val="16"/>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Altura del asiento: 0,46 m.</w:t>
            </w:r>
          </w:p>
          <w:p w14:paraId="246DC94B" w14:textId="77777777" w:rsidR="005B2A3B" w:rsidRPr="00003BFC" w:rsidRDefault="005B2A3B">
            <w:pPr>
              <w:numPr>
                <w:ilvl w:val="0"/>
                <w:numId w:val="16"/>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Altura total: 1,00 m.</w:t>
            </w:r>
          </w:p>
          <w:p w14:paraId="22D00F59" w14:textId="77777777" w:rsidR="005B2A3B" w:rsidRPr="00003BFC" w:rsidRDefault="005B2A3B" w:rsidP="006778C4">
            <w:pPr>
              <w:jc w:val="both"/>
              <w:rPr>
                <w:rFonts w:ascii="Arial Narrow" w:eastAsia="Arial" w:hAnsi="Arial Narrow" w:cs="Arial"/>
                <w:sz w:val="22"/>
                <w:szCs w:val="22"/>
              </w:rPr>
            </w:pPr>
            <w:r w:rsidRPr="00003BFC">
              <w:rPr>
                <w:rFonts w:ascii="Arial Narrow" w:eastAsia="Arial" w:hAnsi="Arial Narrow" w:cs="Arial"/>
                <w:b/>
                <w:bCs/>
                <w:sz w:val="22"/>
                <w:szCs w:val="22"/>
              </w:rPr>
              <w:t>Estructura:</w:t>
            </w:r>
            <w:r w:rsidRPr="00003BFC">
              <w:rPr>
                <w:rFonts w:ascii="Arial Narrow" w:eastAsia="Arial" w:hAnsi="Arial Narrow" w:cs="Arial"/>
                <w:sz w:val="22"/>
                <w:szCs w:val="22"/>
              </w:rPr>
              <w:t xml:space="preserve"> estructura interna en madera y soporte tubular en acero con diámetro de 6 cm y calibre 14 a 16, equivalente a un espesor de pared aproximado de 1,5 a 2,0 </w:t>
            </w:r>
            <w:proofErr w:type="spellStart"/>
            <w:r w:rsidRPr="00003BFC">
              <w:rPr>
                <w:rFonts w:ascii="Arial Narrow" w:eastAsia="Arial" w:hAnsi="Arial Narrow" w:cs="Arial"/>
                <w:sz w:val="22"/>
                <w:szCs w:val="22"/>
              </w:rPr>
              <w:t>mm.</w:t>
            </w:r>
            <w:proofErr w:type="spellEnd"/>
          </w:p>
          <w:p w14:paraId="22E99FA7" w14:textId="77777777" w:rsidR="005B2A3B" w:rsidRPr="00003BFC" w:rsidRDefault="005B2A3B" w:rsidP="006778C4">
            <w:pPr>
              <w:jc w:val="both"/>
              <w:rPr>
                <w:rFonts w:ascii="Arial Narrow" w:eastAsia="Arial" w:hAnsi="Arial Narrow" w:cs="Arial"/>
                <w:sz w:val="22"/>
                <w:szCs w:val="22"/>
              </w:rPr>
            </w:pPr>
            <w:r w:rsidRPr="00003BFC">
              <w:rPr>
                <w:rFonts w:ascii="Arial Narrow" w:eastAsia="Arial" w:hAnsi="Arial Narrow" w:cs="Arial"/>
                <w:b/>
                <w:bCs/>
                <w:sz w:val="22"/>
                <w:szCs w:val="22"/>
              </w:rPr>
              <w:t>Zócalo:</w:t>
            </w:r>
            <w:r w:rsidRPr="00003BFC">
              <w:rPr>
                <w:rFonts w:ascii="Arial Narrow" w:eastAsia="Arial" w:hAnsi="Arial Narrow" w:cs="Arial"/>
                <w:sz w:val="22"/>
                <w:szCs w:val="22"/>
              </w:rPr>
              <w:t xml:space="preserve"> elemento en madera con altura de 8 cm.</w:t>
            </w:r>
          </w:p>
          <w:p w14:paraId="779E86BB" w14:textId="77777777" w:rsidR="005B2A3B" w:rsidRPr="00003BFC" w:rsidRDefault="005B2A3B" w:rsidP="006778C4">
            <w:pPr>
              <w:jc w:val="both"/>
              <w:rPr>
                <w:rFonts w:ascii="Arial Narrow" w:eastAsia="Arial" w:hAnsi="Arial Narrow" w:cs="Arial"/>
                <w:sz w:val="22"/>
                <w:szCs w:val="22"/>
              </w:rPr>
            </w:pPr>
            <w:r w:rsidRPr="00003BFC">
              <w:rPr>
                <w:rFonts w:ascii="Arial Narrow" w:eastAsia="Arial" w:hAnsi="Arial Narrow" w:cs="Arial"/>
                <w:b/>
                <w:bCs/>
                <w:sz w:val="22"/>
                <w:szCs w:val="22"/>
              </w:rPr>
              <w:t>Espuma:</w:t>
            </w:r>
          </w:p>
          <w:p w14:paraId="17A3B590" w14:textId="77777777" w:rsidR="005B2A3B" w:rsidRPr="00003BFC" w:rsidRDefault="005B2A3B">
            <w:pPr>
              <w:numPr>
                <w:ilvl w:val="0"/>
                <w:numId w:val="17"/>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Asiento: densidad D-35.</w:t>
            </w:r>
          </w:p>
          <w:p w14:paraId="7E791213" w14:textId="77777777" w:rsidR="005B2A3B" w:rsidRPr="00003BFC" w:rsidRDefault="005B2A3B">
            <w:pPr>
              <w:numPr>
                <w:ilvl w:val="0"/>
                <w:numId w:val="17"/>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Respaldo: densidad D-28.</w:t>
            </w:r>
          </w:p>
          <w:p w14:paraId="05B76F06" w14:textId="77777777" w:rsidR="005B2A3B" w:rsidRPr="00003BFC" w:rsidRDefault="005B2A3B">
            <w:pPr>
              <w:numPr>
                <w:ilvl w:val="0"/>
                <w:numId w:val="17"/>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Apoyos y cojines: densidad D-40.</w:t>
            </w:r>
          </w:p>
          <w:p w14:paraId="692AE011" w14:textId="77777777" w:rsidR="005B2A3B" w:rsidRPr="00003BFC" w:rsidRDefault="005B2A3B" w:rsidP="006778C4">
            <w:pPr>
              <w:jc w:val="both"/>
              <w:rPr>
                <w:rFonts w:ascii="Arial Narrow" w:eastAsia="Arial" w:hAnsi="Arial Narrow" w:cs="Arial"/>
                <w:sz w:val="22"/>
                <w:szCs w:val="22"/>
              </w:rPr>
            </w:pPr>
            <w:r w:rsidRPr="00003BFC">
              <w:rPr>
                <w:rFonts w:ascii="Arial Narrow" w:eastAsia="Arial" w:hAnsi="Arial Narrow" w:cs="Arial"/>
                <w:b/>
                <w:bCs/>
                <w:sz w:val="22"/>
                <w:szCs w:val="22"/>
              </w:rPr>
              <w:t>Tapizado:</w:t>
            </w:r>
            <w:r w:rsidRPr="00003BFC">
              <w:rPr>
                <w:rFonts w:ascii="Arial Narrow" w:eastAsia="Arial" w:hAnsi="Arial Narrow" w:cs="Arial"/>
                <w:sz w:val="22"/>
                <w:szCs w:val="22"/>
              </w:rPr>
              <w:t xml:space="preserve"> tela de alto tráfico, color verde, resistente al desgaste y adecuada para uso institucional.</w:t>
            </w:r>
          </w:p>
          <w:p w14:paraId="2CE2D06E" w14:textId="77777777" w:rsidR="005B2A3B" w:rsidRPr="00003BFC" w:rsidRDefault="005B2A3B" w:rsidP="006778C4">
            <w:pPr>
              <w:jc w:val="both"/>
              <w:rPr>
                <w:rFonts w:ascii="Arial Narrow" w:eastAsia="Arial" w:hAnsi="Arial Narrow" w:cs="Arial"/>
                <w:sz w:val="22"/>
                <w:szCs w:val="22"/>
              </w:rPr>
            </w:pPr>
            <w:r w:rsidRPr="00003BFC">
              <w:rPr>
                <w:rFonts w:ascii="Arial Narrow" w:eastAsia="Arial" w:hAnsi="Arial Narrow" w:cs="Arial"/>
                <w:b/>
                <w:bCs/>
                <w:sz w:val="22"/>
                <w:szCs w:val="22"/>
              </w:rPr>
              <w:t>Acabado:</w:t>
            </w:r>
            <w:r w:rsidRPr="00003BFC">
              <w:rPr>
                <w:rFonts w:ascii="Arial Narrow" w:eastAsia="Arial" w:hAnsi="Arial Narrow" w:cs="Arial"/>
                <w:sz w:val="22"/>
                <w:szCs w:val="22"/>
              </w:rPr>
              <w:t xml:space="preserve"> superficies y elementos estructurales </w:t>
            </w:r>
            <w:r w:rsidRPr="00003BFC">
              <w:rPr>
                <w:rFonts w:ascii="Arial Narrow" w:eastAsia="Arial" w:hAnsi="Arial Narrow" w:cs="Arial"/>
                <w:sz w:val="22"/>
                <w:szCs w:val="22"/>
              </w:rPr>
              <w:lastRenderedPageBreak/>
              <w:t>debidamente terminados, sin bordes expuestos que puedan afectar la seguridad o funcionalidad del elemento.</w:t>
            </w:r>
          </w:p>
          <w:p w14:paraId="3BAD178C" w14:textId="77777777" w:rsidR="005B2A3B" w:rsidRPr="00003BFC" w:rsidRDefault="005B2A3B" w:rsidP="006778C4">
            <w:pPr>
              <w:jc w:val="both"/>
              <w:rPr>
                <w:rFonts w:ascii="Arial Narrow" w:eastAsia="Arial" w:hAnsi="Arial Narrow" w:cs="Arial"/>
                <w:b/>
                <w:bCs/>
                <w:sz w:val="22"/>
                <w:szCs w:val="22"/>
              </w:rPr>
            </w:pPr>
          </w:p>
        </w:tc>
        <w:tc>
          <w:tcPr>
            <w:tcW w:w="820" w:type="dxa"/>
            <w:vAlign w:val="center"/>
          </w:tcPr>
          <w:p w14:paraId="7A6D3AC9" w14:textId="1462E727" w:rsidR="005B2A3B" w:rsidRPr="00003BFC" w:rsidRDefault="005B2A3B" w:rsidP="006778C4">
            <w:pPr>
              <w:jc w:val="center"/>
              <w:rPr>
                <w:rFonts w:ascii="Arial Narrow" w:eastAsia="Arial" w:hAnsi="Arial Narrow" w:cs="Arial"/>
                <w:sz w:val="22"/>
                <w:szCs w:val="22"/>
              </w:rPr>
            </w:pPr>
            <w:r w:rsidRPr="00003BFC">
              <w:rPr>
                <w:rFonts w:ascii="Arial Narrow" w:eastAsia="Arial" w:hAnsi="Arial Narrow" w:cs="Arial"/>
                <w:sz w:val="22"/>
                <w:szCs w:val="22"/>
              </w:rPr>
              <w:lastRenderedPageBreak/>
              <w:t>UND</w:t>
            </w:r>
          </w:p>
        </w:tc>
        <w:tc>
          <w:tcPr>
            <w:tcW w:w="679" w:type="dxa"/>
            <w:vAlign w:val="center"/>
          </w:tcPr>
          <w:p w14:paraId="4B75248F" w14:textId="314A78D1" w:rsidR="005B2A3B" w:rsidRPr="00003BFC" w:rsidRDefault="005B2A3B" w:rsidP="006778C4">
            <w:pPr>
              <w:jc w:val="center"/>
              <w:rPr>
                <w:rFonts w:ascii="Arial Narrow" w:eastAsia="Arial" w:hAnsi="Arial Narrow" w:cs="Arial"/>
                <w:sz w:val="22"/>
                <w:szCs w:val="22"/>
              </w:rPr>
            </w:pPr>
            <w:r w:rsidRPr="00003BFC">
              <w:rPr>
                <w:rFonts w:ascii="Arial Narrow" w:eastAsia="Arial" w:hAnsi="Arial Narrow" w:cs="Arial"/>
                <w:sz w:val="22"/>
                <w:szCs w:val="22"/>
              </w:rPr>
              <w:t>1</w:t>
            </w:r>
          </w:p>
        </w:tc>
        <w:tc>
          <w:tcPr>
            <w:tcW w:w="1007" w:type="dxa"/>
            <w:vAlign w:val="center"/>
          </w:tcPr>
          <w:p w14:paraId="68085F62" w14:textId="1109C5DE" w:rsidR="005B2A3B" w:rsidRPr="00003BFC" w:rsidRDefault="005B2A3B" w:rsidP="006778C4">
            <w:pPr>
              <w:jc w:val="center"/>
              <w:rPr>
                <w:rFonts w:ascii="Arial Narrow" w:eastAsia="Arial" w:hAnsi="Arial Narrow" w:cs="Arial"/>
                <w:sz w:val="22"/>
                <w:szCs w:val="22"/>
              </w:rPr>
            </w:pPr>
            <w:r w:rsidRPr="00003BFC">
              <w:rPr>
                <w:rFonts w:ascii="Arial Narrow" w:eastAsia="Arial" w:hAnsi="Arial Narrow" w:cs="Arial"/>
                <w:sz w:val="22"/>
                <w:szCs w:val="22"/>
              </w:rPr>
              <w:t>Incluye entrega, montaje e instalación.</w:t>
            </w:r>
          </w:p>
        </w:tc>
        <w:tc>
          <w:tcPr>
            <w:tcW w:w="1939" w:type="dxa"/>
            <w:vAlign w:val="center"/>
          </w:tcPr>
          <w:p w14:paraId="24401FD9" w14:textId="3EF88441" w:rsidR="005B2A3B" w:rsidRPr="00003BFC" w:rsidRDefault="005B2A3B" w:rsidP="006778C4">
            <w:pPr>
              <w:jc w:val="center"/>
              <w:rPr>
                <w:rFonts w:ascii="Arial Narrow" w:hAnsi="Arial Narrow" w:cs="Arial"/>
                <w:noProof/>
                <w:sz w:val="22"/>
                <w:szCs w:val="22"/>
              </w:rPr>
            </w:pPr>
            <w:r w:rsidRPr="00003BFC">
              <w:rPr>
                <w:rFonts w:ascii="Arial Narrow" w:hAnsi="Arial Narrow" w:cs="Arial"/>
                <w:noProof/>
                <w:sz w:val="22"/>
                <w:szCs w:val="22"/>
              </w:rPr>
              <w:drawing>
                <wp:inline distT="0" distB="0" distL="0" distR="0" wp14:anchorId="5EF68AB4" wp14:editId="3333F41B">
                  <wp:extent cx="1247775" cy="925195"/>
                  <wp:effectExtent l="0" t="0" r="9525" b="8255"/>
                  <wp:docPr id="20" name="image3.jpg">
                    <a:extLst xmlns:a="http://schemas.openxmlformats.org/drawingml/2006/main">
                      <a:ext uri="{FF2B5EF4-FFF2-40B4-BE49-F238E27FC236}">
                        <a16:creationId xmlns:a16="http://schemas.microsoft.com/office/drawing/2014/main" id="{A18A4483-F54A-4E39-88D9-F814AC10DA50}"/>
                      </a:ext>
                    </a:extLst>
                  </wp:docPr>
                  <wp:cNvGraphicFramePr/>
                  <a:graphic xmlns:a="http://schemas.openxmlformats.org/drawingml/2006/main">
                    <a:graphicData uri="http://schemas.openxmlformats.org/drawingml/2006/picture">
                      <pic:pic xmlns:pic="http://schemas.openxmlformats.org/drawingml/2006/picture">
                        <pic:nvPicPr>
                          <pic:cNvPr id="20" name="image3.jpg">
                            <a:extLst>
                              <a:ext uri="{FF2B5EF4-FFF2-40B4-BE49-F238E27FC236}">
                                <a16:creationId xmlns:a16="http://schemas.microsoft.com/office/drawing/2014/main" id="{A18A4483-F54A-4E39-88D9-F814AC10DA50}"/>
                              </a:ext>
                            </a:extLst>
                          </pic:cNvPr>
                          <pic:cNvPicPr preferRelativeResize="0"/>
                        </pic:nvPicPr>
                        <pic:blipFill>
                          <a:blip r:embed="rId40" cstate="print"/>
                          <a:stretch>
                            <a:fillRect/>
                          </a:stretch>
                        </pic:blipFill>
                        <pic:spPr>
                          <a:xfrm>
                            <a:off x="0" y="0"/>
                            <a:ext cx="1248045" cy="925395"/>
                          </a:xfrm>
                          <a:prstGeom prst="rect">
                            <a:avLst/>
                          </a:prstGeom>
                          <a:noFill/>
                        </pic:spPr>
                      </pic:pic>
                    </a:graphicData>
                  </a:graphic>
                </wp:inline>
              </w:drawing>
            </w:r>
          </w:p>
        </w:tc>
      </w:tr>
      <w:tr w:rsidR="005B2A3B" w:rsidRPr="00003BFC" w14:paraId="63AB450F" w14:textId="77777777" w:rsidTr="0028096A">
        <w:tblPrEx>
          <w:tblCellMar>
            <w:left w:w="70" w:type="dxa"/>
            <w:right w:w="70" w:type="dxa"/>
          </w:tblCellMar>
        </w:tblPrEx>
        <w:trPr>
          <w:tblCellSpacing w:w="15" w:type="dxa"/>
        </w:trPr>
        <w:tc>
          <w:tcPr>
            <w:tcW w:w="463" w:type="dxa"/>
            <w:gridSpan w:val="2"/>
            <w:vAlign w:val="center"/>
          </w:tcPr>
          <w:p w14:paraId="0FA7B2C9" w14:textId="75DA01F0" w:rsidR="005B2A3B" w:rsidRPr="00003BFC" w:rsidRDefault="005B2A3B" w:rsidP="00577A42">
            <w:pPr>
              <w:jc w:val="center"/>
              <w:rPr>
                <w:rFonts w:ascii="Arial Narrow" w:eastAsia="Arial" w:hAnsi="Arial Narrow" w:cs="Arial"/>
                <w:sz w:val="22"/>
                <w:szCs w:val="22"/>
              </w:rPr>
            </w:pPr>
            <w:r w:rsidRPr="00003BFC">
              <w:rPr>
                <w:rFonts w:ascii="Arial Narrow" w:eastAsia="Arial" w:hAnsi="Arial Narrow" w:cs="Arial"/>
                <w:sz w:val="22"/>
                <w:szCs w:val="22"/>
              </w:rPr>
              <w:t>32</w:t>
            </w:r>
          </w:p>
        </w:tc>
        <w:tc>
          <w:tcPr>
            <w:tcW w:w="1300" w:type="dxa"/>
            <w:vAlign w:val="center"/>
            <w:hideMark/>
          </w:tcPr>
          <w:p w14:paraId="547CD659" w14:textId="44050543" w:rsidR="005B2A3B" w:rsidRPr="00003BFC" w:rsidRDefault="005B2A3B" w:rsidP="006778C4">
            <w:pPr>
              <w:jc w:val="center"/>
              <w:rPr>
                <w:rFonts w:ascii="Arial Narrow" w:eastAsia="Arial" w:hAnsi="Arial Narrow" w:cs="Arial"/>
                <w:sz w:val="22"/>
                <w:szCs w:val="22"/>
              </w:rPr>
            </w:pPr>
            <w:r w:rsidRPr="00003BFC">
              <w:rPr>
                <w:rFonts w:ascii="Arial Narrow" w:eastAsia="Arial" w:hAnsi="Arial Narrow" w:cs="Arial"/>
                <w:sz w:val="22"/>
                <w:szCs w:val="22"/>
              </w:rPr>
              <w:t>SOFÁ MODULAR TIPO “ARCOS”</w:t>
            </w:r>
          </w:p>
        </w:tc>
        <w:tc>
          <w:tcPr>
            <w:tcW w:w="2380" w:type="dxa"/>
            <w:vAlign w:val="center"/>
            <w:hideMark/>
          </w:tcPr>
          <w:p w14:paraId="189EF5BB" w14:textId="16024235" w:rsidR="005B2A3B" w:rsidRPr="00003BFC" w:rsidRDefault="005B2A3B" w:rsidP="006778C4">
            <w:pPr>
              <w:jc w:val="both"/>
              <w:rPr>
                <w:rFonts w:ascii="Arial Narrow" w:eastAsia="Arial" w:hAnsi="Arial Narrow" w:cs="Arial"/>
                <w:sz w:val="22"/>
                <w:szCs w:val="22"/>
              </w:rPr>
            </w:pPr>
            <w:r w:rsidRPr="00003BFC">
              <w:rPr>
                <w:rFonts w:ascii="Arial Narrow" w:eastAsia="Arial" w:hAnsi="Arial Narrow" w:cs="Arial"/>
                <w:sz w:val="22"/>
                <w:szCs w:val="22"/>
              </w:rPr>
              <w:t>Sofá de configuración modular en forma de “S”, compuesto por seis (6) módulos tipo “C”.</w:t>
            </w:r>
          </w:p>
          <w:p w14:paraId="064AEB7F" w14:textId="77777777" w:rsidR="005B2A3B" w:rsidRPr="00003BFC" w:rsidRDefault="005B2A3B" w:rsidP="006778C4">
            <w:pPr>
              <w:jc w:val="both"/>
              <w:rPr>
                <w:rFonts w:ascii="Arial Narrow" w:eastAsia="Arial" w:hAnsi="Arial Narrow" w:cs="Arial"/>
                <w:sz w:val="22"/>
                <w:szCs w:val="22"/>
              </w:rPr>
            </w:pPr>
          </w:p>
          <w:p w14:paraId="2545B83D" w14:textId="77777777" w:rsidR="005B2A3B" w:rsidRPr="00003BFC" w:rsidRDefault="005B2A3B" w:rsidP="006778C4">
            <w:pPr>
              <w:jc w:val="both"/>
              <w:rPr>
                <w:rFonts w:ascii="Arial Narrow" w:eastAsia="Arial" w:hAnsi="Arial Narrow" w:cs="Arial"/>
                <w:sz w:val="22"/>
                <w:szCs w:val="22"/>
              </w:rPr>
            </w:pPr>
            <w:r w:rsidRPr="00003BFC">
              <w:rPr>
                <w:rFonts w:ascii="Arial Narrow" w:eastAsia="Arial" w:hAnsi="Arial Narrow" w:cs="Arial"/>
                <w:b/>
                <w:bCs/>
                <w:sz w:val="22"/>
                <w:szCs w:val="22"/>
              </w:rPr>
              <w:t>Dimensiones generales:</w:t>
            </w:r>
          </w:p>
          <w:p w14:paraId="7EB9C390" w14:textId="77777777" w:rsidR="005B2A3B" w:rsidRPr="00003BFC" w:rsidRDefault="005B2A3B">
            <w:pPr>
              <w:numPr>
                <w:ilvl w:val="0"/>
                <w:numId w:val="8"/>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Largo: 4,98 m.</w:t>
            </w:r>
          </w:p>
          <w:p w14:paraId="37906F7D" w14:textId="77777777" w:rsidR="005B2A3B" w:rsidRPr="00003BFC" w:rsidRDefault="005B2A3B">
            <w:pPr>
              <w:numPr>
                <w:ilvl w:val="0"/>
                <w:numId w:val="8"/>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Ancho: 2,35 m.</w:t>
            </w:r>
          </w:p>
          <w:p w14:paraId="3B11D1C5" w14:textId="77777777" w:rsidR="005B2A3B" w:rsidRPr="00003BFC" w:rsidRDefault="005B2A3B">
            <w:pPr>
              <w:numPr>
                <w:ilvl w:val="0"/>
                <w:numId w:val="8"/>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Altura del asiento: 0,45 m.</w:t>
            </w:r>
          </w:p>
          <w:p w14:paraId="35A957B8" w14:textId="77777777" w:rsidR="005B2A3B" w:rsidRPr="00003BFC" w:rsidRDefault="005B2A3B">
            <w:pPr>
              <w:numPr>
                <w:ilvl w:val="0"/>
                <w:numId w:val="8"/>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Altura de la base: 0,15 m.</w:t>
            </w:r>
          </w:p>
          <w:p w14:paraId="3C970FED" w14:textId="77777777" w:rsidR="005B2A3B" w:rsidRPr="00003BFC" w:rsidRDefault="005B2A3B" w:rsidP="006778C4">
            <w:pPr>
              <w:jc w:val="both"/>
              <w:rPr>
                <w:rFonts w:ascii="Arial Narrow" w:eastAsia="Arial" w:hAnsi="Arial Narrow" w:cs="Arial"/>
                <w:sz w:val="22"/>
                <w:szCs w:val="22"/>
              </w:rPr>
            </w:pPr>
            <w:r w:rsidRPr="00003BFC">
              <w:rPr>
                <w:rFonts w:ascii="Arial Narrow" w:eastAsia="Arial" w:hAnsi="Arial Narrow" w:cs="Arial"/>
                <w:b/>
                <w:bCs/>
                <w:sz w:val="22"/>
                <w:szCs w:val="22"/>
              </w:rPr>
              <w:t>Dimensiones de cada módulo:</w:t>
            </w:r>
          </w:p>
          <w:p w14:paraId="0A4AC806" w14:textId="77777777" w:rsidR="005B2A3B" w:rsidRPr="00003BFC" w:rsidRDefault="005B2A3B">
            <w:pPr>
              <w:numPr>
                <w:ilvl w:val="0"/>
                <w:numId w:val="9"/>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Largo: 1,00 m.</w:t>
            </w:r>
          </w:p>
          <w:p w14:paraId="71E8483F" w14:textId="77777777" w:rsidR="005B2A3B" w:rsidRPr="00003BFC" w:rsidRDefault="005B2A3B">
            <w:pPr>
              <w:numPr>
                <w:ilvl w:val="0"/>
                <w:numId w:val="9"/>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Ancho: 1,00 m.</w:t>
            </w:r>
          </w:p>
          <w:p w14:paraId="77289052" w14:textId="77777777" w:rsidR="005B2A3B" w:rsidRPr="00003BFC" w:rsidRDefault="005B2A3B">
            <w:pPr>
              <w:numPr>
                <w:ilvl w:val="0"/>
                <w:numId w:val="9"/>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Altura del asiento: 0,45 m.</w:t>
            </w:r>
          </w:p>
          <w:p w14:paraId="6A35884E" w14:textId="77777777" w:rsidR="005B2A3B" w:rsidRPr="00003BFC" w:rsidRDefault="005B2A3B">
            <w:pPr>
              <w:numPr>
                <w:ilvl w:val="0"/>
                <w:numId w:val="9"/>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Altura del espaldar respecto al asiento: 0,30 m.</w:t>
            </w:r>
          </w:p>
          <w:p w14:paraId="22BB158B" w14:textId="77777777" w:rsidR="005B2A3B" w:rsidRPr="00003BFC" w:rsidRDefault="005B2A3B">
            <w:pPr>
              <w:numPr>
                <w:ilvl w:val="0"/>
                <w:numId w:val="9"/>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Profundidad del asiento: 0,55 – 0,60 m.</w:t>
            </w:r>
          </w:p>
          <w:p w14:paraId="7E363CF9" w14:textId="77777777" w:rsidR="005B2A3B" w:rsidRPr="00003BFC" w:rsidRDefault="005B2A3B" w:rsidP="006778C4">
            <w:pPr>
              <w:jc w:val="both"/>
              <w:rPr>
                <w:rFonts w:ascii="Arial Narrow" w:eastAsia="Arial" w:hAnsi="Arial Narrow" w:cs="Arial"/>
                <w:sz w:val="22"/>
                <w:szCs w:val="22"/>
              </w:rPr>
            </w:pPr>
            <w:r w:rsidRPr="00003BFC">
              <w:rPr>
                <w:rFonts w:ascii="Arial Narrow" w:eastAsia="Arial" w:hAnsi="Arial Narrow" w:cs="Arial"/>
                <w:b/>
                <w:bCs/>
                <w:sz w:val="22"/>
                <w:szCs w:val="22"/>
              </w:rPr>
              <w:t>Estructura:</w:t>
            </w:r>
            <w:r w:rsidRPr="00003BFC">
              <w:rPr>
                <w:rFonts w:ascii="Arial Narrow" w:eastAsia="Arial" w:hAnsi="Arial Narrow" w:cs="Arial"/>
                <w:sz w:val="22"/>
                <w:szCs w:val="22"/>
              </w:rPr>
              <w:t xml:space="preserve"> estructura interna en madera con espesor mínimo de 18 mm y base en estructura tubular metálica de calibre 14 a 16.</w:t>
            </w:r>
          </w:p>
          <w:p w14:paraId="01CE279A" w14:textId="77777777" w:rsidR="005B2A3B" w:rsidRPr="00003BFC" w:rsidRDefault="005B2A3B" w:rsidP="006778C4">
            <w:pPr>
              <w:jc w:val="both"/>
              <w:rPr>
                <w:rFonts w:ascii="Arial Narrow" w:eastAsia="Arial" w:hAnsi="Arial Narrow" w:cs="Arial"/>
                <w:sz w:val="22"/>
                <w:szCs w:val="22"/>
              </w:rPr>
            </w:pPr>
            <w:r w:rsidRPr="00003BFC">
              <w:rPr>
                <w:rFonts w:ascii="Arial Narrow" w:eastAsia="Arial" w:hAnsi="Arial Narrow" w:cs="Arial"/>
                <w:b/>
                <w:bCs/>
                <w:sz w:val="22"/>
                <w:szCs w:val="22"/>
              </w:rPr>
              <w:t>Espuma:</w:t>
            </w:r>
            <w:r w:rsidRPr="00003BFC">
              <w:rPr>
                <w:rFonts w:ascii="Arial Narrow" w:eastAsia="Arial" w:hAnsi="Arial Narrow" w:cs="Arial"/>
                <w:sz w:val="22"/>
                <w:szCs w:val="22"/>
              </w:rPr>
              <w:t xml:space="preserve"> espuma de poliuretano con densidad D-30 para el asiento y D-25 para el espaldar, con espesores mínimos de 10 cm y 8 cm, respectivamente.</w:t>
            </w:r>
          </w:p>
          <w:p w14:paraId="5CD1FE42" w14:textId="77777777" w:rsidR="005B2A3B" w:rsidRPr="00003BFC" w:rsidRDefault="005B2A3B" w:rsidP="006778C4">
            <w:pPr>
              <w:jc w:val="both"/>
              <w:rPr>
                <w:rFonts w:ascii="Arial Narrow" w:eastAsia="Arial" w:hAnsi="Arial Narrow" w:cs="Arial"/>
                <w:sz w:val="22"/>
                <w:szCs w:val="22"/>
              </w:rPr>
            </w:pPr>
            <w:r w:rsidRPr="00003BFC">
              <w:rPr>
                <w:rFonts w:ascii="Arial Narrow" w:eastAsia="Arial" w:hAnsi="Arial Narrow" w:cs="Arial"/>
                <w:b/>
                <w:bCs/>
                <w:sz w:val="22"/>
                <w:szCs w:val="22"/>
              </w:rPr>
              <w:t>Tapizado:</w:t>
            </w:r>
            <w:r w:rsidRPr="00003BFC">
              <w:rPr>
                <w:rFonts w:ascii="Arial Narrow" w:eastAsia="Arial" w:hAnsi="Arial Narrow" w:cs="Arial"/>
                <w:sz w:val="22"/>
                <w:szCs w:val="22"/>
              </w:rPr>
              <w:t xml:space="preserve"> tela de alto tráfico, color beige, con costuras de acabado no expuestas.</w:t>
            </w:r>
          </w:p>
          <w:p w14:paraId="7F141679" w14:textId="77777777" w:rsidR="005B2A3B" w:rsidRPr="00003BFC" w:rsidRDefault="005B2A3B" w:rsidP="006778C4">
            <w:pPr>
              <w:jc w:val="both"/>
              <w:rPr>
                <w:rFonts w:ascii="Arial Narrow" w:eastAsia="Arial" w:hAnsi="Arial Narrow" w:cs="Arial"/>
                <w:sz w:val="22"/>
                <w:szCs w:val="22"/>
              </w:rPr>
            </w:pPr>
            <w:r w:rsidRPr="00003BFC">
              <w:rPr>
                <w:rFonts w:ascii="Arial Narrow" w:eastAsia="Arial" w:hAnsi="Arial Narrow" w:cs="Arial"/>
                <w:b/>
                <w:bCs/>
                <w:sz w:val="22"/>
                <w:szCs w:val="22"/>
              </w:rPr>
              <w:t>Base:</w:t>
            </w:r>
            <w:r w:rsidRPr="00003BFC">
              <w:rPr>
                <w:rFonts w:ascii="Arial Narrow" w:eastAsia="Arial" w:hAnsi="Arial Narrow" w:cs="Arial"/>
                <w:sz w:val="22"/>
                <w:szCs w:val="22"/>
              </w:rPr>
              <w:t xml:space="preserve"> estructura tubular metálica tipo “U”, con altura </w:t>
            </w:r>
            <w:r w:rsidRPr="00003BFC">
              <w:rPr>
                <w:rFonts w:ascii="Arial Narrow" w:eastAsia="Arial" w:hAnsi="Arial Narrow" w:cs="Arial"/>
                <w:sz w:val="22"/>
                <w:szCs w:val="22"/>
              </w:rPr>
              <w:lastRenderedPageBreak/>
              <w:t>de 0,15 m y acabado mediante pintura electrostática.</w:t>
            </w:r>
          </w:p>
          <w:p w14:paraId="40AF1166" w14:textId="77777777" w:rsidR="005B2A3B" w:rsidRPr="00003BFC" w:rsidRDefault="005B2A3B" w:rsidP="006778C4">
            <w:pPr>
              <w:jc w:val="both"/>
              <w:rPr>
                <w:rFonts w:ascii="Arial Narrow" w:eastAsia="Arial" w:hAnsi="Arial Narrow" w:cs="Arial"/>
                <w:sz w:val="22"/>
                <w:szCs w:val="22"/>
              </w:rPr>
            </w:pPr>
            <w:r w:rsidRPr="00003BFC">
              <w:rPr>
                <w:rFonts w:ascii="Arial Narrow" w:eastAsia="Arial" w:hAnsi="Arial Narrow" w:cs="Arial"/>
                <w:b/>
                <w:bCs/>
                <w:sz w:val="22"/>
                <w:szCs w:val="22"/>
              </w:rPr>
              <w:t>Sistema de unión:</w:t>
            </w:r>
            <w:r w:rsidRPr="00003BFC">
              <w:rPr>
                <w:rFonts w:ascii="Arial Narrow" w:eastAsia="Arial" w:hAnsi="Arial Narrow" w:cs="Arial"/>
                <w:sz w:val="22"/>
                <w:szCs w:val="22"/>
              </w:rPr>
              <w:t xml:space="preserve"> conectores metálicos ocultos y </w:t>
            </w:r>
            <w:proofErr w:type="spellStart"/>
            <w:r w:rsidRPr="00003BFC">
              <w:rPr>
                <w:rFonts w:ascii="Arial Narrow" w:eastAsia="Arial" w:hAnsi="Arial Narrow" w:cs="Arial"/>
                <w:sz w:val="22"/>
                <w:szCs w:val="22"/>
              </w:rPr>
              <w:t>angulables</w:t>
            </w:r>
            <w:proofErr w:type="spellEnd"/>
            <w:r w:rsidRPr="00003BFC">
              <w:rPr>
                <w:rFonts w:ascii="Arial Narrow" w:eastAsia="Arial" w:hAnsi="Arial Narrow" w:cs="Arial"/>
                <w:sz w:val="22"/>
                <w:szCs w:val="22"/>
              </w:rPr>
              <w:t xml:space="preserve"> para la configuración de los módulos.</w:t>
            </w:r>
          </w:p>
          <w:p w14:paraId="173B5032" w14:textId="77777777" w:rsidR="005B2A3B" w:rsidRPr="00003BFC" w:rsidRDefault="005B2A3B" w:rsidP="006778C4">
            <w:pPr>
              <w:jc w:val="both"/>
              <w:rPr>
                <w:rFonts w:ascii="Arial Narrow" w:eastAsia="Arial" w:hAnsi="Arial Narrow" w:cs="Arial"/>
                <w:sz w:val="22"/>
                <w:szCs w:val="22"/>
              </w:rPr>
            </w:pPr>
            <w:r w:rsidRPr="00003BFC">
              <w:rPr>
                <w:rFonts w:ascii="Arial Narrow" w:eastAsia="Arial" w:hAnsi="Arial Narrow" w:cs="Arial"/>
                <w:b/>
                <w:bCs/>
                <w:sz w:val="22"/>
                <w:szCs w:val="22"/>
              </w:rPr>
              <w:t>Capacidad de carga:</w:t>
            </w:r>
            <w:r w:rsidRPr="00003BFC">
              <w:rPr>
                <w:rFonts w:ascii="Arial Narrow" w:eastAsia="Arial" w:hAnsi="Arial Narrow" w:cs="Arial"/>
                <w:sz w:val="22"/>
                <w:szCs w:val="22"/>
              </w:rPr>
              <w:t xml:space="preserve"> mínimo 120 kg por módulo.</w:t>
            </w:r>
          </w:p>
          <w:p w14:paraId="59805558" w14:textId="77777777" w:rsidR="005B2A3B" w:rsidRPr="00003BFC" w:rsidRDefault="005B2A3B" w:rsidP="006778C4">
            <w:pPr>
              <w:jc w:val="both"/>
              <w:rPr>
                <w:rFonts w:ascii="Arial Narrow" w:eastAsia="Arial" w:hAnsi="Arial Narrow" w:cs="Arial"/>
                <w:sz w:val="22"/>
                <w:szCs w:val="22"/>
              </w:rPr>
            </w:pPr>
            <w:r w:rsidRPr="00003BFC">
              <w:rPr>
                <w:rFonts w:ascii="Arial Narrow" w:eastAsia="Arial" w:hAnsi="Arial Narrow" w:cs="Arial"/>
                <w:b/>
                <w:bCs/>
                <w:sz w:val="22"/>
                <w:szCs w:val="22"/>
              </w:rPr>
              <w:t>Cantidad:</w:t>
            </w:r>
            <w:r w:rsidRPr="00003BFC">
              <w:rPr>
                <w:rFonts w:ascii="Arial Narrow" w:eastAsia="Arial" w:hAnsi="Arial Narrow" w:cs="Arial"/>
                <w:sz w:val="22"/>
                <w:szCs w:val="22"/>
              </w:rPr>
              <w:t xml:space="preserve"> seis (6) módulos tipo “C”.</w:t>
            </w:r>
          </w:p>
          <w:p w14:paraId="5437F3DD" w14:textId="74291256" w:rsidR="005B2A3B" w:rsidRPr="00003BFC" w:rsidRDefault="005B2A3B" w:rsidP="006778C4">
            <w:pPr>
              <w:jc w:val="both"/>
              <w:rPr>
                <w:rFonts w:ascii="Arial Narrow" w:eastAsia="Arial" w:hAnsi="Arial Narrow" w:cs="Arial"/>
                <w:sz w:val="22"/>
                <w:szCs w:val="22"/>
              </w:rPr>
            </w:pPr>
            <w:r w:rsidRPr="00003BFC">
              <w:rPr>
                <w:rFonts w:ascii="Arial Narrow" w:eastAsia="Arial" w:hAnsi="Arial Narrow" w:cs="Arial"/>
                <w:b/>
                <w:bCs/>
                <w:sz w:val="22"/>
                <w:szCs w:val="22"/>
              </w:rPr>
              <w:t>Verificación dimensional:</w:t>
            </w:r>
            <w:r w:rsidRPr="00003BFC">
              <w:rPr>
                <w:rFonts w:ascii="Arial Narrow" w:eastAsia="Arial" w:hAnsi="Arial Narrow" w:cs="Arial"/>
                <w:sz w:val="22"/>
                <w:szCs w:val="22"/>
              </w:rPr>
              <w:t xml:space="preserve"> las dimensiones y configuración de los módulos deberán garantizar la compatibilidad geométrica con las dimensiones generales establecidas para el conjunto, manteniendo la configuración modular en forma de “S”.</w:t>
            </w:r>
          </w:p>
        </w:tc>
        <w:tc>
          <w:tcPr>
            <w:tcW w:w="820" w:type="dxa"/>
            <w:vAlign w:val="center"/>
            <w:hideMark/>
          </w:tcPr>
          <w:p w14:paraId="019355D5" w14:textId="77777777" w:rsidR="005B2A3B" w:rsidRPr="00003BFC" w:rsidRDefault="005B2A3B" w:rsidP="006778C4">
            <w:pPr>
              <w:jc w:val="center"/>
              <w:rPr>
                <w:rFonts w:ascii="Arial Narrow" w:eastAsia="Arial" w:hAnsi="Arial Narrow" w:cs="Arial"/>
                <w:sz w:val="22"/>
                <w:szCs w:val="22"/>
              </w:rPr>
            </w:pPr>
            <w:r w:rsidRPr="00003BFC">
              <w:rPr>
                <w:rFonts w:ascii="Arial Narrow" w:eastAsia="Arial" w:hAnsi="Arial Narrow" w:cs="Arial"/>
                <w:sz w:val="22"/>
                <w:szCs w:val="22"/>
              </w:rPr>
              <w:lastRenderedPageBreak/>
              <w:t>UND</w:t>
            </w:r>
          </w:p>
        </w:tc>
        <w:tc>
          <w:tcPr>
            <w:tcW w:w="679" w:type="dxa"/>
            <w:vAlign w:val="center"/>
            <w:hideMark/>
          </w:tcPr>
          <w:p w14:paraId="0C50791D" w14:textId="2AF79D24" w:rsidR="005B2A3B" w:rsidRPr="00003BFC" w:rsidRDefault="005B2A3B" w:rsidP="006778C4">
            <w:pPr>
              <w:jc w:val="center"/>
              <w:rPr>
                <w:rFonts w:ascii="Arial Narrow" w:eastAsia="Arial" w:hAnsi="Arial Narrow" w:cs="Arial"/>
                <w:sz w:val="22"/>
                <w:szCs w:val="22"/>
              </w:rPr>
            </w:pPr>
            <w:r w:rsidRPr="00003BFC">
              <w:rPr>
                <w:rFonts w:ascii="Arial Narrow" w:eastAsia="Arial" w:hAnsi="Arial Narrow" w:cs="Arial"/>
                <w:sz w:val="22"/>
                <w:szCs w:val="22"/>
              </w:rPr>
              <w:t>9</w:t>
            </w:r>
          </w:p>
        </w:tc>
        <w:tc>
          <w:tcPr>
            <w:tcW w:w="1007" w:type="dxa"/>
            <w:vAlign w:val="center"/>
            <w:hideMark/>
          </w:tcPr>
          <w:p w14:paraId="064311E0" w14:textId="77777777" w:rsidR="005B2A3B" w:rsidRPr="00003BFC" w:rsidRDefault="005B2A3B" w:rsidP="006778C4">
            <w:pPr>
              <w:jc w:val="center"/>
              <w:rPr>
                <w:rFonts w:ascii="Arial Narrow" w:eastAsia="Arial" w:hAnsi="Arial Narrow" w:cs="Arial"/>
                <w:sz w:val="22"/>
                <w:szCs w:val="22"/>
              </w:rPr>
            </w:pPr>
            <w:r w:rsidRPr="00003BFC">
              <w:rPr>
                <w:rFonts w:ascii="Arial Narrow" w:eastAsia="Arial" w:hAnsi="Arial Narrow" w:cs="Arial"/>
                <w:sz w:val="22"/>
                <w:szCs w:val="22"/>
              </w:rPr>
              <w:t>Incluye entrega, montaje e instalación.</w:t>
            </w:r>
          </w:p>
        </w:tc>
        <w:tc>
          <w:tcPr>
            <w:tcW w:w="1939" w:type="dxa"/>
            <w:vAlign w:val="center"/>
          </w:tcPr>
          <w:p w14:paraId="711B8546" w14:textId="3C5AD9CD" w:rsidR="005B2A3B" w:rsidRPr="00003BFC" w:rsidRDefault="005B2A3B" w:rsidP="006778C4">
            <w:pPr>
              <w:jc w:val="center"/>
              <w:rPr>
                <w:rFonts w:ascii="Arial Narrow" w:eastAsia="Arial" w:hAnsi="Arial Narrow" w:cs="Arial"/>
                <w:sz w:val="22"/>
                <w:szCs w:val="22"/>
              </w:rPr>
            </w:pPr>
            <w:r w:rsidRPr="00003BFC">
              <w:rPr>
                <w:rFonts w:ascii="Arial Narrow" w:hAnsi="Arial Narrow" w:cs="Arial"/>
                <w:noProof/>
                <w:sz w:val="22"/>
                <w:szCs w:val="22"/>
              </w:rPr>
              <w:drawing>
                <wp:inline distT="0" distB="0" distL="0" distR="0" wp14:anchorId="04626405" wp14:editId="248BEAF7">
                  <wp:extent cx="1304925" cy="897255"/>
                  <wp:effectExtent l="0" t="0" r="9525" b="0"/>
                  <wp:docPr id="14" name="image27.jpg">
                    <a:extLst xmlns:a="http://schemas.openxmlformats.org/drawingml/2006/main">
                      <a:ext uri="{FF2B5EF4-FFF2-40B4-BE49-F238E27FC236}">
                        <a16:creationId xmlns:a16="http://schemas.microsoft.com/office/drawing/2014/main" id="{3218FAC9-460E-4412-96AB-D5557A581D0A}"/>
                      </a:ext>
                    </a:extLst>
                  </wp:docPr>
                  <wp:cNvGraphicFramePr/>
                  <a:graphic xmlns:a="http://schemas.openxmlformats.org/drawingml/2006/main">
                    <a:graphicData uri="http://schemas.openxmlformats.org/drawingml/2006/picture">
                      <pic:pic xmlns:pic="http://schemas.openxmlformats.org/drawingml/2006/picture">
                        <pic:nvPicPr>
                          <pic:cNvPr id="14" name="image27.jpg">
                            <a:extLst>
                              <a:ext uri="{FF2B5EF4-FFF2-40B4-BE49-F238E27FC236}">
                                <a16:creationId xmlns:a16="http://schemas.microsoft.com/office/drawing/2014/main" id="{3218FAC9-460E-4412-96AB-D5557A581D0A}"/>
                              </a:ext>
                            </a:extLst>
                          </pic:cNvPr>
                          <pic:cNvPicPr preferRelativeResize="0"/>
                        </pic:nvPicPr>
                        <pic:blipFill>
                          <a:blip r:embed="rId41" cstate="print"/>
                          <a:stretch>
                            <a:fillRect/>
                          </a:stretch>
                        </pic:blipFill>
                        <pic:spPr>
                          <a:xfrm>
                            <a:off x="0" y="0"/>
                            <a:ext cx="1310031" cy="900766"/>
                          </a:xfrm>
                          <a:prstGeom prst="rect">
                            <a:avLst/>
                          </a:prstGeom>
                          <a:noFill/>
                        </pic:spPr>
                      </pic:pic>
                    </a:graphicData>
                  </a:graphic>
                </wp:inline>
              </w:drawing>
            </w:r>
          </w:p>
        </w:tc>
      </w:tr>
      <w:tr w:rsidR="005B2A3B" w:rsidRPr="00003BFC" w14:paraId="7C88A133" w14:textId="77777777" w:rsidTr="0028096A">
        <w:tblPrEx>
          <w:tblCellMar>
            <w:left w:w="70" w:type="dxa"/>
            <w:right w:w="70" w:type="dxa"/>
          </w:tblCellMar>
        </w:tblPrEx>
        <w:trPr>
          <w:tblCellSpacing w:w="15" w:type="dxa"/>
        </w:trPr>
        <w:tc>
          <w:tcPr>
            <w:tcW w:w="463" w:type="dxa"/>
            <w:gridSpan w:val="2"/>
            <w:vAlign w:val="center"/>
          </w:tcPr>
          <w:p w14:paraId="3BC9877E" w14:textId="7C76F861" w:rsidR="005B2A3B" w:rsidRPr="00003BFC" w:rsidRDefault="005B2A3B" w:rsidP="00577A42">
            <w:pPr>
              <w:jc w:val="center"/>
              <w:rPr>
                <w:rFonts w:ascii="Arial Narrow" w:eastAsia="Arial" w:hAnsi="Arial Narrow" w:cs="Arial"/>
                <w:sz w:val="22"/>
                <w:szCs w:val="22"/>
              </w:rPr>
            </w:pPr>
            <w:r w:rsidRPr="00003BFC">
              <w:rPr>
                <w:rFonts w:ascii="Arial Narrow" w:eastAsia="Arial" w:hAnsi="Arial Narrow" w:cs="Arial"/>
                <w:sz w:val="22"/>
                <w:szCs w:val="22"/>
              </w:rPr>
              <w:t>33</w:t>
            </w:r>
          </w:p>
        </w:tc>
        <w:tc>
          <w:tcPr>
            <w:tcW w:w="1300" w:type="dxa"/>
            <w:vAlign w:val="center"/>
            <w:hideMark/>
          </w:tcPr>
          <w:p w14:paraId="4304D1E1" w14:textId="2F827B86" w:rsidR="005B2A3B" w:rsidRPr="00003BFC" w:rsidRDefault="005B2A3B" w:rsidP="006778C4">
            <w:pPr>
              <w:jc w:val="center"/>
              <w:rPr>
                <w:rFonts w:ascii="Arial Narrow" w:eastAsia="Arial" w:hAnsi="Arial Narrow" w:cs="Arial"/>
                <w:sz w:val="22"/>
                <w:szCs w:val="22"/>
              </w:rPr>
            </w:pPr>
            <w:r w:rsidRPr="00003BFC">
              <w:rPr>
                <w:rFonts w:ascii="Arial Narrow" w:eastAsia="Arial" w:hAnsi="Arial Narrow" w:cs="Arial"/>
                <w:sz w:val="22"/>
                <w:szCs w:val="22"/>
              </w:rPr>
              <w:t>SOFÁ MODULAR TIPO “C”</w:t>
            </w:r>
          </w:p>
        </w:tc>
        <w:tc>
          <w:tcPr>
            <w:tcW w:w="2380" w:type="dxa"/>
            <w:vAlign w:val="center"/>
            <w:hideMark/>
          </w:tcPr>
          <w:p w14:paraId="0B8C33AF" w14:textId="67AD8CC1" w:rsidR="005B2A3B" w:rsidRPr="00003BFC" w:rsidRDefault="005B2A3B" w:rsidP="006778C4">
            <w:pPr>
              <w:jc w:val="both"/>
              <w:rPr>
                <w:rFonts w:ascii="Arial Narrow" w:eastAsia="Arial" w:hAnsi="Arial Narrow" w:cs="Arial"/>
                <w:sz w:val="22"/>
                <w:szCs w:val="22"/>
              </w:rPr>
            </w:pPr>
            <w:r w:rsidRPr="00003BFC">
              <w:rPr>
                <w:rFonts w:ascii="Arial Narrow" w:eastAsia="Arial" w:hAnsi="Arial Narrow" w:cs="Arial"/>
                <w:sz w:val="22"/>
                <w:szCs w:val="22"/>
              </w:rPr>
              <w:t xml:space="preserve">Sofá modular compuesto por dos (2) módulos tipo “C”, configurados para conformar un conjunto continuo. </w:t>
            </w:r>
          </w:p>
          <w:p w14:paraId="1CA76C69" w14:textId="77777777" w:rsidR="005B2A3B" w:rsidRPr="00003BFC" w:rsidRDefault="005B2A3B" w:rsidP="006778C4">
            <w:pPr>
              <w:jc w:val="both"/>
              <w:rPr>
                <w:rFonts w:ascii="Arial Narrow" w:eastAsia="Arial" w:hAnsi="Arial Narrow" w:cs="Arial"/>
                <w:sz w:val="22"/>
                <w:szCs w:val="22"/>
              </w:rPr>
            </w:pPr>
            <w:r w:rsidRPr="00003BFC">
              <w:rPr>
                <w:rFonts w:ascii="Arial Narrow" w:eastAsia="Arial" w:hAnsi="Arial Narrow" w:cs="Arial"/>
                <w:b/>
                <w:bCs/>
                <w:sz w:val="22"/>
                <w:szCs w:val="22"/>
              </w:rPr>
              <w:t>Dimensiones generales del conjunto:</w:t>
            </w:r>
          </w:p>
          <w:p w14:paraId="5DF6B596" w14:textId="77777777" w:rsidR="005B2A3B" w:rsidRPr="00003BFC" w:rsidRDefault="005B2A3B">
            <w:pPr>
              <w:numPr>
                <w:ilvl w:val="0"/>
                <w:numId w:val="18"/>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Largo: 2,00 m.</w:t>
            </w:r>
          </w:p>
          <w:p w14:paraId="5CA1133B" w14:textId="77777777" w:rsidR="005B2A3B" w:rsidRPr="00003BFC" w:rsidRDefault="005B2A3B">
            <w:pPr>
              <w:numPr>
                <w:ilvl w:val="0"/>
                <w:numId w:val="18"/>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Ancho: 1,60 m.</w:t>
            </w:r>
          </w:p>
          <w:p w14:paraId="2A6BB32C" w14:textId="77777777" w:rsidR="005B2A3B" w:rsidRPr="00003BFC" w:rsidRDefault="005B2A3B">
            <w:pPr>
              <w:numPr>
                <w:ilvl w:val="0"/>
                <w:numId w:val="18"/>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Altura total: 0,45 m.</w:t>
            </w:r>
          </w:p>
          <w:p w14:paraId="00C578AD" w14:textId="77777777" w:rsidR="005B2A3B" w:rsidRPr="00003BFC" w:rsidRDefault="005B2A3B">
            <w:pPr>
              <w:numPr>
                <w:ilvl w:val="0"/>
                <w:numId w:val="18"/>
              </w:numPr>
              <w:tabs>
                <w:tab w:val="num" w:pos="720"/>
              </w:tabs>
              <w:jc w:val="both"/>
              <w:rPr>
                <w:rFonts w:ascii="Arial Narrow" w:eastAsia="Arial" w:hAnsi="Arial Narrow" w:cs="Arial"/>
                <w:sz w:val="22"/>
                <w:szCs w:val="22"/>
              </w:rPr>
            </w:pPr>
            <w:r w:rsidRPr="00003BFC">
              <w:rPr>
                <w:rFonts w:ascii="Arial Narrow" w:eastAsia="Arial" w:hAnsi="Arial Narrow" w:cs="Arial"/>
                <w:sz w:val="22"/>
                <w:szCs w:val="22"/>
              </w:rPr>
              <w:t>Altura de la base: 0,15 m.</w:t>
            </w:r>
          </w:p>
          <w:p w14:paraId="32B34895" w14:textId="77777777" w:rsidR="005B2A3B" w:rsidRPr="00003BFC" w:rsidRDefault="005B2A3B" w:rsidP="006778C4">
            <w:pPr>
              <w:jc w:val="both"/>
              <w:rPr>
                <w:rFonts w:ascii="Arial Narrow" w:eastAsia="Arial" w:hAnsi="Arial Narrow" w:cs="Arial"/>
                <w:sz w:val="22"/>
                <w:szCs w:val="22"/>
              </w:rPr>
            </w:pPr>
            <w:r w:rsidRPr="00003BFC">
              <w:rPr>
                <w:rFonts w:ascii="Arial Narrow" w:eastAsia="Arial" w:hAnsi="Arial Narrow" w:cs="Arial"/>
                <w:b/>
                <w:bCs/>
                <w:sz w:val="22"/>
                <w:szCs w:val="22"/>
              </w:rPr>
              <w:t>Estructura:</w:t>
            </w:r>
            <w:r w:rsidRPr="00003BFC">
              <w:rPr>
                <w:rFonts w:ascii="Arial Narrow" w:eastAsia="Arial" w:hAnsi="Arial Narrow" w:cs="Arial"/>
                <w:sz w:val="22"/>
                <w:szCs w:val="22"/>
              </w:rPr>
              <w:t xml:space="preserve"> estructura interna en madera y bases en estructura tubular metálica tipo “U”, con acabado mediante pintura electrostática.</w:t>
            </w:r>
          </w:p>
          <w:p w14:paraId="22F45DC4" w14:textId="77777777" w:rsidR="005B2A3B" w:rsidRPr="00003BFC" w:rsidRDefault="005B2A3B" w:rsidP="006778C4">
            <w:pPr>
              <w:jc w:val="both"/>
              <w:rPr>
                <w:rFonts w:ascii="Arial Narrow" w:eastAsia="Arial" w:hAnsi="Arial Narrow" w:cs="Arial"/>
                <w:sz w:val="22"/>
                <w:szCs w:val="22"/>
              </w:rPr>
            </w:pPr>
            <w:r w:rsidRPr="00003BFC">
              <w:rPr>
                <w:rFonts w:ascii="Arial Narrow" w:eastAsia="Arial" w:hAnsi="Arial Narrow" w:cs="Arial"/>
                <w:b/>
                <w:bCs/>
                <w:sz w:val="22"/>
                <w:szCs w:val="22"/>
              </w:rPr>
              <w:t>Tapizado:</w:t>
            </w:r>
            <w:r w:rsidRPr="00003BFC">
              <w:rPr>
                <w:rFonts w:ascii="Arial Narrow" w:eastAsia="Arial" w:hAnsi="Arial Narrow" w:cs="Arial"/>
                <w:sz w:val="22"/>
                <w:szCs w:val="22"/>
              </w:rPr>
              <w:t xml:space="preserve"> tela de alto tráfico, color beige o crudo, con tratamiento antifluido y resistencia mínima de 30.000 ciclos Martindale. Las uniones deberán contar </w:t>
            </w:r>
            <w:r w:rsidRPr="00003BFC">
              <w:rPr>
                <w:rFonts w:ascii="Arial Narrow" w:eastAsia="Arial" w:hAnsi="Arial Narrow" w:cs="Arial"/>
                <w:sz w:val="22"/>
                <w:szCs w:val="22"/>
              </w:rPr>
              <w:lastRenderedPageBreak/>
              <w:t>con costuras reforzadas y acabado uniforme.</w:t>
            </w:r>
          </w:p>
          <w:p w14:paraId="13BDDAD2" w14:textId="77777777" w:rsidR="005B2A3B" w:rsidRPr="00003BFC" w:rsidRDefault="005B2A3B" w:rsidP="006778C4">
            <w:pPr>
              <w:jc w:val="both"/>
              <w:rPr>
                <w:rFonts w:ascii="Arial Narrow" w:eastAsia="Arial" w:hAnsi="Arial Narrow" w:cs="Arial"/>
                <w:sz w:val="22"/>
                <w:szCs w:val="22"/>
              </w:rPr>
            </w:pPr>
            <w:r w:rsidRPr="00003BFC">
              <w:rPr>
                <w:rFonts w:ascii="Arial Narrow" w:eastAsia="Arial" w:hAnsi="Arial Narrow" w:cs="Arial"/>
                <w:b/>
                <w:bCs/>
                <w:sz w:val="22"/>
                <w:szCs w:val="22"/>
              </w:rPr>
              <w:t>Módulos:</w:t>
            </w:r>
            <w:r w:rsidRPr="00003BFC">
              <w:rPr>
                <w:rFonts w:ascii="Arial Narrow" w:eastAsia="Arial" w:hAnsi="Arial Narrow" w:cs="Arial"/>
                <w:sz w:val="22"/>
                <w:szCs w:val="22"/>
              </w:rPr>
              <w:t xml:space="preserve"> dos (2) módulos tipo “C”, cada uno de 1,00 m × 1,00 m, con sistema de unión que garantice estabilidad y continuidad entre los elementos.</w:t>
            </w:r>
          </w:p>
          <w:p w14:paraId="7580655E" w14:textId="77777777" w:rsidR="005B2A3B" w:rsidRPr="00003BFC" w:rsidRDefault="005B2A3B" w:rsidP="006778C4">
            <w:pPr>
              <w:jc w:val="both"/>
              <w:rPr>
                <w:rFonts w:ascii="Arial Narrow" w:eastAsia="Arial" w:hAnsi="Arial Narrow" w:cs="Arial"/>
                <w:sz w:val="22"/>
                <w:szCs w:val="22"/>
              </w:rPr>
            </w:pPr>
            <w:r w:rsidRPr="00003BFC">
              <w:rPr>
                <w:rFonts w:ascii="Arial Narrow" w:eastAsia="Arial" w:hAnsi="Arial Narrow" w:cs="Arial"/>
                <w:b/>
                <w:bCs/>
                <w:sz w:val="22"/>
                <w:szCs w:val="22"/>
              </w:rPr>
              <w:t>Unidad contractual:</w:t>
            </w:r>
            <w:r w:rsidRPr="00003BFC">
              <w:rPr>
                <w:rFonts w:ascii="Arial Narrow" w:eastAsia="Arial" w:hAnsi="Arial Narrow" w:cs="Arial"/>
                <w:sz w:val="22"/>
                <w:szCs w:val="22"/>
              </w:rPr>
              <w:t xml:space="preserve"> un (1) conjunto completo, conformado por los dos (2) módulos tipo “C” y sus respectivos elementos de unión. El precio unitario corresponde al conjunto completo y no a cada módulo individual.</w:t>
            </w:r>
          </w:p>
          <w:p w14:paraId="2AF47A3C" w14:textId="31AEF8DD" w:rsidR="005B2A3B" w:rsidRPr="00003BFC" w:rsidRDefault="005B2A3B" w:rsidP="006778C4">
            <w:pPr>
              <w:jc w:val="both"/>
              <w:rPr>
                <w:rFonts w:ascii="Arial Narrow" w:eastAsia="Arial" w:hAnsi="Arial Narrow" w:cs="Arial"/>
                <w:sz w:val="22"/>
                <w:szCs w:val="22"/>
              </w:rPr>
            </w:pPr>
            <w:r w:rsidRPr="00003BFC">
              <w:rPr>
                <w:rFonts w:ascii="Arial Narrow" w:eastAsia="Arial" w:hAnsi="Arial Narrow" w:cs="Arial"/>
                <w:b/>
                <w:bCs/>
                <w:sz w:val="22"/>
                <w:szCs w:val="22"/>
              </w:rPr>
              <w:t>Acabado:</w:t>
            </w:r>
            <w:r w:rsidRPr="00003BFC">
              <w:rPr>
                <w:rFonts w:ascii="Arial Narrow" w:eastAsia="Arial" w:hAnsi="Arial Narrow" w:cs="Arial"/>
                <w:sz w:val="22"/>
                <w:szCs w:val="22"/>
              </w:rPr>
              <w:t xml:space="preserve"> superficies uniformes, resistentes al uso y de fácil limpieza. La estructura deberá garantizar estabilidad y resistencia durante la utilización del conjunto.</w:t>
            </w:r>
          </w:p>
        </w:tc>
        <w:tc>
          <w:tcPr>
            <w:tcW w:w="820" w:type="dxa"/>
            <w:vAlign w:val="center"/>
            <w:hideMark/>
          </w:tcPr>
          <w:p w14:paraId="00020CF1" w14:textId="77777777" w:rsidR="005B2A3B" w:rsidRPr="00003BFC" w:rsidRDefault="005B2A3B" w:rsidP="006778C4">
            <w:pPr>
              <w:jc w:val="center"/>
              <w:rPr>
                <w:rFonts w:ascii="Arial Narrow" w:eastAsia="Arial" w:hAnsi="Arial Narrow" w:cs="Arial"/>
                <w:sz w:val="22"/>
                <w:szCs w:val="22"/>
              </w:rPr>
            </w:pPr>
            <w:r w:rsidRPr="00003BFC">
              <w:rPr>
                <w:rFonts w:ascii="Arial Narrow" w:eastAsia="Arial" w:hAnsi="Arial Narrow" w:cs="Arial"/>
                <w:sz w:val="22"/>
                <w:szCs w:val="22"/>
              </w:rPr>
              <w:lastRenderedPageBreak/>
              <w:t>UND</w:t>
            </w:r>
          </w:p>
        </w:tc>
        <w:tc>
          <w:tcPr>
            <w:tcW w:w="679" w:type="dxa"/>
            <w:vAlign w:val="center"/>
            <w:hideMark/>
          </w:tcPr>
          <w:p w14:paraId="69B7356B" w14:textId="3A77F876" w:rsidR="005B2A3B" w:rsidRPr="00003BFC" w:rsidRDefault="005B2A3B" w:rsidP="006778C4">
            <w:pPr>
              <w:jc w:val="center"/>
              <w:rPr>
                <w:rFonts w:ascii="Arial Narrow" w:eastAsia="Arial" w:hAnsi="Arial Narrow" w:cs="Arial"/>
                <w:sz w:val="22"/>
                <w:szCs w:val="22"/>
              </w:rPr>
            </w:pPr>
            <w:r w:rsidRPr="00003BFC">
              <w:rPr>
                <w:rFonts w:ascii="Arial Narrow" w:eastAsia="Arial" w:hAnsi="Arial Narrow" w:cs="Arial"/>
                <w:sz w:val="22"/>
                <w:szCs w:val="22"/>
              </w:rPr>
              <w:t>9</w:t>
            </w:r>
          </w:p>
        </w:tc>
        <w:tc>
          <w:tcPr>
            <w:tcW w:w="1007" w:type="dxa"/>
            <w:vAlign w:val="center"/>
            <w:hideMark/>
          </w:tcPr>
          <w:p w14:paraId="348928BC" w14:textId="77777777" w:rsidR="005B2A3B" w:rsidRPr="00003BFC" w:rsidRDefault="005B2A3B" w:rsidP="006778C4">
            <w:pPr>
              <w:jc w:val="center"/>
              <w:rPr>
                <w:rFonts w:ascii="Arial Narrow" w:eastAsia="Arial" w:hAnsi="Arial Narrow" w:cs="Arial"/>
                <w:sz w:val="22"/>
                <w:szCs w:val="22"/>
              </w:rPr>
            </w:pPr>
            <w:r w:rsidRPr="00003BFC">
              <w:rPr>
                <w:rFonts w:ascii="Arial Narrow" w:eastAsia="Arial" w:hAnsi="Arial Narrow" w:cs="Arial"/>
                <w:sz w:val="22"/>
                <w:szCs w:val="22"/>
              </w:rPr>
              <w:t>Incluye entrega, montaje e instalación.</w:t>
            </w:r>
          </w:p>
        </w:tc>
        <w:tc>
          <w:tcPr>
            <w:tcW w:w="1939" w:type="dxa"/>
            <w:vAlign w:val="center"/>
          </w:tcPr>
          <w:p w14:paraId="657D3613" w14:textId="53F5195B" w:rsidR="005B2A3B" w:rsidRPr="00003BFC" w:rsidRDefault="005B2A3B" w:rsidP="006778C4">
            <w:pPr>
              <w:jc w:val="center"/>
              <w:rPr>
                <w:rFonts w:ascii="Arial Narrow" w:eastAsia="Arial" w:hAnsi="Arial Narrow" w:cs="Arial"/>
                <w:sz w:val="22"/>
                <w:szCs w:val="22"/>
              </w:rPr>
            </w:pPr>
            <w:r w:rsidRPr="00003BFC">
              <w:rPr>
                <w:rFonts w:ascii="Arial Narrow" w:hAnsi="Arial Narrow" w:cs="Arial"/>
                <w:noProof/>
                <w:sz w:val="22"/>
                <w:szCs w:val="22"/>
              </w:rPr>
              <w:drawing>
                <wp:inline distT="0" distB="0" distL="0" distR="0" wp14:anchorId="7CDA9C62" wp14:editId="00778023">
                  <wp:extent cx="1332865" cy="1028700"/>
                  <wp:effectExtent l="0" t="0" r="635" b="0"/>
                  <wp:docPr id="21" name="image9.jpg">
                    <a:extLst xmlns:a="http://schemas.openxmlformats.org/drawingml/2006/main">
                      <a:ext uri="{FF2B5EF4-FFF2-40B4-BE49-F238E27FC236}">
                        <a16:creationId xmlns:a16="http://schemas.microsoft.com/office/drawing/2014/main" id="{5D3E64FE-ACC3-4CE3-A68A-EF4F8C2D74DD}"/>
                      </a:ext>
                    </a:extLst>
                  </wp:docPr>
                  <wp:cNvGraphicFramePr/>
                  <a:graphic xmlns:a="http://schemas.openxmlformats.org/drawingml/2006/main">
                    <a:graphicData uri="http://schemas.openxmlformats.org/drawingml/2006/picture">
                      <pic:pic xmlns:pic="http://schemas.openxmlformats.org/drawingml/2006/picture">
                        <pic:nvPicPr>
                          <pic:cNvPr id="21" name="image9.jpg">
                            <a:extLst>
                              <a:ext uri="{FF2B5EF4-FFF2-40B4-BE49-F238E27FC236}">
                                <a16:creationId xmlns:a16="http://schemas.microsoft.com/office/drawing/2014/main" id="{5D3E64FE-ACC3-4CE3-A68A-EF4F8C2D74DD}"/>
                              </a:ext>
                            </a:extLst>
                          </pic:cNvPr>
                          <pic:cNvPicPr preferRelativeResize="0"/>
                        </pic:nvPicPr>
                        <pic:blipFill>
                          <a:blip r:embed="rId42" cstate="print"/>
                          <a:stretch>
                            <a:fillRect/>
                          </a:stretch>
                        </pic:blipFill>
                        <pic:spPr>
                          <a:xfrm>
                            <a:off x="0" y="0"/>
                            <a:ext cx="1336183" cy="1031261"/>
                          </a:xfrm>
                          <a:prstGeom prst="rect">
                            <a:avLst/>
                          </a:prstGeom>
                          <a:noFill/>
                        </pic:spPr>
                      </pic:pic>
                    </a:graphicData>
                  </a:graphic>
                </wp:inline>
              </w:drawing>
            </w:r>
          </w:p>
        </w:tc>
      </w:tr>
    </w:tbl>
    <w:p w14:paraId="5FEDC9AB" w14:textId="77777777" w:rsidR="00BB5AA3" w:rsidRPr="00003BFC" w:rsidRDefault="00BB5AA3" w:rsidP="00C25FCC">
      <w:pPr>
        <w:jc w:val="both"/>
        <w:rPr>
          <w:rFonts w:ascii="Arial Narrow" w:eastAsia="Arial" w:hAnsi="Arial Narrow" w:cs="Arial"/>
          <w:sz w:val="22"/>
          <w:szCs w:val="22"/>
        </w:rPr>
      </w:pPr>
    </w:p>
    <w:p w14:paraId="536C0964" w14:textId="69F74BB3" w:rsidR="00A00833" w:rsidRPr="00003BFC" w:rsidRDefault="00F60588">
      <w:pPr>
        <w:pStyle w:val="Prrafodelista"/>
        <w:numPr>
          <w:ilvl w:val="1"/>
          <w:numId w:val="105"/>
        </w:numPr>
        <w:jc w:val="both"/>
        <w:rPr>
          <w:rFonts w:ascii="Arial Narrow" w:eastAsia="Arial" w:hAnsi="Arial Narrow" w:cs="Arial"/>
          <w:sz w:val="22"/>
          <w:szCs w:val="22"/>
        </w:rPr>
      </w:pPr>
      <w:r w:rsidRPr="00003BFC">
        <w:rPr>
          <w:rFonts w:ascii="Arial Narrow" w:eastAsia="Arial" w:hAnsi="Arial Narrow" w:cs="Arial"/>
          <w:b/>
          <w:bCs/>
          <w:sz w:val="22"/>
          <w:szCs w:val="22"/>
        </w:rPr>
        <w:t>Garantía mínima de los elementos:</w:t>
      </w:r>
      <w:r w:rsidRPr="00003BFC">
        <w:rPr>
          <w:rFonts w:ascii="Arial Narrow" w:eastAsia="Arial" w:hAnsi="Arial Narrow" w:cs="Arial"/>
          <w:sz w:val="22"/>
          <w:szCs w:val="22"/>
        </w:rPr>
        <w:t xml:space="preserve"> </w:t>
      </w:r>
      <w:r w:rsidR="00A00833" w:rsidRPr="00003BFC">
        <w:rPr>
          <w:rFonts w:ascii="Arial Narrow" w:eastAsia="Arial" w:hAnsi="Arial Narrow" w:cs="Arial"/>
          <w:sz w:val="22"/>
          <w:szCs w:val="22"/>
        </w:rPr>
        <w:t>Todos los elementos relacionados en la tabla anterior deberán contar con una garantía mínima de dos (2) años, contados a partir de la fecha de recibo a satisfacción, contra defectos de fabricación y/o de los materiales que afecten su calidad, funcionamiento o integridad.</w:t>
      </w:r>
    </w:p>
    <w:p w14:paraId="1232125A" w14:textId="77777777" w:rsidR="00A00833" w:rsidRPr="00003BFC" w:rsidRDefault="00A00833" w:rsidP="00A00833">
      <w:pPr>
        <w:pStyle w:val="Prrafodelista"/>
        <w:ind w:left="360"/>
        <w:jc w:val="both"/>
        <w:rPr>
          <w:rFonts w:ascii="Arial Narrow" w:eastAsia="Arial" w:hAnsi="Arial Narrow" w:cs="Arial"/>
          <w:b/>
          <w:bCs/>
          <w:sz w:val="22"/>
          <w:szCs w:val="22"/>
        </w:rPr>
      </w:pPr>
    </w:p>
    <w:p w14:paraId="3D8253C6" w14:textId="72B12DAC" w:rsidR="00A00833" w:rsidRPr="00003BFC" w:rsidRDefault="00A00833" w:rsidP="00A00833">
      <w:pPr>
        <w:pStyle w:val="Prrafodelista"/>
        <w:ind w:left="360"/>
        <w:jc w:val="both"/>
        <w:rPr>
          <w:rFonts w:ascii="Arial Narrow" w:eastAsia="Arial" w:hAnsi="Arial Narrow" w:cs="Arial"/>
          <w:sz w:val="22"/>
          <w:szCs w:val="22"/>
        </w:rPr>
      </w:pPr>
      <w:r w:rsidRPr="00003BFC">
        <w:rPr>
          <w:rFonts w:ascii="Arial Narrow" w:eastAsia="Arial" w:hAnsi="Arial Narrow" w:cs="Arial"/>
          <w:sz w:val="22"/>
          <w:szCs w:val="22"/>
        </w:rPr>
        <w:t>Durante el término de la garantía, el contratista deberá realizar, sin costo adicional para la Entidad, las reparaciones, ajustes o reposiciones a que haya lugar cuando se evidencien defectos atribuibles a la fabricación o a los materiales empleados.</w:t>
      </w:r>
    </w:p>
    <w:p w14:paraId="27763338" w14:textId="77777777" w:rsidR="008E710E" w:rsidRPr="00003BFC" w:rsidRDefault="008E710E" w:rsidP="008E710E">
      <w:pPr>
        <w:pStyle w:val="Prrafodelista"/>
        <w:ind w:left="360"/>
        <w:jc w:val="both"/>
        <w:rPr>
          <w:rFonts w:ascii="Arial Narrow" w:eastAsia="Arial" w:hAnsi="Arial Narrow" w:cs="Arial"/>
          <w:sz w:val="22"/>
          <w:szCs w:val="22"/>
        </w:rPr>
      </w:pPr>
    </w:p>
    <w:p w14:paraId="18C5C3A5" w14:textId="7C4077C1" w:rsidR="008E710E" w:rsidRPr="00003BFC" w:rsidRDefault="008E710E">
      <w:pPr>
        <w:pStyle w:val="Prrafodelista"/>
        <w:numPr>
          <w:ilvl w:val="1"/>
          <w:numId w:val="105"/>
        </w:numPr>
        <w:jc w:val="both"/>
        <w:rPr>
          <w:rFonts w:ascii="Arial Narrow" w:eastAsia="Arial" w:hAnsi="Arial Narrow" w:cs="Arial"/>
          <w:sz w:val="22"/>
          <w:szCs w:val="22"/>
        </w:rPr>
      </w:pPr>
      <w:r w:rsidRPr="00003BFC">
        <w:rPr>
          <w:rFonts w:ascii="Arial Narrow" w:eastAsia="Arial" w:hAnsi="Arial Narrow" w:cs="Arial"/>
          <w:b/>
          <w:bCs/>
          <w:sz w:val="22"/>
          <w:szCs w:val="22"/>
        </w:rPr>
        <w:t>Render</w:t>
      </w:r>
      <w:r w:rsidRPr="00003BFC">
        <w:rPr>
          <w:rFonts w:ascii="Arial Narrow" w:eastAsia="Arial" w:hAnsi="Arial Narrow" w:cs="Arial"/>
          <w:sz w:val="22"/>
          <w:szCs w:val="22"/>
        </w:rPr>
        <w:t xml:space="preserve">: </w:t>
      </w:r>
      <w:r w:rsidR="00A0146D" w:rsidRPr="00003BFC">
        <w:rPr>
          <w:rFonts w:ascii="Arial Narrow" w:eastAsia="Arial" w:hAnsi="Arial Narrow" w:cs="Arial"/>
          <w:sz w:val="22"/>
          <w:szCs w:val="22"/>
        </w:rPr>
        <w:t xml:space="preserve">Se incorpora como anexo al presente documento el render de distribución de los espacios de la Biblioteca, el cual constituye un documento de referencia para la ubicación, organización y disposición general del mobiliario previsto en las diferentes zonas de la Biblioteca. </w:t>
      </w:r>
      <w:r w:rsidRPr="00003BFC">
        <w:rPr>
          <w:rFonts w:ascii="Arial Narrow" w:eastAsia="Arial" w:hAnsi="Arial Narrow" w:cs="Arial"/>
          <w:sz w:val="22"/>
          <w:szCs w:val="22"/>
        </w:rPr>
        <w:t>La distribución representada en el render deberá guardar correspondencia con las especificaciones técnicas, cantidades y características establecidas en el presente Anexo Técnico.</w:t>
      </w:r>
    </w:p>
    <w:p w14:paraId="61EB3E66" w14:textId="77777777" w:rsidR="008E710E" w:rsidRPr="00003BFC" w:rsidRDefault="008E710E" w:rsidP="008E710E">
      <w:pPr>
        <w:pStyle w:val="Prrafodelista"/>
        <w:ind w:left="360"/>
        <w:jc w:val="both"/>
        <w:rPr>
          <w:rFonts w:ascii="Arial Narrow" w:eastAsia="Arial" w:hAnsi="Arial Narrow" w:cs="Arial"/>
          <w:sz w:val="22"/>
          <w:szCs w:val="22"/>
        </w:rPr>
      </w:pPr>
    </w:p>
    <w:p w14:paraId="4864630C" w14:textId="77777777" w:rsidR="00AB237E" w:rsidRPr="00003BFC" w:rsidRDefault="00E973B9">
      <w:pPr>
        <w:pStyle w:val="Prrafodelista"/>
        <w:numPr>
          <w:ilvl w:val="1"/>
          <w:numId w:val="105"/>
        </w:numPr>
        <w:jc w:val="both"/>
        <w:rPr>
          <w:rFonts w:ascii="Arial Narrow" w:eastAsia="Arial" w:hAnsi="Arial Narrow" w:cs="Arial"/>
          <w:sz w:val="22"/>
          <w:szCs w:val="22"/>
        </w:rPr>
      </w:pPr>
      <w:r w:rsidRPr="00003BFC">
        <w:rPr>
          <w:rFonts w:ascii="Arial Narrow" w:eastAsia="Arial" w:hAnsi="Arial Narrow" w:cs="Arial"/>
          <w:b/>
          <w:bCs/>
          <w:sz w:val="22"/>
          <w:szCs w:val="22"/>
        </w:rPr>
        <w:t>Plano arquitectónico del ítem 9: Se incorpora como anexo 1.1 del presente documento el plano arquitectónico de la gradería escalonada con módulos de almacenamiento (envolvente total, alzado frontal del módulo tipo, sección tipo de escalones, detalle de nicho y planta trazada del ambiente 362). Es de obligatorio cumplimiento para la fabricación e instalación del ítem 9 y sirve de base a los planos de taller y a la memoria de cálculo estructural que elabore el contratista.</w:t>
      </w:r>
    </w:p>
    <w:p w14:paraId="6BA32E54" w14:textId="77777777" w:rsidR="008E710E" w:rsidRPr="00003BFC" w:rsidRDefault="008E710E" w:rsidP="008E710E">
      <w:pPr>
        <w:pStyle w:val="Prrafodelista"/>
        <w:ind w:left="360"/>
        <w:jc w:val="both"/>
        <w:rPr>
          <w:rFonts w:ascii="Arial Narrow" w:eastAsia="Arial" w:hAnsi="Arial Narrow" w:cs="Arial"/>
          <w:sz w:val="22"/>
          <w:szCs w:val="22"/>
        </w:rPr>
      </w:pPr>
    </w:p>
    <w:p w14:paraId="27B8BAF3" w14:textId="467CB7C6" w:rsidR="00EE0D30" w:rsidRPr="00003BFC" w:rsidRDefault="003B7718">
      <w:pPr>
        <w:pStyle w:val="Prrafodelista"/>
        <w:numPr>
          <w:ilvl w:val="1"/>
          <w:numId w:val="105"/>
        </w:numPr>
        <w:jc w:val="both"/>
        <w:rPr>
          <w:rFonts w:ascii="Arial Narrow" w:hAnsi="Arial Narrow" w:cs="Arial"/>
          <w:sz w:val="22"/>
          <w:szCs w:val="22"/>
        </w:rPr>
      </w:pPr>
      <w:r w:rsidRPr="00003BFC">
        <w:rPr>
          <w:rFonts w:ascii="Arial Narrow" w:eastAsia="Arial" w:hAnsi="Arial Narrow" w:cs="Arial"/>
          <w:b/>
          <w:bCs/>
          <w:sz w:val="22"/>
          <w:szCs w:val="22"/>
        </w:rPr>
        <w:t>Distribución del mobiliario:</w:t>
      </w:r>
    </w:p>
    <w:p w14:paraId="7CE0580E" w14:textId="77777777" w:rsidR="008E710E" w:rsidRPr="00003BFC" w:rsidRDefault="008E710E" w:rsidP="008E710E">
      <w:pPr>
        <w:pStyle w:val="Prrafodelista"/>
        <w:rPr>
          <w:rFonts w:ascii="Arial Narrow" w:hAnsi="Arial Narrow" w:cs="Arial"/>
          <w:sz w:val="22"/>
          <w:szCs w:val="22"/>
        </w:rPr>
      </w:pPr>
    </w:p>
    <w:tbl>
      <w:tblPr>
        <w:tblW w:w="8470" w:type="dxa"/>
        <w:jc w:val="right"/>
        <w:tblBorders>
          <w:top w:val="single" w:sz="4" w:space="0" w:color="8496B0"/>
          <w:left w:val="single" w:sz="4" w:space="0" w:color="8496B0"/>
          <w:bottom w:val="single" w:sz="4" w:space="0" w:color="8496B0"/>
          <w:right w:val="single" w:sz="4" w:space="0" w:color="8496B0"/>
          <w:insideH w:val="single" w:sz="4" w:space="0" w:color="8496B0"/>
          <w:insideV w:val="single" w:sz="4" w:space="0" w:color="8496B0"/>
        </w:tblBorders>
        <w:tblCellMar>
          <w:left w:w="10" w:type="dxa"/>
          <w:right w:w="10" w:type="dxa"/>
        </w:tblCellMar>
        <w:tblLook w:val="04A0" w:firstRow="1" w:lastRow="0" w:firstColumn="1" w:lastColumn="0" w:noHBand="0" w:noVBand="1"/>
      </w:tblPr>
      <w:tblGrid>
        <w:gridCol w:w="2349"/>
        <w:gridCol w:w="3600"/>
        <w:gridCol w:w="2521"/>
      </w:tblGrid>
      <w:tr w:rsidR="00122D17" w:rsidRPr="00003BFC" w14:paraId="65A7AC17" w14:textId="77777777" w:rsidTr="00593CFD">
        <w:trPr>
          <w:trHeight w:val="220"/>
          <w:tblHeader/>
          <w:jc w:val="right"/>
        </w:trPr>
        <w:tc>
          <w:tcPr>
            <w:tcW w:w="2349" w:type="dxa"/>
            <w:shd w:val="clear" w:color="auto" w:fill="1F3864"/>
            <w:tcMar>
              <w:top w:w="60" w:type="dxa"/>
              <w:left w:w="80" w:type="dxa"/>
              <w:bottom w:w="60" w:type="dxa"/>
              <w:right w:w="80" w:type="dxa"/>
            </w:tcMar>
            <w:vAlign w:val="center"/>
          </w:tcPr>
          <w:p w14:paraId="06D40D27" w14:textId="77777777" w:rsidR="00122D17" w:rsidRPr="00003BFC" w:rsidRDefault="00122D17" w:rsidP="00C02103">
            <w:pPr>
              <w:jc w:val="center"/>
              <w:rPr>
                <w:rFonts w:ascii="Arial Narrow" w:hAnsi="Arial Narrow" w:cs="Arial"/>
                <w:sz w:val="22"/>
                <w:szCs w:val="22"/>
              </w:rPr>
            </w:pPr>
            <w:r w:rsidRPr="00003BFC">
              <w:rPr>
                <w:rFonts w:ascii="Arial Narrow" w:eastAsia="Arial" w:hAnsi="Arial Narrow" w:cs="Arial"/>
                <w:b/>
                <w:bCs/>
                <w:color w:val="FFFFFF"/>
                <w:sz w:val="22"/>
                <w:szCs w:val="22"/>
              </w:rPr>
              <w:lastRenderedPageBreak/>
              <w:t>ZONA DE LA BIBLIOTECA</w:t>
            </w:r>
          </w:p>
        </w:tc>
        <w:tc>
          <w:tcPr>
            <w:tcW w:w="3600" w:type="dxa"/>
            <w:shd w:val="clear" w:color="auto" w:fill="1F3864"/>
            <w:tcMar>
              <w:top w:w="60" w:type="dxa"/>
              <w:left w:w="80" w:type="dxa"/>
              <w:bottom w:w="60" w:type="dxa"/>
              <w:right w:w="80" w:type="dxa"/>
            </w:tcMar>
            <w:vAlign w:val="center"/>
          </w:tcPr>
          <w:p w14:paraId="10095761" w14:textId="77777777" w:rsidR="00122D17" w:rsidRPr="00003BFC" w:rsidRDefault="00122D17" w:rsidP="00C02103">
            <w:pPr>
              <w:jc w:val="center"/>
              <w:rPr>
                <w:rFonts w:ascii="Arial Narrow" w:hAnsi="Arial Narrow" w:cs="Arial"/>
                <w:sz w:val="22"/>
                <w:szCs w:val="22"/>
              </w:rPr>
            </w:pPr>
            <w:r w:rsidRPr="00003BFC">
              <w:rPr>
                <w:rFonts w:ascii="Arial Narrow" w:eastAsia="Arial" w:hAnsi="Arial Narrow" w:cs="Arial"/>
                <w:b/>
                <w:bCs/>
                <w:color w:val="FFFFFF"/>
                <w:sz w:val="22"/>
                <w:szCs w:val="22"/>
              </w:rPr>
              <w:t>MOBILIARIO ASOCIADO</w:t>
            </w:r>
          </w:p>
        </w:tc>
        <w:tc>
          <w:tcPr>
            <w:tcW w:w="2521" w:type="dxa"/>
            <w:shd w:val="clear" w:color="auto" w:fill="1F3864"/>
            <w:tcMar>
              <w:top w:w="60" w:type="dxa"/>
              <w:left w:w="80" w:type="dxa"/>
              <w:bottom w:w="60" w:type="dxa"/>
              <w:right w:w="80" w:type="dxa"/>
            </w:tcMar>
            <w:vAlign w:val="center"/>
          </w:tcPr>
          <w:p w14:paraId="5169DF48" w14:textId="77777777" w:rsidR="00122D17" w:rsidRPr="00003BFC" w:rsidRDefault="00122D17" w:rsidP="00C02103">
            <w:pPr>
              <w:jc w:val="center"/>
              <w:rPr>
                <w:rFonts w:ascii="Arial Narrow" w:hAnsi="Arial Narrow" w:cs="Arial"/>
                <w:sz w:val="22"/>
                <w:szCs w:val="22"/>
              </w:rPr>
            </w:pPr>
            <w:r w:rsidRPr="00003BFC">
              <w:rPr>
                <w:rFonts w:ascii="Arial Narrow" w:eastAsia="Arial" w:hAnsi="Arial Narrow" w:cs="Arial"/>
                <w:b/>
                <w:bCs/>
                <w:color w:val="FFFFFF"/>
                <w:sz w:val="22"/>
                <w:szCs w:val="22"/>
              </w:rPr>
              <w:t xml:space="preserve">ÍTEMS </w:t>
            </w:r>
          </w:p>
        </w:tc>
      </w:tr>
      <w:tr w:rsidR="00122D17" w:rsidRPr="00003BFC" w14:paraId="1C8052D9" w14:textId="77777777" w:rsidTr="00593CFD">
        <w:trPr>
          <w:trHeight w:val="470"/>
          <w:jc w:val="right"/>
        </w:trPr>
        <w:tc>
          <w:tcPr>
            <w:tcW w:w="2349" w:type="dxa"/>
            <w:tcMar>
              <w:top w:w="60" w:type="dxa"/>
              <w:left w:w="80" w:type="dxa"/>
              <w:bottom w:w="60" w:type="dxa"/>
              <w:right w:w="80" w:type="dxa"/>
            </w:tcMar>
            <w:vAlign w:val="center"/>
          </w:tcPr>
          <w:p w14:paraId="6C81CD83" w14:textId="77777777" w:rsidR="00122D17" w:rsidRPr="00003BFC" w:rsidRDefault="00122D17" w:rsidP="00C02103">
            <w:pPr>
              <w:rPr>
                <w:rFonts w:ascii="Arial Narrow" w:hAnsi="Arial Narrow" w:cs="Arial"/>
                <w:sz w:val="22"/>
                <w:szCs w:val="22"/>
              </w:rPr>
            </w:pPr>
            <w:r w:rsidRPr="00003BFC">
              <w:rPr>
                <w:rFonts w:ascii="Arial Narrow" w:eastAsia="Arial" w:hAnsi="Arial Narrow" w:cs="Arial"/>
                <w:sz w:val="22"/>
                <w:szCs w:val="22"/>
              </w:rPr>
              <w:t>Recepción y control de acceso</w:t>
            </w:r>
          </w:p>
        </w:tc>
        <w:tc>
          <w:tcPr>
            <w:tcW w:w="3600" w:type="dxa"/>
            <w:tcMar>
              <w:top w:w="60" w:type="dxa"/>
              <w:left w:w="80" w:type="dxa"/>
              <w:bottom w:w="60" w:type="dxa"/>
              <w:right w:w="80" w:type="dxa"/>
            </w:tcMar>
            <w:vAlign w:val="center"/>
          </w:tcPr>
          <w:p w14:paraId="4AB60EA7" w14:textId="77777777" w:rsidR="00122D17" w:rsidRPr="00003BFC" w:rsidRDefault="00122D17" w:rsidP="00C02103">
            <w:pPr>
              <w:jc w:val="both"/>
              <w:rPr>
                <w:rFonts w:ascii="Arial Narrow" w:hAnsi="Arial Narrow" w:cs="Arial"/>
                <w:sz w:val="22"/>
                <w:szCs w:val="22"/>
              </w:rPr>
            </w:pPr>
            <w:r w:rsidRPr="00003BFC">
              <w:rPr>
                <w:rFonts w:ascii="Arial Narrow" w:eastAsia="Arial" w:hAnsi="Arial Narrow" w:cs="Arial"/>
                <w:sz w:val="22"/>
                <w:szCs w:val="22"/>
              </w:rPr>
              <w:t>Mostrador de recepción, jardineras y elementos de señalización</w:t>
            </w:r>
          </w:p>
        </w:tc>
        <w:tc>
          <w:tcPr>
            <w:tcW w:w="2521" w:type="dxa"/>
            <w:tcMar>
              <w:top w:w="60" w:type="dxa"/>
              <w:left w:w="80" w:type="dxa"/>
              <w:bottom w:w="60" w:type="dxa"/>
              <w:right w:w="80" w:type="dxa"/>
            </w:tcMar>
            <w:vAlign w:val="center"/>
          </w:tcPr>
          <w:p w14:paraId="455D0472" w14:textId="77777777" w:rsidR="00122D17" w:rsidRPr="00003BFC" w:rsidRDefault="00122D17" w:rsidP="00C02103">
            <w:pPr>
              <w:jc w:val="center"/>
              <w:rPr>
                <w:rFonts w:ascii="Arial Narrow" w:hAnsi="Arial Narrow" w:cs="Arial"/>
                <w:sz w:val="22"/>
                <w:szCs w:val="22"/>
              </w:rPr>
            </w:pPr>
            <w:r w:rsidRPr="00003BFC">
              <w:rPr>
                <w:rFonts w:ascii="Arial Narrow" w:eastAsia="Arial" w:hAnsi="Arial Narrow" w:cs="Arial"/>
                <w:sz w:val="22"/>
                <w:szCs w:val="22"/>
              </w:rPr>
              <w:t>Ítems 10, 11, 20</w:t>
            </w:r>
          </w:p>
        </w:tc>
      </w:tr>
      <w:tr w:rsidR="00122D17" w:rsidRPr="00003BFC" w14:paraId="021C56F6" w14:textId="77777777" w:rsidTr="00593CFD">
        <w:trPr>
          <w:trHeight w:val="691"/>
          <w:jc w:val="right"/>
        </w:trPr>
        <w:tc>
          <w:tcPr>
            <w:tcW w:w="2349" w:type="dxa"/>
            <w:tcMar>
              <w:top w:w="60" w:type="dxa"/>
              <w:left w:w="80" w:type="dxa"/>
              <w:bottom w:w="60" w:type="dxa"/>
              <w:right w:w="80" w:type="dxa"/>
            </w:tcMar>
            <w:vAlign w:val="center"/>
          </w:tcPr>
          <w:p w14:paraId="01F7029D" w14:textId="77777777" w:rsidR="00122D17" w:rsidRPr="00003BFC" w:rsidRDefault="00122D17" w:rsidP="00C02103">
            <w:pPr>
              <w:rPr>
                <w:rFonts w:ascii="Arial Narrow" w:hAnsi="Arial Narrow" w:cs="Arial"/>
                <w:sz w:val="22"/>
                <w:szCs w:val="22"/>
              </w:rPr>
            </w:pPr>
            <w:r w:rsidRPr="00003BFC">
              <w:rPr>
                <w:rFonts w:ascii="Arial Narrow" w:eastAsia="Arial" w:hAnsi="Arial Narrow" w:cs="Arial"/>
                <w:sz w:val="22"/>
                <w:szCs w:val="22"/>
              </w:rPr>
              <w:t>Sala de lectura principal</w:t>
            </w:r>
          </w:p>
        </w:tc>
        <w:tc>
          <w:tcPr>
            <w:tcW w:w="3600" w:type="dxa"/>
            <w:tcMar>
              <w:top w:w="60" w:type="dxa"/>
              <w:left w:w="80" w:type="dxa"/>
              <w:bottom w:w="60" w:type="dxa"/>
              <w:right w:w="80" w:type="dxa"/>
            </w:tcMar>
            <w:vAlign w:val="center"/>
          </w:tcPr>
          <w:p w14:paraId="7C2BE1DA" w14:textId="77777777" w:rsidR="00122D17" w:rsidRPr="00003BFC" w:rsidRDefault="00122D17" w:rsidP="00C02103">
            <w:pPr>
              <w:jc w:val="both"/>
              <w:rPr>
                <w:rFonts w:ascii="Arial Narrow" w:hAnsi="Arial Narrow" w:cs="Arial"/>
                <w:sz w:val="22"/>
                <w:szCs w:val="22"/>
              </w:rPr>
            </w:pPr>
            <w:r w:rsidRPr="00003BFC">
              <w:rPr>
                <w:rFonts w:ascii="Arial Narrow" w:eastAsia="Arial" w:hAnsi="Arial Narrow" w:cs="Arial"/>
                <w:sz w:val="22"/>
                <w:szCs w:val="22"/>
              </w:rPr>
              <w:t xml:space="preserve">Estaciones de trabajo, sillas ergonómicas, mesas redondas y sillas </w:t>
            </w:r>
            <w:proofErr w:type="spellStart"/>
            <w:r w:rsidRPr="00003BFC">
              <w:rPr>
                <w:rFonts w:ascii="Arial Narrow" w:eastAsia="Arial" w:hAnsi="Arial Narrow" w:cs="Arial"/>
                <w:sz w:val="22"/>
                <w:szCs w:val="22"/>
              </w:rPr>
              <w:t>monoconcha</w:t>
            </w:r>
            <w:proofErr w:type="spellEnd"/>
          </w:p>
        </w:tc>
        <w:tc>
          <w:tcPr>
            <w:tcW w:w="2521" w:type="dxa"/>
            <w:tcMar>
              <w:top w:w="60" w:type="dxa"/>
              <w:left w:w="80" w:type="dxa"/>
              <w:bottom w:w="60" w:type="dxa"/>
              <w:right w:w="80" w:type="dxa"/>
            </w:tcMar>
            <w:vAlign w:val="center"/>
          </w:tcPr>
          <w:p w14:paraId="3A845778" w14:textId="77777777" w:rsidR="00122D17" w:rsidRPr="00003BFC" w:rsidRDefault="00122D17" w:rsidP="00C02103">
            <w:pPr>
              <w:jc w:val="center"/>
              <w:rPr>
                <w:rFonts w:ascii="Arial Narrow" w:hAnsi="Arial Narrow" w:cs="Arial"/>
                <w:sz w:val="22"/>
                <w:szCs w:val="22"/>
              </w:rPr>
            </w:pPr>
            <w:r w:rsidRPr="00003BFC">
              <w:rPr>
                <w:rFonts w:ascii="Arial Narrow" w:eastAsia="Arial" w:hAnsi="Arial Narrow" w:cs="Arial"/>
                <w:sz w:val="22"/>
                <w:szCs w:val="22"/>
              </w:rPr>
              <w:t>Ítems 5, 6, 14, 27, 28, 8, 25, 16 y 7</w:t>
            </w:r>
          </w:p>
        </w:tc>
      </w:tr>
      <w:tr w:rsidR="00122D17" w:rsidRPr="00003BFC" w14:paraId="2DFD3129" w14:textId="77777777" w:rsidTr="00593CFD">
        <w:trPr>
          <w:trHeight w:val="457"/>
          <w:jc w:val="right"/>
        </w:trPr>
        <w:tc>
          <w:tcPr>
            <w:tcW w:w="2349" w:type="dxa"/>
            <w:tcMar>
              <w:top w:w="60" w:type="dxa"/>
              <w:left w:w="80" w:type="dxa"/>
              <w:bottom w:w="60" w:type="dxa"/>
              <w:right w:w="80" w:type="dxa"/>
            </w:tcMar>
            <w:vAlign w:val="center"/>
          </w:tcPr>
          <w:p w14:paraId="1440CFF8" w14:textId="77777777" w:rsidR="00122D17" w:rsidRPr="00003BFC" w:rsidRDefault="00122D17" w:rsidP="00C02103">
            <w:pPr>
              <w:rPr>
                <w:rFonts w:ascii="Arial Narrow" w:hAnsi="Arial Narrow" w:cs="Arial"/>
                <w:sz w:val="22"/>
                <w:szCs w:val="22"/>
              </w:rPr>
            </w:pPr>
            <w:r w:rsidRPr="00003BFC">
              <w:rPr>
                <w:rFonts w:ascii="Arial Narrow" w:eastAsia="Arial" w:hAnsi="Arial Narrow" w:cs="Arial"/>
                <w:sz w:val="22"/>
                <w:szCs w:val="22"/>
              </w:rPr>
              <w:t>Zona de lectura informal y descanso</w:t>
            </w:r>
          </w:p>
        </w:tc>
        <w:tc>
          <w:tcPr>
            <w:tcW w:w="3600" w:type="dxa"/>
            <w:tcMar>
              <w:top w:w="60" w:type="dxa"/>
              <w:left w:w="80" w:type="dxa"/>
              <w:bottom w:w="60" w:type="dxa"/>
              <w:right w:w="80" w:type="dxa"/>
            </w:tcMar>
            <w:vAlign w:val="center"/>
          </w:tcPr>
          <w:p w14:paraId="15772435" w14:textId="77777777" w:rsidR="00122D17" w:rsidRPr="00003BFC" w:rsidRDefault="00122D17" w:rsidP="00C02103">
            <w:pPr>
              <w:jc w:val="both"/>
              <w:rPr>
                <w:rFonts w:ascii="Arial Narrow" w:hAnsi="Arial Narrow" w:cs="Arial"/>
                <w:sz w:val="22"/>
                <w:szCs w:val="22"/>
              </w:rPr>
            </w:pPr>
            <w:r w:rsidRPr="00003BFC">
              <w:rPr>
                <w:rFonts w:ascii="Arial Narrow" w:eastAsia="Arial" w:hAnsi="Arial Narrow" w:cs="Arial"/>
                <w:sz w:val="22"/>
                <w:szCs w:val="22"/>
              </w:rPr>
              <w:t>Poltronas, sofás modulares, pufs, mesas auxiliares y mesa de centro</w:t>
            </w:r>
          </w:p>
        </w:tc>
        <w:tc>
          <w:tcPr>
            <w:tcW w:w="2521" w:type="dxa"/>
            <w:tcMar>
              <w:top w:w="60" w:type="dxa"/>
              <w:left w:w="80" w:type="dxa"/>
              <w:bottom w:w="60" w:type="dxa"/>
              <w:right w:w="80" w:type="dxa"/>
            </w:tcMar>
            <w:vAlign w:val="center"/>
          </w:tcPr>
          <w:p w14:paraId="16B4B7D5" w14:textId="77777777" w:rsidR="00122D17" w:rsidRPr="00003BFC" w:rsidRDefault="00122D17" w:rsidP="00C02103">
            <w:pPr>
              <w:jc w:val="center"/>
              <w:rPr>
                <w:rFonts w:ascii="Arial Narrow" w:hAnsi="Arial Narrow" w:cs="Arial"/>
                <w:sz w:val="22"/>
                <w:szCs w:val="22"/>
              </w:rPr>
            </w:pPr>
            <w:r w:rsidRPr="00003BFC">
              <w:rPr>
                <w:rFonts w:ascii="Arial Narrow" w:eastAsia="Arial" w:hAnsi="Arial Narrow" w:cs="Arial"/>
                <w:sz w:val="22"/>
                <w:szCs w:val="22"/>
              </w:rPr>
              <w:t>Ítems 22, 13, 21, 32, 30, 24, 31, 33, 15 y 23</w:t>
            </w:r>
          </w:p>
        </w:tc>
      </w:tr>
      <w:tr w:rsidR="00122D17" w:rsidRPr="00003BFC" w14:paraId="3FA32B40" w14:textId="77777777" w:rsidTr="00593CFD">
        <w:trPr>
          <w:trHeight w:val="470"/>
          <w:jc w:val="right"/>
        </w:trPr>
        <w:tc>
          <w:tcPr>
            <w:tcW w:w="2349" w:type="dxa"/>
            <w:tcMar>
              <w:top w:w="60" w:type="dxa"/>
              <w:left w:w="80" w:type="dxa"/>
              <w:bottom w:w="60" w:type="dxa"/>
              <w:right w:w="80" w:type="dxa"/>
            </w:tcMar>
            <w:vAlign w:val="center"/>
          </w:tcPr>
          <w:p w14:paraId="6553B002" w14:textId="77777777" w:rsidR="00122D17" w:rsidRPr="00003BFC" w:rsidRDefault="00122D17" w:rsidP="00C02103">
            <w:pPr>
              <w:rPr>
                <w:rFonts w:ascii="Arial Narrow" w:hAnsi="Arial Narrow" w:cs="Arial"/>
                <w:sz w:val="22"/>
                <w:szCs w:val="22"/>
              </w:rPr>
            </w:pPr>
            <w:r w:rsidRPr="00003BFC">
              <w:rPr>
                <w:rFonts w:ascii="Arial Narrow" w:eastAsia="Arial" w:hAnsi="Arial Narrow" w:cs="Arial"/>
                <w:sz w:val="22"/>
                <w:szCs w:val="22"/>
              </w:rPr>
              <w:t>Zona de colección y estantería</w:t>
            </w:r>
          </w:p>
        </w:tc>
        <w:tc>
          <w:tcPr>
            <w:tcW w:w="3600" w:type="dxa"/>
            <w:tcMar>
              <w:top w:w="60" w:type="dxa"/>
              <w:left w:w="80" w:type="dxa"/>
              <w:bottom w:w="60" w:type="dxa"/>
              <w:right w:w="80" w:type="dxa"/>
            </w:tcMar>
            <w:vAlign w:val="center"/>
          </w:tcPr>
          <w:p w14:paraId="56942CD1" w14:textId="77777777" w:rsidR="00122D17" w:rsidRPr="00003BFC" w:rsidRDefault="00122D17" w:rsidP="00C02103">
            <w:pPr>
              <w:jc w:val="both"/>
              <w:rPr>
                <w:rFonts w:ascii="Arial Narrow" w:hAnsi="Arial Narrow" w:cs="Arial"/>
                <w:sz w:val="22"/>
                <w:szCs w:val="22"/>
              </w:rPr>
            </w:pPr>
            <w:r w:rsidRPr="00003BFC">
              <w:rPr>
                <w:rFonts w:ascii="Arial Narrow" w:eastAsia="Arial" w:hAnsi="Arial Narrow" w:cs="Arial"/>
                <w:sz w:val="22"/>
                <w:szCs w:val="22"/>
              </w:rPr>
              <w:t>Módulos de guardado, módulos de biblioteca medios y bibliotecas altas</w:t>
            </w:r>
          </w:p>
        </w:tc>
        <w:tc>
          <w:tcPr>
            <w:tcW w:w="2521" w:type="dxa"/>
            <w:tcMar>
              <w:top w:w="60" w:type="dxa"/>
              <w:left w:w="80" w:type="dxa"/>
              <w:bottom w:w="60" w:type="dxa"/>
              <w:right w:w="80" w:type="dxa"/>
            </w:tcMar>
            <w:vAlign w:val="center"/>
          </w:tcPr>
          <w:p w14:paraId="0D8843F1" w14:textId="77777777" w:rsidR="00122D17" w:rsidRPr="00003BFC" w:rsidRDefault="00122D17" w:rsidP="00C02103">
            <w:pPr>
              <w:jc w:val="center"/>
              <w:rPr>
                <w:rFonts w:ascii="Arial Narrow" w:hAnsi="Arial Narrow" w:cs="Arial"/>
                <w:sz w:val="22"/>
                <w:szCs w:val="22"/>
              </w:rPr>
            </w:pPr>
            <w:r w:rsidRPr="00003BFC">
              <w:rPr>
                <w:rFonts w:ascii="Arial Narrow" w:eastAsia="Arial" w:hAnsi="Arial Narrow" w:cs="Arial"/>
                <w:sz w:val="22"/>
                <w:szCs w:val="22"/>
              </w:rPr>
              <w:t>Ítems 19, 18, 2, 3 y 4</w:t>
            </w:r>
          </w:p>
        </w:tc>
      </w:tr>
      <w:tr w:rsidR="00122D17" w:rsidRPr="00003BFC" w14:paraId="0306FA49" w14:textId="77777777" w:rsidTr="00593CFD">
        <w:trPr>
          <w:trHeight w:val="677"/>
          <w:jc w:val="right"/>
        </w:trPr>
        <w:tc>
          <w:tcPr>
            <w:tcW w:w="2349" w:type="dxa"/>
            <w:tcMar>
              <w:top w:w="60" w:type="dxa"/>
              <w:left w:w="80" w:type="dxa"/>
              <w:bottom w:w="60" w:type="dxa"/>
              <w:right w:w="80" w:type="dxa"/>
            </w:tcMar>
            <w:vAlign w:val="center"/>
          </w:tcPr>
          <w:p w14:paraId="71BF00A7" w14:textId="77777777" w:rsidR="00122D17" w:rsidRPr="00003BFC" w:rsidRDefault="00122D17" w:rsidP="00C02103">
            <w:pPr>
              <w:rPr>
                <w:rFonts w:ascii="Arial Narrow" w:hAnsi="Arial Narrow" w:cs="Arial"/>
                <w:sz w:val="22"/>
                <w:szCs w:val="22"/>
              </w:rPr>
            </w:pPr>
            <w:r w:rsidRPr="00003BFC">
              <w:rPr>
                <w:rFonts w:ascii="Arial Narrow" w:eastAsia="Arial" w:hAnsi="Arial Narrow" w:cs="Arial"/>
                <w:sz w:val="22"/>
                <w:szCs w:val="22"/>
              </w:rPr>
              <w:t>Gradería escalonada de lectura</w:t>
            </w:r>
          </w:p>
        </w:tc>
        <w:tc>
          <w:tcPr>
            <w:tcW w:w="3600" w:type="dxa"/>
            <w:tcMar>
              <w:top w:w="60" w:type="dxa"/>
              <w:left w:w="80" w:type="dxa"/>
              <w:bottom w:w="60" w:type="dxa"/>
              <w:right w:w="80" w:type="dxa"/>
            </w:tcMar>
            <w:vAlign w:val="center"/>
          </w:tcPr>
          <w:p w14:paraId="4788EEAB" w14:textId="77777777" w:rsidR="00122D17" w:rsidRPr="00003BFC" w:rsidRDefault="00122D17" w:rsidP="00C02103">
            <w:pPr>
              <w:jc w:val="both"/>
              <w:rPr>
                <w:rFonts w:ascii="Arial Narrow" w:hAnsi="Arial Narrow" w:cs="Arial"/>
                <w:sz w:val="22"/>
                <w:szCs w:val="22"/>
              </w:rPr>
            </w:pPr>
            <w:r w:rsidRPr="00003BFC">
              <w:rPr>
                <w:rFonts w:ascii="Arial Narrow" w:eastAsia="Arial" w:hAnsi="Arial Narrow" w:cs="Arial"/>
                <w:sz w:val="22"/>
                <w:szCs w:val="22"/>
              </w:rPr>
              <w:t>Gradería en madera laminada con módulos de almacenamiento y asientos cojín</w:t>
            </w:r>
          </w:p>
        </w:tc>
        <w:tc>
          <w:tcPr>
            <w:tcW w:w="2521" w:type="dxa"/>
            <w:tcMar>
              <w:top w:w="60" w:type="dxa"/>
              <w:left w:w="80" w:type="dxa"/>
              <w:bottom w:w="60" w:type="dxa"/>
              <w:right w:w="80" w:type="dxa"/>
            </w:tcMar>
            <w:vAlign w:val="center"/>
          </w:tcPr>
          <w:p w14:paraId="6B38F474" w14:textId="77777777" w:rsidR="00122D17" w:rsidRPr="00003BFC" w:rsidRDefault="00122D17" w:rsidP="00C02103">
            <w:pPr>
              <w:jc w:val="center"/>
              <w:rPr>
                <w:rFonts w:ascii="Arial Narrow" w:hAnsi="Arial Narrow" w:cs="Arial"/>
                <w:sz w:val="22"/>
                <w:szCs w:val="22"/>
              </w:rPr>
            </w:pPr>
            <w:r w:rsidRPr="00003BFC">
              <w:rPr>
                <w:rFonts w:ascii="Arial Narrow" w:eastAsia="Arial" w:hAnsi="Arial Narrow" w:cs="Arial"/>
                <w:sz w:val="22"/>
                <w:szCs w:val="22"/>
              </w:rPr>
              <w:t>Ítems 1, 9 y 12</w:t>
            </w:r>
          </w:p>
        </w:tc>
      </w:tr>
      <w:tr w:rsidR="00122D17" w:rsidRPr="00003BFC" w14:paraId="02818AD7" w14:textId="77777777" w:rsidTr="00593CFD">
        <w:trPr>
          <w:trHeight w:val="677"/>
          <w:jc w:val="right"/>
        </w:trPr>
        <w:tc>
          <w:tcPr>
            <w:tcW w:w="2349" w:type="dxa"/>
            <w:tcMar>
              <w:top w:w="60" w:type="dxa"/>
              <w:left w:w="80" w:type="dxa"/>
              <w:bottom w:w="60" w:type="dxa"/>
              <w:right w:w="80" w:type="dxa"/>
            </w:tcMar>
            <w:vAlign w:val="center"/>
          </w:tcPr>
          <w:p w14:paraId="3DBC649D" w14:textId="77777777" w:rsidR="00122D17" w:rsidRPr="00003BFC" w:rsidRDefault="00122D17" w:rsidP="00C02103">
            <w:pPr>
              <w:rPr>
                <w:rFonts w:ascii="Arial Narrow" w:eastAsia="Arial" w:hAnsi="Arial Narrow" w:cs="Arial"/>
                <w:sz w:val="22"/>
                <w:szCs w:val="22"/>
              </w:rPr>
            </w:pPr>
            <w:r w:rsidRPr="00003BFC">
              <w:rPr>
                <w:rFonts w:ascii="Arial Narrow" w:eastAsia="Arial" w:hAnsi="Arial Narrow" w:cs="Arial"/>
                <w:sz w:val="22"/>
                <w:szCs w:val="22"/>
              </w:rPr>
              <w:t>Zona abierta</w:t>
            </w:r>
          </w:p>
        </w:tc>
        <w:tc>
          <w:tcPr>
            <w:tcW w:w="3600" w:type="dxa"/>
            <w:tcMar>
              <w:top w:w="60" w:type="dxa"/>
              <w:left w:w="80" w:type="dxa"/>
              <w:bottom w:w="60" w:type="dxa"/>
              <w:right w:w="80" w:type="dxa"/>
            </w:tcMar>
            <w:vAlign w:val="center"/>
          </w:tcPr>
          <w:p w14:paraId="7F6CA750" w14:textId="77777777" w:rsidR="00122D17" w:rsidRPr="00003BFC" w:rsidRDefault="00122D17" w:rsidP="00C02103">
            <w:pPr>
              <w:jc w:val="both"/>
              <w:rPr>
                <w:rFonts w:ascii="Arial Narrow" w:eastAsia="Arial" w:hAnsi="Arial Narrow" w:cs="Arial"/>
                <w:sz w:val="22"/>
                <w:szCs w:val="22"/>
              </w:rPr>
            </w:pPr>
            <w:r w:rsidRPr="00003BFC">
              <w:rPr>
                <w:rFonts w:ascii="Arial Narrow" w:eastAsia="Arial" w:hAnsi="Arial Narrow" w:cs="Arial"/>
                <w:sz w:val="22"/>
                <w:szCs w:val="22"/>
              </w:rPr>
              <w:t>Mesa y sillas fijas</w:t>
            </w:r>
          </w:p>
        </w:tc>
        <w:tc>
          <w:tcPr>
            <w:tcW w:w="2521" w:type="dxa"/>
            <w:tcMar>
              <w:top w:w="60" w:type="dxa"/>
              <w:left w:w="80" w:type="dxa"/>
              <w:bottom w:w="60" w:type="dxa"/>
              <w:right w:w="80" w:type="dxa"/>
            </w:tcMar>
            <w:vAlign w:val="center"/>
          </w:tcPr>
          <w:p w14:paraId="065B9576" w14:textId="77777777" w:rsidR="00122D17" w:rsidRPr="00003BFC" w:rsidRDefault="00122D17" w:rsidP="00C02103">
            <w:pPr>
              <w:jc w:val="center"/>
              <w:rPr>
                <w:rFonts w:ascii="Arial Narrow" w:eastAsia="Arial" w:hAnsi="Arial Narrow" w:cs="Arial"/>
                <w:sz w:val="22"/>
                <w:szCs w:val="22"/>
              </w:rPr>
            </w:pPr>
            <w:r w:rsidRPr="00003BFC">
              <w:rPr>
                <w:rFonts w:ascii="Arial Narrow" w:eastAsia="Arial" w:hAnsi="Arial Narrow" w:cs="Arial"/>
                <w:sz w:val="22"/>
                <w:szCs w:val="22"/>
              </w:rPr>
              <w:t>Ítems 17, 26 y 29</w:t>
            </w:r>
          </w:p>
        </w:tc>
      </w:tr>
    </w:tbl>
    <w:p w14:paraId="294ED365" w14:textId="77777777" w:rsidR="00343C78" w:rsidRPr="00003BFC" w:rsidRDefault="00343C78" w:rsidP="00C25FCC">
      <w:pPr>
        <w:rPr>
          <w:rFonts w:ascii="Arial Narrow" w:hAnsi="Arial Narrow" w:cs="Arial"/>
          <w:sz w:val="22"/>
          <w:szCs w:val="22"/>
        </w:rPr>
      </w:pPr>
    </w:p>
    <w:p w14:paraId="2DC167E4" w14:textId="5AEDBF42" w:rsidR="00BE0373" w:rsidRPr="00003BFC" w:rsidRDefault="00BE0373">
      <w:pPr>
        <w:pStyle w:val="Prrafodelista"/>
        <w:numPr>
          <w:ilvl w:val="1"/>
          <w:numId w:val="105"/>
        </w:numPr>
        <w:jc w:val="both"/>
        <w:rPr>
          <w:rFonts w:ascii="Arial Narrow" w:eastAsia="Arial" w:hAnsi="Arial Narrow" w:cs="Arial"/>
          <w:b/>
          <w:bCs/>
          <w:sz w:val="22"/>
          <w:szCs w:val="22"/>
        </w:rPr>
      </w:pPr>
      <w:r w:rsidRPr="00003BFC">
        <w:rPr>
          <w:rFonts w:ascii="Arial Narrow" w:eastAsia="Arial" w:hAnsi="Arial Narrow" w:cs="Arial"/>
          <w:b/>
          <w:bCs/>
          <w:sz w:val="22"/>
          <w:szCs w:val="22"/>
        </w:rPr>
        <w:t>Condiciones generales:</w:t>
      </w:r>
    </w:p>
    <w:p w14:paraId="3D96BD6C" w14:textId="77777777" w:rsidR="00BE0373" w:rsidRPr="00003BFC" w:rsidRDefault="00BE0373" w:rsidP="00BE0373">
      <w:pPr>
        <w:pStyle w:val="Prrafodelista"/>
        <w:ind w:left="360"/>
        <w:jc w:val="both"/>
        <w:rPr>
          <w:rFonts w:ascii="Arial Narrow" w:eastAsia="Arial" w:hAnsi="Arial Narrow" w:cs="Arial"/>
          <w:b/>
          <w:bCs/>
          <w:sz w:val="22"/>
          <w:szCs w:val="22"/>
        </w:rPr>
      </w:pPr>
    </w:p>
    <w:p w14:paraId="44510B59" w14:textId="70E21EB8" w:rsidR="005D710E" w:rsidRPr="00003BFC" w:rsidRDefault="005D710E" w:rsidP="00C25FCC">
      <w:pPr>
        <w:jc w:val="both"/>
        <w:rPr>
          <w:rFonts w:ascii="Arial Narrow" w:eastAsia="Arial" w:hAnsi="Arial Narrow" w:cs="Arial"/>
          <w:sz w:val="22"/>
          <w:szCs w:val="22"/>
        </w:rPr>
      </w:pPr>
      <w:r w:rsidRPr="00003BFC">
        <w:rPr>
          <w:rFonts w:ascii="Arial Narrow" w:eastAsia="Arial" w:hAnsi="Arial Narrow" w:cs="Arial"/>
          <w:sz w:val="22"/>
          <w:szCs w:val="22"/>
        </w:rPr>
        <w:t xml:space="preserve">Para los elementos que requieran fabricación especial o elaboración a la medida, el contratista deberá garantizar su producción conforme a </w:t>
      </w:r>
      <w:r w:rsidR="00A61C82" w:rsidRPr="00003BFC">
        <w:rPr>
          <w:rFonts w:ascii="Arial Narrow" w:eastAsia="Arial" w:hAnsi="Arial Narrow" w:cs="Arial"/>
          <w:sz w:val="22"/>
          <w:szCs w:val="22"/>
        </w:rPr>
        <w:t>las</w:t>
      </w:r>
      <w:r w:rsidRPr="00003BFC">
        <w:rPr>
          <w:rFonts w:ascii="Arial Narrow" w:eastAsia="Arial" w:hAnsi="Arial Narrow" w:cs="Arial"/>
          <w:sz w:val="22"/>
          <w:szCs w:val="22"/>
        </w:rPr>
        <w:t xml:space="preserve"> dimensiones, materiales, acabados y demás condiciones técnicas definidas por la Entidad.</w:t>
      </w:r>
    </w:p>
    <w:p w14:paraId="17A54067" w14:textId="77777777" w:rsidR="00EE0D30" w:rsidRPr="00003BFC" w:rsidRDefault="00EE0D30" w:rsidP="00C25FCC">
      <w:pPr>
        <w:jc w:val="both"/>
        <w:rPr>
          <w:rFonts w:ascii="Arial Narrow" w:eastAsia="Arial" w:hAnsi="Arial Narrow" w:cs="Arial"/>
          <w:sz w:val="22"/>
          <w:szCs w:val="22"/>
        </w:rPr>
      </w:pPr>
    </w:p>
    <w:p w14:paraId="474DD4AF" w14:textId="39A478D9" w:rsidR="005D710E" w:rsidRPr="00003BFC" w:rsidRDefault="005D710E" w:rsidP="00C25FCC">
      <w:pPr>
        <w:jc w:val="both"/>
        <w:rPr>
          <w:rFonts w:ascii="Arial Narrow" w:eastAsia="Arial" w:hAnsi="Arial Narrow" w:cs="Arial"/>
          <w:sz w:val="22"/>
          <w:szCs w:val="22"/>
        </w:rPr>
      </w:pPr>
      <w:r w:rsidRPr="00003BFC">
        <w:rPr>
          <w:rFonts w:ascii="Arial Narrow" w:eastAsia="Arial" w:hAnsi="Arial Narrow" w:cs="Arial"/>
          <w:sz w:val="22"/>
          <w:szCs w:val="22"/>
        </w:rPr>
        <w:t>La ejecución contractual deberá comprender todas las actividades necesarias para la adecuada entrega e instalación del mobiliario, incluyendo, cuando corresponda, transporte, cargue y descargue, traslado interno, montaje, ensamble, anclaje, nivelación, ajuste y remates, así como la verificación de escuadras, plomos y niveles; revisión de anclajes y sistemas de fijación; validación de mecanismos de regulación y movimiento; comprobación de acabados y remates; y limpieza final de los elementos entregados e instalados.</w:t>
      </w:r>
    </w:p>
    <w:p w14:paraId="75BCF6F8" w14:textId="77777777" w:rsidR="00EE0D30" w:rsidRPr="00003BFC" w:rsidRDefault="00EE0D30" w:rsidP="00C25FCC">
      <w:pPr>
        <w:jc w:val="both"/>
        <w:rPr>
          <w:rFonts w:ascii="Arial Narrow" w:eastAsia="Arial" w:hAnsi="Arial Narrow" w:cs="Arial"/>
          <w:sz w:val="22"/>
          <w:szCs w:val="22"/>
        </w:rPr>
      </w:pPr>
    </w:p>
    <w:p w14:paraId="5652E1E4" w14:textId="3FA6B96B" w:rsidR="005D710E" w:rsidRPr="00003BFC" w:rsidRDefault="00593C0A" w:rsidP="00C25FCC">
      <w:pPr>
        <w:jc w:val="both"/>
        <w:rPr>
          <w:rFonts w:ascii="Arial Narrow" w:eastAsia="Arial" w:hAnsi="Arial Narrow" w:cs="Arial"/>
          <w:sz w:val="22"/>
          <w:szCs w:val="22"/>
        </w:rPr>
      </w:pPr>
      <w:r w:rsidRPr="00003BFC">
        <w:rPr>
          <w:rFonts w:ascii="Arial Narrow" w:eastAsia="Arial" w:hAnsi="Arial Narrow" w:cs="Arial"/>
          <w:sz w:val="22"/>
          <w:szCs w:val="22"/>
        </w:rPr>
        <w:t>E</w:t>
      </w:r>
      <w:r w:rsidR="005D710E" w:rsidRPr="00003BFC">
        <w:rPr>
          <w:rFonts w:ascii="Arial Narrow" w:eastAsia="Arial" w:hAnsi="Arial Narrow" w:cs="Arial"/>
          <w:sz w:val="22"/>
          <w:szCs w:val="22"/>
        </w:rPr>
        <w:t>l contratista deberá presentar previamente a la supervisión las muestras físicas de materiales, telas, colores, acabados y demás componentes para su respectiva revisión y aprobación. La homologación de muestras deberá garantizar la correspondencia entre los elementos aprobados y los bienes efectivamente adquiridos, sin alterar las especificaciones técnicas establecidas por la Entidad.</w:t>
      </w:r>
    </w:p>
    <w:p w14:paraId="68BCDDA2" w14:textId="77777777" w:rsidR="00EE0D30" w:rsidRPr="00003BFC" w:rsidRDefault="00EE0D30" w:rsidP="00C25FCC">
      <w:pPr>
        <w:jc w:val="both"/>
        <w:rPr>
          <w:rFonts w:ascii="Arial Narrow" w:eastAsia="Arial" w:hAnsi="Arial Narrow" w:cs="Arial"/>
          <w:sz w:val="22"/>
          <w:szCs w:val="22"/>
        </w:rPr>
      </w:pPr>
    </w:p>
    <w:p w14:paraId="44B0CC9C" w14:textId="308F6D97" w:rsidR="005D710E" w:rsidRPr="00003BFC" w:rsidRDefault="005D710E" w:rsidP="00C25FCC">
      <w:pPr>
        <w:jc w:val="both"/>
        <w:rPr>
          <w:rFonts w:ascii="Arial Narrow" w:eastAsia="Arial" w:hAnsi="Arial Narrow" w:cs="Arial"/>
          <w:sz w:val="22"/>
          <w:szCs w:val="22"/>
        </w:rPr>
      </w:pPr>
      <w:r w:rsidRPr="00003BFC">
        <w:rPr>
          <w:rFonts w:ascii="Arial Narrow" w:eastAsia="Arial" w:hAnsi="Arial Narrow" w:cs="Arial"/>
          <w:sz w:val="22"/>
          <w:szCs w:val="22"/>
        </w:rPr>
        <w:t>El contratista deberá garantizar que los bienes adquiridos sean nuevos, de primera calidad, aptos para el uso institucional previsto y que cumplan con las condiciones de funcionalidad, estabilidad, ergonomía, seguridad, resistencia y durabilidad establecidas en el presente Anexo Técnico.</w:t>
      </w:r>
    </w:p>
    <w:p w14:paraId="096BF640" w14:textId="77777777" w:rsidR="00EE0D30" w:rsidRPr="00003BFC" w:rsidRDefault="00EE0D30" w:rsidP="00C25FCC">
      <w:pPr>
        <w:jc w:val="both"/>
        <w:rPr>
          <w:rFonts w:ascii="Arial Narrow" w:eastAsia="Arial" w:hAnsi="Arial Narrow" w:cs="Arial"/>
          <w:sz w:val="22"/>
          <w:szCs w:val="22"/>
        </w:rPr>
      </w:pPr>
    </w:p>
    <w:p w14:paraId="4DA64A4C" w14:textId="0DD2B82A" w:rsidR="005D710E" w:rsidRPr="00003BFC" w:rsidRDefault="005D710E" w:rsidP="00C25FCC">
      <w:pPr>
        <w:jc w:val="both"/>
        <w:rPr>
          <w:rFonts w:ascii="Arial Narrow" w:eastAsia="Arial" w:hAnsi="Arial Narrow" w:cs="Arial"/>
          <w:sz w:val="22"/>
          <w:szCs w:val="22"/>
        </w:rPr>
      </w:pPr>
      <w:r w:rsidRPr="00003BFC">
        <w:rPr>
          <w:rFonts w:ascii="Arial Narrow" w:eastAsia="Arial" w:hAnsi="Arial Narrow" w:cs="Arial"/>
          <w:sz w:val="22"/>
          <w:szCs w:val="22"/>
        </w:rPr>
        <w:t>La ejecución de las actividades de entrega e instalación deberá estar a cargo de personal técnicamente idóneo y desarrollarse bajo condiciones de seguridad y organización que permitan minimizar la afectación de las actividades académicas y administrativas que se desarrollan en la Biblioteca y en las áreas contiguas de la Sede Central CAN.</w:t>
      </w:r>
    </w:p>
    <w:p w14:paraId="67EFDE99" w14:textId="77777777" w:rsidR="00EE0D30" w:rsidRPr="00003BFC" w:rsidRDefault="00EE0D30" w:rsidP="00C25FCC">
      <w:pPr>
        <w:jc w:val="both"/>
        <w:rPr>
          <w:rFonts w:ascii="Arial Narrow" w:eastAsia="Arial" w:hAnsi="Arial Narrow" w:cs="Arial"/>
          <w:sz w:val="22"/>
          <w:szCs w:val="22"/>
        </w:rPr>
      </w:pPr>
    </w:p>
    <w:p w14:paraId="7F7D2657" w14:textId="783B8E63" w:rsidR="005D710E" w:rsidRPr="00003BFC" w:rsidRDefault="005D710E" w:rsidP="00C25FCC">
      <w:pPr>
        <w:jc w:val="both"/>
        <w:rPr>
          <w:rFonts w:ascii="Arial Narrow" w:eastAsia="Arial" w:hAnsi="Arial Narrow" w:cs="Arial"/>
          <w:sz w:val="22"/>
          <w:szCs w:val="22"/>
        </w:rPr>
      </w:pPr>
      <w:r w:rsidRPr="00003BFC">
        <w:rPr>
          <w:rFonts w:ascii="Arial Narrow" w:eastAsia="Arial" w:hAnsi="Arial Narrow" w:cs="Arial"/>
          <w:sz w:val="22"/>
          <w:szCs w:val="22"/>
        </w:rPr>
        <w:t>La adquisición e instalación del mobiliario permitirá mejorar las condiciones de funcionalidad, ergonomía, seguridad, confort y aprovechamiento de los espacios de la Biblioteca, proporcionando ambientes adecuados para las actividades de lectura, consulta, estudio, atención al usuario, almacenamiento de colecciones y descanso.</w:t>
      </w:r>
    </w:p>
    <w:p w14:paraId="1FD26101" w14:textId="77777777" w:rsidR="00EE0D30" w:rsidRPr="00003BFC" w:rsidRDefault="00EE0D30" w:rsidP="00C25FCC">
      <w:pPr>
        <w:jc w:val="both"/>
        <w:rPr>
          <w:rFonts w:ascii="Arial Narrow" w:eastAsia="Arial" w:hAnsi="Arial Narrow" w:cs="Arial"/>
          <w:sz w:val="22"/>
          <w:szCs w:val="22"/>
        </w:rPr>
      </w:pPr>
    </w:p>
    <w:p w14:paraId="7F34C48C" w14:textId="64E032B6" w:rsidR="005D710E" w:rsidRPr="00003BFC" w:rsidRDefault="005D710E" w:rsidP="00C25FCC">
      <w:pPr>
        <w:jc w:val="both"/>
        <w:rPr>
          <w:rFonts w:ascii="Arial Narrow" w:eastAsia="Arial" w:hAnsi="Arial Narrow" w:cs="Arial"/>
          <w:sz w:val="22"/>
          <w:szCs w:val="22"/>
        </w:rPr>
      </w:pPr>
      <w:r w:rsidRPr="00003BFC">
        <w:rPr>
          <w:rFonts w:ascii="Arial Narrow" w:eastAsia="Arial" w:hAnsi="Arial Narrow" w:cs="Arial"/>
          <w:sz w:val="22"/>
          <w:szCs w:val="22"/>
        </w:rPr>
        <w:t>Desde el punto de vista administrativo y operativo, la adquisición de mobiliario nuevo permitirá optimizar la distribución y aprovechamiento de las áreas disponibles, fortalecer la capacidad de atención a los usuarios y contribuir a la adecuada conservación, funcionalidad y administración de los bienes de la Entidad.</w:t>
      </w:r>
    </w:p>
    <w:p w14:paraId="080657AC" w14:textId="77777777" w:rsidR="00EE0D30" w:rsidRPr="00003BFC" w:rsidRDefault="00EE0D30" w:rsidP="00C25FCC">
      <w:pPr>
        <w:jc w:val="both"/>
        <w:rPr>
          <w:rFonts w:ascii="Arial Narrow" w:eastAsia="Arial" w:hAnsi="Arial Narrow" w:cs="Arial"/>
          <w:sz w:val="22"/>
          <w:szCs w:val="22"/>
        </w:rPr>
      </w:pPr>
    </w:p>
    <w:p w14:paraId="1A4A63A3" w14:textId="765E1602" w:rsidR="005D710E" w:rsidRPr="00003BFC" w:rsidRDefault="005D710E" w:rsidP="00C25FCC">
      <w:pPr>
        <w:jc w:val="both"/>
        <w:rPr>
          <w:rFonts w:ascii="Arial Narrow" w:eastAsia="Arial" w:hAnsi="Arial Narrow" w:cs="Arial"/>
          <w:sz w:val="22"/>
          <w:szCs w:val="22"/>
        </w:rPr>
      </w:pPr>
      <w:r w:rsidRPr="00003BFC">
        <w:rPr>
          <w:rFonts w:ascii="Arial Narrow" w:eastAsia="Arial" w:hAnsi="Arial Narrow" w:cs="Arial"/>
          <w:sz w:val="22"/>
          <w:szCs w:val="22"/>
        </w:rPr>
        <w:t>En términos de eficiencia y adecuada administración de los recursos públicos, la adquisición de mobiliario con especificaciones técnicas acordes con las condiciones de uso institucional permitirá contar con bienes de adecuada calidad y durabilidad, contribuyendo a reducir la necesidad de reposiciones prematuras y mantenimientos correctivos, así como a garantizar la continuidad y adecuada prestación del servicio bibliotecario.</w:t>
      </w:r>
    </w:p>
    <w:p w14:paraId="32FC782D" w14:textId="77777777" w:rsidR="0077486B" w:rsidRPr="00003BFC" w:rsidRDefault="0077486B" w:rsidP="00C25FCC">
      <w:pPr>
        <w:pStyle w:val="Prrafodelista"/>
        <w:ind w:right="281"/>
        <w:jc w:val="both"/>
        <w:rPr>
          <w:rFonts w:ascii="Arial Narrow" w:hAnsi="Arial Narrow" w:cs="Arial"/>
          <w:sz w:val="22"/>
          <w:szCs w:val="22"/>
        </w:rPr>
      </w:pPr>
    </w:p>
    <w:p w14:paraId="1A9B2ED7" w14:textId="77777777" w:rsidR="0077486B" w:rsidRPr="00003BFC" w:rsidRDefault="0077486B">
      <w:pPr>
        <w:pStyle w:val="Ttulo3"/>
        <w:numPr>
          <w:ilvl w:val="0"/>
          <w:numId w:val="3"/>
        </w:numPr>
        <w:spacing w:before="0"/>
        <w:ind w:right="281"/>
        <w:rPr>
          <w:rFonts w:ascii="Arial Narrow" w:hAnsi="Arial Narrow" w:cs="Arial"/>
          <w:color w:val="auto"/>
          <w:sz w:val="22"/>
        </w:rPr>
      </w:pPr>
      <w:r w:rsidRPr="00003BFC">
        <w:rPr>
          <w:rFonts w:ascii="Arial Narrow" w:hAnsi="Arial Narrow" w:cs="Arial"/>
          <w:color w:val="auto"/>
          <w:sz w:val="22"/>
        </w:rPr>
        <w:t>COBERTURA GEOGRÁFICA</w:t>
      </w:r>
    </w:p>
    <w:p w14:paraId="4E60B570" w14:textId="77777777" w:rsidR="0077486B" w:rsidRPr="00003BFC" w:rsidRDefault="0077486B" w:rsidP="00C25FCC">
      <w:pPr>
        <w:ind w:right="281"/>
        <w:rPr>
          <w:rFonts w:ascii="Arial Narrow" w:hAnsi="Arial Narrow" w:cs="Arial"/>
          <w:sz w:val="22"/>
          <w:szCs w:val="22"/>
        </w:rPr>
      </w:pPr>
    </w:p>
    <w:p w14:paraId="55E2AFCC" w14:textId="77777777" w:rsidR="00343C78" w:rsidRPr="00003BFC" w:rsidRDefault="00343C78" w:rsidP="00C25FCC">
      <w:pPr>
        <w:jc w:val="both"/>
        <w:rPr>
          <w:rFonts w:ascii="Arial Narrow" w:eastAsia="Arial" w:hAnsi="Arial Narrow" w:cs="Arial"/>
          <w:sz w:val="22"/>
          <w:szCs w:val="22"/>
        </w:rPr>
      </w:pPr>
      <w:r w:rsidRPr="00003BFC">
        <w:rPr>
          <w:rFonts w:ascii="Arial Narrow" w:eastAsia="Arial" w:hAnsi="Arial Narrow" w:cs="Arial"/>
          <w:sz w:val="22"/>
          <w:szCs w:val="22"/>
        </w:rPr>
        <w:t>Este proceso se ejecutará en la Biblioteca de la Sede Central de la Escuela Superior de Administración Pública – ESAP, ubicada en la Calle 44 No 53 – 37 de Bogotá D.C., en el Centro Administrativo Nacional (CAN), en la siguiente dirección:</w:t>
      </w:r>
    </w:p>
    <w:p w14:paraId="00DA43CA" w14:textId="77777777" w:rsidR="00BE0FDF" w:rsidRPr="00003BFC" w:rsidRDefault="00BE0FDF" w:rsidP="00C25FCC">
      <w:pPr>
        <w:jc w:val="both"/>
        <w:rPr>
          <w:rFonts w:ascii="Arial Narrow" w:hAnsi="Arial Narrow" w:cs="Arial"/>
          <w:sz w:val="22"/>
          <w:szCs w:val="22"/>
        </w:rPr>
      </w:pPr>
    </w:p>
    <w:tbl>
      <w:tblPr>
        <w:tblW w:w="8789" w:type="dxa"/>
        <w:tblBorders>
          <w:top w:val="single" w:sz="4" w:space="0" w:color="8496B0"/>
          <w:left w:val="single" w:sz="4" w:space="0" w:color="8496B0"/>
          <w:bottom w:val="single" w:sz="4" w:space="0" w:color="8496B0"/>
          <w:right w:val="single" w:sz="4" w:space="0" w:color="8496B0"/>
          <w:insideH w:val="single" w:sz="4" w:space="0" w:color="8496B0"/>
          <w:insideV w:val="single" w:sz="4" w:space="0" w:color="8496B0"/>
        </w:tblBorders>
        <w:tblCellMar>
          <w:left w:w="10" w:type="dxa"/>
          <w:right w:w="10" w:type="dxa"/>
        </w:tblCellMar>
        <w:tblLook w:val="04A0" w:firstRow="1" w:lastRow="0" w:firstColumn="1" w:lastColumn="0" w:noHBand="0" w:noVBand="1"/>
      </w:tblPr>
      <w:tblGrid>
        <w:gridCol w:w="2441"/>
        <w:gridCol w:w="3005"/>
        <w:gridCol w:w="3343"/>
      </w:tblGrid>
      <w:tr w:rsidR="00343C78" w:rsidRPr="00003BFC" w14:paraId="7A266702" w14:textId="77777777" w:rsidTr="00211A0E">
        <w:trPr>
          <w:trHeight w:val="240"/>
          <w:tblHeader/>
        </w:trPr>
        <w:tc>
          <w:tcPr>
            <w:tcW w:w="2441" w:type="dxa"/>
            <w:shd w:val="clear" w:color="auto" w:fill="1F3864"/>
            <w:tcMar>
              <w:top w:w="60" w:type="dxa"/>
              <w:left w:w="80" w:type="dxa"/>
              <w:bottom w:w="60" w:type="dxa"/>
              <w:right w:w="80" w:type="dxa"/>
            </w:tcMar>
            <w:vAlign w:val="center"/>
          </w:tcPr>
          <w:p w14:paraId="747F19D8" w14:textId="77777777" w:rsidR="00343C78" w:rsidRPr="00003BFC" w:rsidRDefault="00343C78" w:rsidP="00C25FCC">
            <w:pPr>
              <w:jc w:val="center"/>
              <w:rPr>
                <w:rFonts w:ascii="Arial Narrow" w:hAnsi="Arial Narrow" w:cs="Arial"/>
                <w:sz w:val="22"/>
                <w:szCs w:val="22"/>
              </w:rPr>
            </w:pPr>
            <w:r w:rsidRPr="00003BFC">
              <w:rPr>
                <w:rFonts w:ascii="Arial Narrow" w:eastAsia="Arial" w:hAnsi="Arial Narrow" w:cs="Arial"/>
                <w:b/>
                <w:bCs/>
                <w:color w:val="FFFFFF"/>
                <w:sz w:val="22"/>
                <w:szCs w:val="22"/>
              </w:rPr>
              <w:t>DEPARTAMENTO</w:t>
            </w:r>
          </w:p>
        </w:tc>
        <w:tc>
          <w:tcPr>
            <w:tcW w:w="3005" w:type="dxa"/>
            <w:shd w:val="clear" w:color="auto" w:fill="1F3864"/>
            <w:tcMar>
              <w:top w:w="60" w:type="dxa"/>
              <w:left w:w="80" w:type="dxa"/>
              <w:bottom w:w="60" w:type="dxa"/>
              <w:right w:w="80" w:type="dxa"/>
            </w:tcMar>
            <w:vAlign w:val="center"/>
          </w:tcPr>
          <w:p w14:paraId="4B0F7385" w14:textId="77777777" w:rsidR="00343C78" w:rsidRPr="00003BFC" w:rsidRDefault="00343C78" w:rsidP="00C25FCC">
            <w:pPr>
              <w:jc w:val="center"/>
              <w:rPr>
                <w:rFonts w:ascii="Arial Narrow" w:hAnsi="Arial Narrow" w:cs="Arial"/>
                <w:sz w:val="22"/>
                <w:szCs w:val="22"/>
              </w:rPr>
            </w:pPr>
            <w:r w:rsidRPr="00003BFC">
              <w:rPr>
                <w:rFonts w:ascii="Arial Narrow" w:eastAsia="Arial" w:hAnsi="Arial Narrow" w:cs="Arial"/>
                <w:b/>
                <w:bCs/>
                <w:color w:val="FFFFFF"/>
                <w:sz w:val="22"/>
                <w:szCs w:val="22"/>
              </w:rPr>
              <w:t>SEDE</w:t>
            </w:r>
          </w:p>
        </w:tc>
        <w:tc>
          <w:tcPr>
            <w:tcW w:w="3343" w:type="dxa"/>
            <w:shd w:val="clear" w:color="auto" w:fill="1F3864"/>
            <w:tcMar>
              <w:top w:w="60" w:type="dxa"/>
              <w:left w:w="80" w:type="dxa"/>
              <w:bottom w:w="60" w:type="dxa"/>
              <w:right w:w="80" w:type="dxa"/>
            </w:tcMar>
            <w:vAlign w:val="center"/>
          </w:tcPr>
          <w:p w14:paraId="2ACF9F7E" w14:textId="77777777" w:rsidR="00343C78" w:rsidRPr="00003BFC" w:rsidRDefault="00343C78" w:rsidP="00C25FCC">
            <w:pPr>
              <w:jc w:val="center"/>
              <w:rPr>
                <w:rFonts w:ascii="Arial Narrow" w:hAnsi="Arial Narrow" w:cs="Arial"/>
                <w:sz w:val="22"/>
                <w:szCs w:val="22"/>
              </w:rPr>
            </w:pPr>
            <w:r w:rsidRPr="00003BFC">
              <w:rPr>
                <w:rFonts w:ascii="Arial Narrow" w:eastAsia="Arial" w:hAnsi="Arial Narrow" w:cs="Arial"/>
                <w:b/>
                <w:bCs/>
                <w:color w:val="FFFFFF"/>
                <w:sz w:val="22"/>
                <w:szCs w:val="22"/>
              </w:rPr>
              <w:t>DIRECCIÓN DE LA EDIFICACIÓN</w:t>
            </w:r>
          </w:p>
        </w:tc>
      </w:tr>
      <w:tr w:rsidR="00343C78" w:rsidRPr="00003BFC" w14:paraId="77304087" w14:textId="77777777" w:rsidTr="00211A0E">
        <w:trPr>
          <w:trHeight w:val="495"/>
        </w:trPr>
        <w:tc>
          <w:tcPr>
            <w:tcW w:w="2441" w:type="dxa"/>
            <w:tcMar>
              <w:top w:w="60" w:type="dxa"/>
              <w:left w:w="80" w:type="dxa"/>
              <w:bottom w:w="60" w:type="dxa"/>
              <w:right w:w="80" w:type="dxa"/>
            </w:tcMar>
            <w:vAlign w:val="center"/>
          </w:tcPr>
          <w:p w14:paraId="2E4AA772" w14:textId="77777777" w:rsidR="00343C78" w:rsidRPr="00003BFC" w:rsidRDefault="00343C78" w:rsidP="00C25FCC">
            <w:pPr>
              <w:jc w:val="center"/>
              <w:rPr>
                <w:rFonts w:ascii="Arial Narrow" w:hAnsi="Arial Narrow" w:cs="Arial"/>
                <w:sz w:val="22"/>
                <w:szCs w:val="22"/>
              </w:rPr>
            </w:pPr>
            <w:r w:rsidRPr="00003BFC">
              <w:rPr>
                <w:rFonts w:ascii="Arial Narrow" w:eastAsia="Arial" w:hAnsi="Arial Narrow" w:cs="Arial"/>
                <w:sz w:val="22"/>
                <w:szCs w:val="22"/>
              </w:rPr>
              <w:t>BOGOTÁ D.C.</w:t>
            </w:r>
          </w:p>
        </w:tc>
        <w:tc>
          <w:tcPr>
            <w:tcW w:w="3005" w:type="dxa"/>
            <w:tcMar>
              <w:top w:w="60" w:type="dxa"/>
              <w:left w:w="80" w:type="dxa"/>
              <w:bottom w:w="60" w:type="dxa"/>
              <w:right w:w="80" w:type="dxa"/>
            </w:tcMar>
            <w:vAlign w:val="center"/>
          </w:tcPr>
          <w:p w14:paraId="010693AA" w14:textId="77777777" w:rsidR="00343C78" w:rsidRPr="00003BFC" w:rsidRDefault="00343C78" w:rsidP="00C25FCC">
            <w:pPr>
              <w:jc w:val="center"/>
              <w:rPr>
                <w:rFonts w:ascii="Arial Narrow" w:hAnsi="Arial Narrow" w:cs="Arial"/>
                <w:sz w:val="22"/>
                <w:szCs w:val="22"/>
              </w:rPr>
            </w:pPr>
            <w:r w:rsidRPr="00003BFC">
              <w:rPr>
                <w:rFonts w:ascii="Arial Narrow" w:eastAsia="Arial" w:hAnsi="Arial Narrow" w:cs="Arial"/>
                <w:sz w:val="22"/>
                <w:szCs w:val="22"/>
              </w:rPr>
              <w:t>BOGOTÁ / SEDE CENTRAL - CAN (Biblioteca)</w:t>
            </w:r>
          </w:p>
        </w:tc>
        <w:tc>
          <w:tcPr>
            <w:tcW w:w="3343" w:type="dxa"/>
            <w:tcMar>
              <w:top w:w="60" w:type="dxa"/>
              <w:left w:w="80" w:type="dxa"/>
              <w:bottom w:w="60" w:type="dxa"/>
              <w:right w:w="80" w:type="dxa"/>
            </w:tcMar>
            <w:vAlign w:val="center"/>
          </w:tcPr>
          <w:p w14:paraId="745B8CAA" w14:textId="77777777" w:rsidR="00343C78" w:rsidRPr="00003BFC" w:rsidRDefault="00343C78" w:rsidP="00C25FCC">
            <w:pPr>
              <w:jc w:val="center"/>
              <w:rPr>
                <w:rFonts w:ascii="Arial Narrow" w:hAnsi="Arial Narrow" w:cs="Arial"/>
                <w:sz w:val="22"/>
                <w:szCs w:val="22"/>
              </w:rPr>
            </w:pPr>
            <w:r w:rsidRPr="00003BFC">
              <w:rPr>
                <w:rFonts w:ascii="Arial Narrow" w:eastAsia="Arial" w:hAnsi="Arial Narrow" w:cs="Arial"/>
                <w:sz w:val="22"/>
                <w:szCs w:val="22"/>
              </w:rPr>
              <w:t>CL 44 No 53 - 37 CAN</w:t>
            </w:r>
          </w:p>
        </w:tc>
      </w:tr>
    </w:tbl>
    <w:p w14:paraId="112880A5" w14:textId="77777777" w:rsidR="00343C78" w:rsidRPr="00003BFC" w:rsidRDefault="00343C78" w:rsidP="00C25FCC">
      <w:pPr>
        <w:rPr>
          <w:rFonts w:ascii="Arial Narrow" w:hAnsi="Arial Narrow" w:cs="Arial"/>
          <w:b/>
          <w:bCs/>
          <w:sz w:val="22"/>
          <w:szCs w:val="22"/>
        </w:rPr>
      </w:pPr>
    </w:p>
    <w:p w14:paraId="59DBE852" w14:textId="127F313B" w:rsidR="00343C78" w:rsidRPr="00003BFC" w:rsidRDefault="00343C78" w:rsidP="00C25FCC">
      <w:pPr>
        <w:jc w:val="both"/>
        <w:rPr>
          <w:rFonts w:ascii="Arial Narrow" w:eastAsia="Arial" w:hAnsi="Arial Narrow" w:cs="Arial"/>
          <w:sz w:val="22"/>
          <w:szCs w:val="22"/>
        </w:rPr>
      </w:pPr>
      <w:r w:rsidRPr="00003BFC">
        <w:rPr>
          <w:rFonts w:ascii="Arial Narrow" w:eastAsia="Arial" w:hAnsi="Arial Narrow" w:cs="Arial"/>
          <w:b/>
          <w:bCs/>
          <w:sz w:val="22"/>
          <w:szCs w:val="22"/>
        </w:rPr>
        <w:t>Nota 1:</w:t>
      </w:r>
      <w:r w:rsidRPr="00003BFC">
        <w:rPr>
          <w:rFonts w:ascii="Arial Narrow" w:eastAsia="Arial" w:hAnsi="Arial Narrow" w:cs="Arial"/>
          <w:sz w:val="22"/>
          <w:szCs w:val="22"/>
        </w:rPr>
        <w:t xml:space="preserve"> El contratista deberá contar con el personal técnico idóneo, equipos, herramientas, instrumentos de medición, elementos de protección personal y logística necesaria para atender de manera oportuna y eficiente los requerimientos de la adquisición e instalación del mobiliario objeto del contrato, garantizando la adecuada ejecución de las actividades y la calidad de los elementos entregados. No se aceptará que, una vez adjudicado el contrato, el contratista manifieste no contar con el personal suficiente, idóneo y disponible para atender oportunamente los requerimientos, instrucciones y solicitudes formuladas por el supervisor del contrato.</w:t>
      </w:r>
    </w:p>
    <w:p w14:paraId="34906A7E" w14:textId="77777777" w:rsidR="00EE0D30" w:rsidRPr="00003BFC" w:rsidRDefault="00EE0D30" w:rsidP="00C25FCC">
      <w:pPr>
        <w:jc w:val="both"/>
        <w:rPr>
          <w:rFonts w:ascii="Arial Narrow" w:hAnsi="Arial Narrow" w:cs="Arial"/>
          <w:sz w:val="22"/>
          <w:szCs w:val="22"/>
        </w:rPr>
      </w:pPr>
    </w:p>
    <w:p w14:paraId="646C7C56" w14:textId="2951EFEC" w:rsidR="00343C78" w:rsidRPr="00003BFC" w:rsidRDefault="00343C78" w:rsidP="00C25FCC">
      <w:pPr>
        <w:jc w:val="both"/>
        <w:rPr>
          <w:rFonts w:ascii="Arial Narrow" w:eastAsia="Arial" w:hAnsi="Arial Narrow" w:cs="Arial"/>
          <w:sz w:val="22"/>
          <w:szCs w:val="22"/>
        </w:rPr>
      </w:pPr>
      <w:r w:rsidRPr="00003BFC">
        <w:rPr>
          <w:rFonts w:ascii="Arial Narrow" w:eastAsia="Arial" w:hAnsi="Arial Narrow" w:cs="Arial"/>
          <w:b/>
          <w:bCs/>
          <w:sz w:val="22"/>
          <w:szCs w:val="22"/>
        </w:rPr>
        <w:t>Nota 2:</w:t>
      </w:r>
      <w:r w:rsidRPr="00003BFC">
        <w:rPr>
          <w:rFonts w:ascii="Arial Narrow" w:eastAsia="Arial" w:hAnsi="Arial Narrow" w:cs="Arial"/>
          <w:sz w:val="22"/>
          <w:szCs w:val="22"/>
        </w:rPr>
        <w:t xml:space="preserve"> El contratista deberá ejecutar las actividades definidas en el presente anexo técnico, conforme a los requerimientos de la ESAP</w:t>
      </w:r>
      <w:r w:rsidR="009A7773" w:rsidRPr="00003BFC">
        <w:rPr>
          <w:rFonts w:ascii="Arial Narrow" w:eastAsia="Arial" w:hAnsi="Arial Narrow" w:cs="Arial"/>
          <w:sz w:val="22"/>
          <w:szCs w:val="22"/>
        </w:rPr>
        <w:t>.</w:t>
      </w:r>
    </w:p>
    <w:p w14:paraId="241E2CB4" w14:textId="77777777" w:rsidR="00EE0D30" w:rsidRPr="00003BFC" w:rsidRDefault="00EE0D30" w:rsidP="00C25FCC">
      <w:pPr>
        <w:jc w:val="both"/>
        <w:rPr>
          <w:rFonts w:ascii="Arial Narrow" w:hAnsi="Arial Narrow" w:cs="Arial"/>
          <w:sz w:val="22"/>
          <w:szCs w:val="22"/>
        </w:rPr>
      </w:pPr>
    </w:p>
    <w:p w14:paraId="552D25A9" w14:textId="0C54C657" w:rsidR="0077486B" w:rsidRPr="00003BFC" w:rsidRDefault="0077486B">
      <w:pPr>
        <w:pStyle w:val="Ttulo3"/>
        <w:numPr>
          <w:ilvl w:val="0"/>
          <w:numId w:val="3"/>
        </w:numPr>
        <w:spacing w:before="0"/>
        <w:rPr>
          <w:rFonts w:ascii="Arial Narrow" w:hAnsi="Arial Narrow" w:cs="Arial"/>
          <w:sz w:val="22"/>
        </w:rPr>
      </w:pPr>
      <w:r w:rsidRPr="00003BFC">
        <w:rPr>
          <w:rFonts w:ascii="Arial Narrow" w:hAnsi="Arial Narrow" w:cs="Arial"/>
          <w:sz w:val="22"/>
        </w:rPr>
        <w:t>EJECUCIÓN DEL CONTRATO</w:t>
      </w:r>
      <w:r w:rsidR="00547D27" w:rsidRPr="00003BFC">
        <w:rPr>
          <w:rFonts w:ascii="Arial Narrow" w:hAnsi="Arial Narrow" w:cs="Arial"/>
          <w:sz w:val="22"/>
        </w:rPr>
        <w:t xml:space="preserve"> </w:t>
      </w:r>
    </w:p>
    <w:p w14:paraId="400A9E9C" w14:textId="77777777" w:rsidR="0077486B" w:rsidRPr="00003BFC" w:rsidRDefault="0077486B" w:rsidP="00C25FCC">
      <w:pPr>
        <w:rPr>
          <w:rFonts w:ascii="Arial Narrow" w:hAnsi="Arial Narrow" w:cs="Arial"/>
          <w:sz w:val="22"/>
          <w:szCs w:val="22"/>
        </w:rPr>
      </w:pPr>
    </w:p>
    <w:p w14:paraId="3CD123E7" w14:textId="34A5AD70" w:rsidR="008C7105" w:rsidRPr="00003BFC" w:rsidRDefault="008C7105" w:rsidP="00C25FCC">
      <w:pPr>
        <w:jc w:val="both"/>
        <w:rPr>
          <w:rFonts w:ascii="Arial Narrow" w:eastAsia="Arial" w:hAnsi="Arial Narrow" w:cs="Arial"/>
          <w:sz w:val="22"/>
          <w:szCs w:val="22"/>
        </w:rPr>
      </w:pPr>
      <w:r w:rsidRPr="00003BFC">
        <w:rPr>
          <w:rFonts w:ascii="Arial Narrow" w:eastAsia="Arial" w:hAnsi="Arial Narrow" w:cs="Arial"/>
          <w:sz w:val="22"/>
          <w:szCs w:val="22"/>
        </w:rPr>
        <w:t>Una vez suscrita el acta de inicio, el contratista deberá realizar una visita técnica conjunta con la supervisión del contrato en la Sede Central de la ESAP, ubicada en el Centro Administrativo Nacional – CAN, específicamente con punto de encuentro en la Oficina de Infraestructura, con el fin de verificar en sitio las zonas de la Biblioteca objeto de dotación, las condiciones de acceso, las dimensiones reales de los espacios, las rutas de ingreso y traslado interno del mobiliario, los vanos de puertas y escaleras, los ascensores disponibles y demás puntos requeridos para la adecuada ejecución de las actividades.</w:t>
      </w:r>
    </w:p>
    <w:p w14:paraId="52FB766E" w14:textId="77777777" w:rsidR="00EE0D30" w:rsidRPr="00003BFC" w:rsidRDefault="00EE0D30" w:rsidP="00C25FCC">
      <w:pPr>
        <w:jc w:val="both"/>
        <w:rPr>
          <w:rFonts w:ascii="Arial Narrow" w:hAnsi="Arial Narrow" w:cs="Arial"/>
          <w:sz w:val="22"/>
          <w:szCs w:val="22"/>
        </w:rPr>
      </w:pPr>
    </w:p>
    <w:p w14:paraId="3E5B313B" w14:textId="13FB4483" w:rsidR="008C7105" w:rsidRPr="00003BFC" w:rsidRDefault="008C7105" w:rsidP="00C25FCC">
      <w:pPr>
        <w:jc w:val="both"/>
        <w:rPr>
          <w:rFonts w:ascii="Arial Narrow" w:eastAsia="Arial" w:hAnsi="Arial Narrow" w:cs="Arial"/>
          <w:sz w:val="22"/>
          <w:szCs w:val="22"/>
        </w:rPr>
      </w:pPr>
      <w:r w:rsidRPr="00003BFC">
        <w:rPr>
          <w:rFonts w:ascii="Arial Narrow" w:eastAsia="Arial" w:hAnsi="Arial Narrow" w:cs="Arial"/>
          <w:sz w:val="22"/>
          <w:szCs w:val="22"/>
        </w:rPr>
        <w:t>La visita tendrá como finalidad validar las condiciones físicas, técnicas, operativas y logísticas necesarias para el inicio del contrato, precisar la forma de ingreso del personal técnico, definir los horarios de intervención, establecer los protocolos de seguridad y coordinar con la supervisión la entrega de los espacios donde se realizará la instalación. Con base en dicha verificación, el contratista deberá ajustar y presentar el cronograma detallado de actividades, así como los criterios para el recibo posterior de los trabajos ejecutados. Dicho cronograma deberá especificar, como mínimo, las fechas y plazos previstos para la entrega, el montaje y la instalación del mobiliario por espacio o zona de la Biblioteca, y será presentado por el contratista a la supervisión para su aprobación dentro de los tres (3) días hábiles siguientes al inicio de la ejecución del contrato.</w:t>
      </w:r>
    </w:p>
    <w:p w14:paraId="2980144E" w14:textId="77777777" w:rsidR="00EE0D30" w:rsidRPr="00003BFC" w:rsidRDefault="00EE0D30" w:rsidP="00C25FCC">
      <w:pPr>
        <w:jc w:val="both"/>
        <w:rPr>
          <w:rFonts w:ascii="Arial Narrow" w:hAnsi="Arial Narrow" w:cs="Arial"/>
          <w:sz w:val="22"/>
          <w:szCs w:val="22"/>
        </w:rPr>
      </w:pPr>
    </w:p>
    <w:p w14:paraId="76918DDE" w14:textId="1E06E39E" w:rsidR="00721F9D" w:rsidRPr="00003BFC" w:rsidRDefault="008C7105" w:rsidP="00C25FCC">
      <w:pPr>
        <w:jc w:val="both"/>
        <w:rPr>
          <w:rFonts w:ascii="Arial Narrow" w:eastAsia="Arial" w:hAnsi="Arial Narrow" w:cs="Arial"/>
          <w:sz w:val="22"/>
          <w:szCs w:val="22"/>
        </w:rPr>
      </w:pPr>
      <w:r w:rsidRPr="00003BFC">
        <w:rPr>
          <w:rFonts w:ascii="Arial Narrow" w:eastAsia="Arial" w:hAnsi="Arial Narrow" w:cs="Arial"/>
          <w:sz w:val="22"/>
          <w:szCs w:val="22"/>
        </w:rPr>
        <w:lastRenderedPageBreak/>
        <w:t>Adicionalmente, el contratista deberá presentar para aprobación previa las fichas técnicas de cada elemento, los planos de taller y las muestras físicas de materiales, telas, cantos, herrajes y acabados. Sin la homologación previa de las muestras no podrá iniciarse la fabricación en serie. Una vez terminada la instalación, la supervisión recibirá a satisfacción el mobiliario, suscribiendo el acta de entrega correspondiente, a la cual se deberán adjuntar los registros fotográficos del resultado final, las fichas técnicas y las garantías, con el fin de iniciar el trámite de pago.</w:t>
      </w:r>
    </w:p>
    <w:p w14:paraId="27FE43D3" w14:textId="77777777" w:rsidR="00EE0D30" w:rsidRPr="00003BFC" w:rsidRDefault="00EE0D30" w:rsidP="00C25FCC">
      <w:pPr>
        <w:jc w:val="both"/>
        <w:rPr>
          <w:rFonts w:ascii="Arial Narrow" w:eastAsia="Arial" w:hAnsi="Arial Narrow" w:cs="Arial"/>
          <w:sz w:val="22"/>
          <w:szCs w:val="22"/>
        </w:rPr>
      </w:pPr>
    </w:p>
    <w:p w14:paraId="17CB7916" w14:textId="5A4F613B" w:rsidR="00721F9D" w:rsidRPr="00003BFC" w:rsidRDefault="00721F9D" w:rsidP="00C25FCC">
      <w:pPr>
        <w:jc w:val="both"/>
        <w:rPr>
          <w:rFonts w:ascii="Arial Narrow" w:hAnsi="Arial Narrow" w:cs="Arial"/>
          <w:sz w:val="22"/>
          <w:szCs w:val="22"/>
        </w:rPr>
      </w:pPr>
      <w:r w:rsidRPr="00003BFC">
        <w:rPr>
          <w:rFonts w:ascii="Arial Narrow" w:hAnsi="Arial Narrow" w:cs="Arial"/>
          <w:sz w:val="22"/>
          <w:szCs w:val="22"/>
        </w:rPr>
        <w:t>Adicionalmente, el contratista deberá presentar para revisión y aprobación previa de la supervisión las fichas técnicas de los elementos ofertados y, cuando corresponda, los planos de taller de aquellos elementos que requieran fabricación especial, elaboración a la medida, adaptación al espacio o definición particular de sus sistemas de ensamble, fijación o instalación.</w:t>
      </w:r>
    </w:p>
    <w:p w14:paraId="094FB63B" w14:textId="77777777" w:rsidR="00A47A87" w:rsidRPr="00003BFC" w:rsidRDefault="00A47A87" w:rsidP="00C25FCC">
      <w:pPr>
        <w:jc w:val="both"/>
        <w:rPr>
          <w:rFonts w:ascii="Arial Narrow" w:hAnsi="Arial Narrow" w:cs="Arial"/>
          <w:sz w:val="22"/>
          <w:szCs w:val="22"/>
        </w:rPr>
      </w:pPr>
    </w:p>
    <w:p w14:paraId="37D53B50" w14:textId="607CAF58" w:rsidR="00721F9D" w:rsidRPr="00003BFC" w:rsidRDefault="00721F9D" w:rsidP="00C25FCC">
      <w:pPr>
        <w:jc w:val="both"/>
        <w:rPr>
          <w:rFonts w:ascii="Arial Narrow" w:hAnsi="Arial Narrow" w:cs="Arial"/>
          <w:sz w:val="22"/>
          <w:szCs w:val="22"/>
        </w:rPr>
      </w:pPr>
      <w:r w:rsidRPr="00003BFC">
        <w:rPr>
          <w:rFonts w:ascii="Arial Narrow" w:hAnsi="Arial Narrow" w:cs="Arial"/>
          <w:sz w:val="22"/>
          <w:szCs w:val="22"/>
        </w:rPr>
        <w:t>Así mismo, deberá presentar las muestras físicas de los materiales, telas, cantos, herrajes, colores y acabados que se encuentren definidos en las especificaciones técnicas o que sean requeridos por la supervisión para verificar su correspondencia con lo ofertado. La aprobación de las muestras y, cuando aplique, de los planos de taller, deberá efectuarse previamente a la fabricación o adquisición de los elementos correspondientes.</w:t>
      </w:r>
    </w:p>
    <w:p w14:paraId="2A5FBDED" w14:textId="77777777" w:rsidR="00EE0D30" w:rsidRPr="00003BFC" w:rsidRDefault="00EE0D30" w:rsidP="00C25FCC">
      <w:pPr>
        <w:jc w:val="both"/>
        <w:rPr>
          <w:rFonts w:ascii="Arial Narrow" w:hAnsi="Arial Narrow" w:cs="Arial"/>
          <w:sz w:val="22"/>
          <w:szCs w:val="22"/>
        </w:rPr>
      </w:pPr>
    </w:p>
    <w:p w14:paraId="4429BC3D" w14:textId="77777777" w:rsidR="00AB237E" w:rsidRPr="00003BFC" w:rsidRDefault="00E973B9">
      <w:pPr>
        <w:jc w:val="both"/>
        <w:rPr>
          <w:rFonts w:ascii="Arial Narrow" w:hAnsi="Arial Narrow" w:cs="Arial"/>
          <w:sz w:val="22"/>
          <w:szCs w:val="22"/>
        </w:rPr>
      </w:pPr>
      <w:r w:rsidRPr="00003BFC">
        <w:rPr>
          <w:rFonts w:ascii="Arial Narrow" w:hAnsi="Arial Narrow" w:cs="Arial"/>
          <w:sz w:val="22"/>
          <w:szCs w:val="22"/>
        </w:rPr>
        <w:t xml:space="preserve">Términos de aprobación: El contratista presentará las fichas técnicas, los planos de taller, la memoria de cálculo de la gradería (ítem 9) y las muestras físicas dentro de los cinco (5) días hábiles siguientes a la visita técnica conjunta. La supervisión se pronunciará dentro de los tres (3) días hábiles siguientes a su radicación, aprobando o formulando observaciones. El contratista atenderá las observaciones dentro de los dos (2) días hábiles siguientes a su comunicación. El vencimiento del término de la </w:t>
      </w:r>
      <w:r w:rsidRPr="00003BFC">
        <w:rPr>
          <w:rFonts w:ascii="Arial Narrow" w:hAnsi="Arial Narrow" w:cs="Arial"/>
          <w:sz w:val="22"/>
          <w:szCs w:val="22"/>
        </w:rPr>
        <w:t>supervisión no equivale a aprobación tácita, y la fabricación de cada elemento solo podrá iniciarse una vez aprobada su ficha, plano de taller y muestra, cuando sean exigibles.</w:t>
      </w:r>
    </w:p>
    <w:p w14:paraId="10273D0A" w14:textId="77777777" w:rsidR="00EE0D30" w:rsidRPr="00003BFC" w:rsidRDefault="00EE0D30" w:rsidP="00C25FCC">
      <w:pPr>
        <w:jc w:val="both"/>
        <w:rPr>
          <w:rFonts w:ascii="Arial Narrow" w:hAnsi="Arial Narrow" w:cs="Arial"/>
          <w:sz w:val="22"/>
          <w:szCs w:val="22"/>
        </w:rPr>
      </w:pPr>
    </w:p>
    <w:p w14:paraId="29DBAEB9" w14:textId="77777777" w:rsidR="0018272A" w:rsidRPr="00003BFC" w:rsidRDefault="00721F9D" w:rsidP="0018272A">
      <w:pPr>
        <w:pStyle w:val="Ttulo3"/>
        <w:spacing w:before="0"/>
        <w:rPr>
          <w:rFonts w:ascii="Arial Narrow" w:hAnsi="Arial Narrow" w:cs="Arial"/>
          <w:sz w:val="22"/>
        </w:rPr>
      </w:pPr>
      <w:r w:rsidRPr="00003BFC">
        <w:rPr>
          <w:rFonts w:ascii="Arial Narrow" w:hAnsi="Arial Narrow" w:cs="Arial"/>
          <w:b w:val="0"/>
          <w:bCs w:val="0"/>
          <w:sz w:val="22"/>
        </w:rPr>
        <w:t>Una vez finalizada la entrega e instalación del mobiliario, la supervisión verificará el cumplimiento de las cantidades, especificaciones técnicas, condiciones de calidad, estabilidad, acabados y demás requisitos establecidos en el contrato. Recibidos los bienes a satisfacción, se suscribirá el acta de entrega correspondiente, acompañada de los registros fotográficos del resultado final, las fichas técnicas, garantías y demás documentos requeridos para efectos del trámite de pago</w:t>
      </w:r>
      <w:r w:rsidRPr="00003BFC">
        <w:rPr>
          <w:rFonts w:ascii="Arial Narrow" w:hAnsi="Arial Narrow" w:cs="Arial"/>
          <w:sz w:val="22"/>
        </w:rPr>
        <w:t>.</w:t>
      </w:r>
    </w:p>
    <w:p w14:paraId="5CAC8D3F" w14:textId="77777777" w:rsidR="0018272A" w:rsidRPr="00003BFC" w:rsidRDefault="0018272A" w:rsidP="0018272A">
      <w:pPr>
        <w:pStyle w:val="Ttulo3"/>
        <w:spacing w:before="0"/>
        <w:rPr>
          <w:rFonts w:ascii="Arial Narrow" w:hAnsi="Arial Narrow" w:cs="Arial"/>
          <w:sz w:val="22"/>
        </w:rPr>
      </w:pPr>
    </w:p>
    <w:p w14:paraId="00999D49" w14:textId="6BCAC320" w:rsidR="0077486B" w:rsidRPr="00003BFC" w:rsidRDefault="0077486B">
      <w:pPr>
        <w:pStyle w:val="Ttulo3"/>
        <w:numPr>
          <w:ilvl w:val="0"/>
          <w:numId w:val="3"/>
        </w:numPr>
        <w:spacing w:before="0"/>
        <w:rPr>
          <w:rFonts w:ascii="Arial Narrow" w:hAnsi="Arial Narrow" w:cs="Arial"/>
          <w:sz w:val="22"/>
        </w:rPr>
      </w:pPr>
      <w:r w:rsidRPr="00003BFC">
        <w:rPr>
          <w:rFonts w:ascii="Arial Narrow" w:hAnsi="Arial Narrow" w:cs="Arial"/>
          <w:sz w:val="22"/>
        </w:rPr>
        <w:t>ACTIVIDADES DE ENTREGA E INSTALACIÓN</w:t>
      </w:r>
    </w:p>
    <w:p w14:paraId="3B077094" w14:textId="77777777" w:rsidR="008C7105" w:rsidRPr="00003BFC" w:rsidRDefault="008C7105" w:rsidP="00C25FCC">
      <w:pPr>
        <w:rPr>
          <w:rFonts w:ascii="Arial Narrow" w:hAnsi="Arial Narrow" w:cs="Arial"/>
          <w:sz w:val="22"/>
          <w:szCs w:val="22"/>
        </w:rPr>
      </w:pPr>
    </w:p>
    <w:p w14:paraId="78D43DE8" w14:textId="77777777" w:rsidR="004F60B7" w:rsidRPr="00003BFC" w:rsidRDefault="004F60B7" w:rsidP="00C25FCC">
      <w:pPr>
        <w:jc w:val="both"/>
        <w:rPr>
          <w:rFonts w:ascii="Arial Narrow" w:eastAsia="Arial" w:hAnsi="Arial Narrow" w:cs="Arial"/>
          <w:sz w:val="22"/>
          <w:szCs w:val="22"/>
        </w:rPr>
      </w:pPr>
      <w:r w:rsidRPr="00003BFC">
        <w:rPr>
          <w:rFonts w:ascii="Arial Narrow" w:eastAsia="Arial" w:hAnsi="Arial Narrow" w:cs="Arial"/>
          <w:sz w:val="22"/>
          <w:szCs w:val="22"/>
        </w:rPr>
        <w:t xml:space="preserve">La ejecución del contrato comprende todas las actividades necesarias para la adecuada </w:t>
      </w:r>
      <w:r w:rsidRPr="00003BFC">
        <w:rPr>
          <w:rFonts w:ascii="Arial Narrow" w:eastAsia="Arial" w:hAnsi="Arial Narrow" w:cs="Arial"/>
          <w:b/>
          <w:bCs/>
          <w:sz w:val="22"/>
          <w:szCs w:val="22"/>
        </w:rPr>
        <w:t>entrega e instalación del mobiliario</w:t>
      </w:r>
      <w:r w:rsidRPr="00003BFC">
        <w:rPr>
          <w:rFonts w:ascii="Arial Narrow" w:eastAsia="Arial" w:hAnsi="Arial Narrow" w:cs="Arial"/>
          <w:sz w:val="22"/>
          <w:szCs w:val="22"/>
        </w:rPr>
        <w:t xml:space="preserve"> destinado a la Biblioteca de la Sede Central CAN de la ESAP, de conformidad con las cantidades, diseños, dimensiones, materiales, acabados y demás especificaciones técnicas establecidas en el presente Anexo Técnico.</w:t>
      </w:r>
    </w:p>
    <w:p w14:paraId="14CE2997" w14:textId="77777777" w:rsidR="00886CEF" w:rsidRPr="00003BFC" w:rsidRDefault="00886CEF" w:rsidP="00C25FCC">
      <w:pPr>
        <w:jc w:val="both"/>
        <w:rPr>
          <w:rFonts w:ascii="Arial Narrow" w:eastAsia="Arial" w:hAnsi="Arial Narrow" w:cs="Arial"/>
          <w:sz w:val="22"/>
          <w:szCs w:val="22"/>
        </w:rPr>
      </w:pPr>
    </w:p>
    <w:p w14:paraId="0157D8F5" w14:textId="77777777" w:rsidR="004F60B7" w:rsidRPr="00003BFC" w:rsidRDefault="004F60B7" w:rsidP="00C25FCC">
      <w:pPr>
        <w:jc w:val="both"/>
        <w:rPr>
          <w:rFonts w:ascii="Arial Narrow" w:eastAsia="Arial" w:hAnsi="Arial Narrow" w:cs="Arial"/>
          <w:sz w:val="22"/>
          <w:szCs w:val="22"/>
        </w:rPr>
      </w:pPr>
      <w:r w:rsidRPr="00003BFC">
        <w:rPr>
          <w:rFonts w:ascii="Arial Narrow" w:eastAsia="Arial" w:hAnsi="Arial Narrow" w:cs="Arial"/>
          <w:sz w:val="22"/>
          <w:szCs w:val="22"/>
        </w:rPr>
        <w:t>Para los elementos que requieran fabricación especial o elaboración a la medida, el contratista deberá realizar previamente la toma de medidas en sitio y, cuando corresponda, elaborar y presentar los respectivos planos de taller, de acuerdo con el diseño arquitectónico aprobado por la Entidad. Así mismo, deberá presentar para revisión y aprobación de la supervisión las fichas técnicas y las muestras físicas de los materiales, telas, cantos, herrajes, colores y acabados requeridos. La fabricación o adquisición de los elementos correspondientes deberá efectuarse únicamente una vez surtida la aprobación cuando esta sea exigible.</w:t>
      </w:r>
    </w:p>
    <w:p w14:paraId="4A3CE3C2" w14:textId="77777777" w:rsidR="004F60B7" w:rsidRPr="00003BFC" w:rsidRDefault="004F60B7" w:rsidP="00C25FCC">
      <w:pPr>
        <w:jc w:val="both"/>
        <w:rPr>
          <w:rFonts w:ascii="Arial Narrow" w:eastAsia="Arial" w:hAnsi="Arial Narrow" w:cs="Arial"/>
          <w:sz w:val="22"/>
          <w:szCs w:val="22"/>
        </w:rPr>
      </w:pPr>
    </w:p>
    <w:p w14:paraId="222AEEC5" w14:textId="4C2AE52E" w:rsidR="004F60B7" w:rsidRPr="00003BFC" w:rsidRDefault="004F60B7">
      <w:pPr>
        <w:pStyle w:val="Prrafodelista"/>
        <w:numPr>
          <w:ilvl w:val="1"/>
          <w:numId w:val="106"/>
        </w:numPr>
        <w:jc w:val="both"/>
        <w:rPr>
          <w:rFonts w:ascii="Arial Narrow" w:eastAsia="Arial" w:hAnsi="Arial Narrow" w:cs="Arial"/>
          <w:b/>
          <w:bCs/>
          <w:sz w:val="22"/>
          <w:szCs w:val="22"/>
        </w:rPr>
      </w:pPr>
      <w:r w:rsidRPr="00003BFC">
        <w:rPr>
          <w:rFonts w:ascii="Arial Narrow" w:eastAsia="Arial" w:hAnsi="Arial Narrow" w:cs="Arial"/>
          <w:b/>
          <w:bCs/>
          <w:sz w:val="22"/>
          <w:szCs w:val="22"/>
        </w:rPr>
        <w:t>Entrega y actividades previas a la instalación</w:t>
      </w:r>
    </w:p>
    <w:p w14:paraId="4B700A11" w14:textId="77777777" w:rsidR="004F60B7" w:rsidRPr="00003BFC" w:rsidRDefault="004F60B7" w:rsidP="00C25FCC">
      <w:pPr>
        <w:pStyle w:val="Prrafodelista"/>
        <w:jc w:val="both"/>
        <w:rPr>
          <w:rFonts w:ascii="Arial Narrow" w:eastAsia="Arial" w:hAnsi="Arial Narrow" w:cs="Arial"/>
          <w:b/>
          <w:bCs/>
          <w:sz w:val="22"/>
          <w:szCs w:val="22"/>
        </w:rPr>
      </w:pPr>
    </w:p>
    <w:p w14:paraId="6416C525" w14:textId="77777777" w:rsidR="004F60B7" w:rsidRPr="00003BFC" w:rsidRDefault="004F60B7" w:rsidP="00C25FCC">
      <w:pPr>
        <w:jc w:val="both"/>
        <w:rPr>
          <w:rFonts w:ascii="Arial Narrow" w:eastAsia="Arial" w:hAnsi="Arial Narrow" w:cs="Arial"/>
          <w:sz w:val="22"/>
          <w:szCs w:val="22"/>
        </w:rPr>
      </w:pPr>
      <w:r w:rsidRPr="00003BFC">
        <w:rPr>
          <w:rFonts w:ascii="Arial Narrow" w:eastAsia="Arial" w:hAnsi="Arial Narrow" w:cs="Arial"/>
          <w:sz w:val="22"/>
          <w:szCs w:val="22"/>
        </w:rPr>
        <w:t>El contratista deberá verificar previamente las condiciones físicas de los espacios destinados a la instalación, incluyendo niveles de piso, plomos de muros, condiciones de anclaje, rutas de acceso, dimensiones de ingreso y circulación y demás condiciones que puedan afectar la entrega, montaje, estabilidad y adecuada instalación del mobiliario.</w:t>
      </w:r>
    </w:p>
    <w:p w14:paraId="580C6AE8" w14:textId="77777777" w:rsidR="00886CEF" w:rsidRPr="00003BFC" w:rsidRDefault="00886CEF" w:rsidP="00C25FCC">
      <w:pPr>
        <w:jc w:val="both"/>
        <w:rPr>
          <w:rFonts w:ascii="Arial Narrow" w:eastAsia="Arial" w:hAnsi="Arial Narrow" w:cs="Arial"/>
          <w:sz w:val="22"/>
          <w:szCs w:val="22"/>
        </w:rPr>
      </w:pPr>
    </w:p>
    <w:p w14:paraId="58961004" w14:textId="77777777" w:rsidR="004F60B7" w:rsidRPr="00003BFC" w:rsidRDefault="004F60B7" w:rsidP="00C25FCC">
      <w:pPr>
        <w:jc w:val="both"/>
        <w:rPr>
          <w:rFonts w:ascii="Arial Narrow" w:eastAsia="Arial" w:hAnsi="Arial Narrow" w:cs="Arial"/>
          <w:sz w:val="22"/>
          <w:szCs w:val="22"/>
        </w:rPr>
      </w:pPr>
      <w:r w:rsidRPr="00003BFC">
        <w:rPr>
          <w:rFonts w:ascii="Arial Narrow" w:eastAsia="Arial" w:hAnsi="Arial Narrow" w:cs="Arial"/>
          <w:sz w:val="22"/>
          <w:szCs w:val="22"/>
        </w:rPr>
        <w:t>La entrega deberá comprender el embalaje, protección, cargue, transporte, descargue, traslado interno y ubicación de los bienes en las áreas definidas por la Entidad. Todos los elementos deberán ser nuevos, de primera calidad y entregados sin daños, defectos, deformaciones o deterioros derivados del transporte, manipulación o almacenamiento.</w:t>
      </w:r>
    </w:p>
    <w:p w14:paraId="1FC434DF" w14:textId="77777777" w:rsidR="00886CEF" w:rsidRPr="00003BFC" w:rsidRDefault="00886CEF" w:rsidP="00C25FCC">
      <w:pPr>
        <w:jc w:val="both"/>
        <w:rPr>
          <w:rFonts w:ascii="Arial Narrow" w:eastAsia="Arial" w:hAnsi="Arial Narrow" w:cs="Arial"/>
          <w:sz w:val="22"/>
          <w:szCs w:val="22"/>
        </w:rPr>
      </w:pPr>
    </w:p>
    <w:p w14:paraId="0FF15D72" w14:textId="5EAFF7D9" w:rsidR="004F60B7" w:rsidRPr="00003BFC" w:rsidRDefault="004F60B7" w:rsidP="00C25FCC">
      <w:pPr>
        <w:jc w:val="both"/>
        <w:rPr>
          <w:rFonts w:ascii="Arial Narrow" w:eastAsia="Arial" w:hAnsi="Arial Narrow" w:cs="Arial"/>
          <w:sz w:val="22"/>
          <w:szCs w:val="22"/>
        </w:rPr>
      </w:pPr>
      <w:r w:rsidRPr="00003BFC">
        <w:rPr>
          <w:rFonts w:ascii="Arial Narrow" w:eastAsia="Arial" w:hAnsi="Arial Narrow" w:cs="Arial"/>
          <w:sz w:val="22"/>
          <w:szCs w:val="22"/>
        </w:rPr>
        <w:t>El contratista deberá adoptar las medidas necesarias para proteger pisos, muros, cielos rasos, instalaciones eléctricas, tecnológicas, acabados arquitectónicos y demás bienes de la Entidad durante las actividades de entrega, traslado y montaje. Será responsable de reparar o asumir los costos asociados a los daños ocasionados por acción, omisión, negligencia o manejo inadecuado de su personal, herramientas o equipos.</w:t>
      </w:r>
    </w:p>
    <w:p w14:paraId="07D12771" w14:textId="77777777" w:rsidR="00886CEF" w:rsidRPr="00003BFC" w:rsidRDefault="00886CEF" w:rsidP="00C25FCC">
      <w:pPr>
        <w:jc w:val="both"/>
        <w:rPr>
          <w:rFonts w:ascii="Arial Narrow" w:eastAsia="Arial" w:hAnsi="Arial Narrow" w:cs="Arial"/>
          <w:sz w:val="22"/>
          <w:szCs w:val="22"/>
        </w:rPr>
      </w:pPr>
    </w:p>
    <w:p w14:paraId="399A98C9" w14:textId="7457E554" w:rsidR="004F60B7" w:rsidRPr="00003BFC" w:rsidRDefault="004F60B7">
      <w:pPr>
        <w:pStyle w:val="Prrafodelista"/>
        <w:numPr>
          <w:ilvl w:val="1"/>
          <w:numId w:val="106"/>
        </w:numPr>
        <w:jc w:val="both"/>
        <w:rPr>
          <w:rFonts w:ascii="Arial Narrow" w:eastAsia="Arial" w:hAnsi="Arial Narrow" w:cs="Arial"/>
          <w:b/>
          <w:bCs/>
          <w:sz w:val="22"/>
          <w:szCs w:val="22"/>
        </w:rPr>
      </w:pPr>
      <w:r w:rsidRPr="00003BFC">
        <w:rPr>
          <w:rFonts w:ascii="Arial Narrow" w:eastAsia="Arial" w:hAnsi="Arial Narrow" w:cs="Arial"/>
          <w:b/>
          <w:bCs/>
          <w:sz w:val="22"/>
          <w:szCs w:val="22"/>
        </w:rPr>
        <w:t>Montaje e instalación</w:t>
      </w:r>
    </w:p>
    <w:p w14:paraId="47841D16" w14:textId="77777777" w:rsidR="00886CEF" w:rsidRPr="00003BFC" w:rsidRDefault="00886CEF" w:rsidP="00C25FCC">
      <w:pPr>
        <w:jc w:val="both"/>
        <w:rPr>
          <w:rFonts w:ascii="Arial Narrow" w:eastAsia="Arial" w:hAnsi="Arial Narrow" w:cs="Arial"/>
          <w:b/>
          <w:bCs/>
          <w:sz w:val="22"/>
          <w:szCs w:val="22"/>
        </w:rPr>
      </w:pPr>
    </w:p>
    <w:p w14:paraId="7AE41D99" w14:textId="77777777" w:rsidR="004F60B7" w:rsidRPr="00003BFC" w:rsidRDefault="004F60B7" w:rsidP="00C25FCC">
      <w:pPr>
        <w:jc w:val="both"/>
        <w:rPr>
          <w:rFonts w:ascii="Arial Narrow" w:eastAsia="Arial" w:hAnsi="Arial Narrow" w:cs="Arial"/>
          <w:sz w:val="22"/>
          <w:szCs w:val="22"/>
        </w:rPr>
      </w:pPr>
      <w:r w:rsidRPr="00003BFC">
        <w:rPr>
          <w:rFonts w:ascii="Arial Narrow" w:eastAsia="Arial" w:hAnsi="Arial Narrow" w:cs="Arial"/>
          <w:sz w:val="22"/>
          <w:szCs w:val="22"/>
        </w:rPr>
        <w:t>El montaje e instalación comprenderá, según las características de cada elemento, el ensamble, armado, ubicación, anclaje, nivelación, alineación, ajuste y fijación del mobiliario, incluyendo los herrajes, accesorios, elementos de fijación y demás componentes necesarios para garantizar su correcta instalación y funcionamiento.</w:t>
      </w:r>
    </w:p>
    <w:p w14:paraId="2E7182EA" w14:textId="77777777" w:rsidR="00886CEF" w:rsidRPr="00003BFC" w:rsidRDefault="00886CEF" w:rsidP="00C25FCC">
      <w:pPr>
        <w:jc w:val="both"/>
        <w:rPr>
          <w:rFonts w:ascii="Arial Narrow" w:eastAsia="Arial" w:hAnsi="Arial Narrow" w:cs="Arial"/>
          <w:sz w:val="22"/>
          <w:szCs w:val="22"/>
        </w:rPr>
      </w:pPr>
    </w:p>
    <w:p w14:paraId="1C507AD5" w14:textId="77777777" w:rsidR="004F60B7" w:rsidRPr="00003BFC" w:rsidRDefault="004F60B7" w:rsidP="00C25FCC">
      <w:pPr>
        <w:jc w:val="both"/>
        <w:rPr>
          <w:rFonts w:ascii="Arial Narrow" w:eastAsia="Arial" w:hAnsi="Arial Narrow" w:cs="Arial"/>
          <w:sz w:val="22"/>
          <w:szCs w:val="22"/>
        </w:rPr>
      </w:pPr>
      <w:r w:rsidRPr="00003BFC">
        <w:rPr>
          <w:rFonts w:ascii="Arial Narrow" w:eastAsia="Arial" w:hAnsi="Arial Narrow" w:cs="Arial"/>
          <w:sz w:val="22"/>
          <w:szCs w:val="22"/>
        </w:rPr>
        <w:t>Como mínimo, deberán ejecutarse las siguientes actividades, cuando sean aplicables:</w:t>
      </w:r>
    </w:p>
    <w:p w14:paraId="1905DCDA" w14:textId="77777777" w:rsidR="00886CEF" w:rsidRPr="00003BFC" w:rsidRDefault="00886CEF" w:rsidP="00C25FCC">
      <w:pPr>
        <w:jc w:val="both"/>
        <w:rPr>
          <w:rFonts w:ascii="Arial Narrow" w:eastAsia="Arial" w:hAnsi="Arial Narrow" w:cs="Arial"/>
          <w:sz w:val="22"/>
          <w:szCs w:val="22"/>
        </w:rPr>
      </w:pPr>
    </w:p>
    <w:p w14:paraId="568507C8" w14:textId="77777777" w:rsidR="004F60B7" w:rsidRPr="00003BFC" w:rsidRDefault="004F60B7">
      <w:pPr>
        <w:numPr>
          <w:ilvl w:val="0"/>
          <w:numId w:val="5"/>
        </w:numPr>
        <w:jc w:val="both"/>
        <w:rPr>
          <w:rFonts w:ascii="Arial Narrow" w:eastAsia="Arial" w:hAnsi="Arial Narrow" w:cs="Arial"/>
          <w:sz w:val="22"/>
          <w:szCs w:val="22"/>
        </w:rPr>
      </w:pPr>
      <w:r w:rsidRPr="00003BFC">
        <w:rPr>
          <w:rFonts w:ascii="Arial Narrow" w:eastAsia="Arial" w:hAnsi="Arial Narrow" w:cs="Arial"/>
          <w:sz w:val="22"/>
          <w:szCs w:val="22"/>
        </w:rPr>
        <w:t>Ensamble, montaje y anclaje de módulos de guardado, bibliotecas, gradería escalonada, mobiliario de recepción y demás elementos que lo requieran.</w:t>
      </w:r>
    </w:p>
    <w:p w14:paraId="48886BA8" w14:textId="77777777" w:rsidR="004F60B7" w:rsidRPr="00003BFC" w:rsidRDefault="004F60B7">
      <w:pPr>
        <w:numPr>
          <w:ilvl w:val="0"/>
          <w:numId w:val="5"/>
        </w:numPr>
        <w:jc w:val="both"/>
        <w:rPr>
          <w:rFonts w:ascii="Arial Narrow" w:eastAsia="Arial" w:hAnsi="Arial Narrow" w:cs="Arial"/>
          <w:sz w:val="22"/>
          <w:szCs w:val="22"/>
        </w:rPr>
      </w:pPr>
      <w:r w:rsidRPr="00003BFC">
        <w:rPr>
          <w:rFonts w:ascii="Arial Narrow" w:eastAsia="Arial" w:hAnsi="Arial Narrow" w:cs="Arial"/>
          <w:sz w:val="22"/>
          <w:szCs w:val="22"/>
        </w:rPr>
        <w:t>Nivelación mediante los sistemas previstos para cada elemento y verificación de plomos, escuadras y alineación.</w:t>
      </w:r>
    </w:p>
    <w:p w14:paraId="3496EA5E" w14:textId="77777777" w:rsidR="004F60B7" w:rsidRPr="00003BFC" w:rsidRDefault="004F60B7">
      <w:pPr>
        <w:numPr>
          <w:ilvl w:val="0"/>
          <w:numId w:val="5"/>
        </w:numPr>
        <w:jc w:val="both"/>
        <w:rPr>
          <w:rFonts w:ascii="Arial Narrow" w:eastAsia="Arial" w:hAnsi="Arial Narrow" w:cs="Arial"/>
          <w:sz w:val="22"/>
          <w:szCs w:val="22"/>
        </w:rPr>
      </w:pPr>
      <w:r w:rsidRPr="00003BFC">
        <w:rPr>
          <w:rFonts w:ascii="Arial Narrow" w:eastAsia="Arial" w:hAnsi="Arial Narrow" w:cs="Arial"/>
          <w:sz w:val="22"/>
          <w:szCs w:val="22"/>
        </w:rPr>
        <w:t>Instalación y ajuste de herrajes, niveladores, rodachines, pasacables, correderas, bisagras, tapas, zócalos, remates y demás accesorios.</w:t>
      </w:r>
    </w:p>
    <w:p w14:paraId="1CA9E5ED" w14:textId="77777777" w:rsidR="004F60B7" w:rsidRPr="00003BFC" w:rsidRDefault="004F60B7">
      <w:pPr>
        <w:numPr>
          <w:ilvl w:val="0"/>
          <w:numId w:val="5"/>
        </w:numPr>
        <w:jc w:val="both"/>
        <w:rPr>
          <w:rFonts w:ascii="Arial Narrow" w:eastAsia="Arial" w:hAnsi="Arial Narrow" w:cs="Arial"/>
          <w:sz w:val="22"/>
          <w:szCs w:val="22"/>
        </w:rPr>
      </w:pPr>
      <w:r w:rsidRPr="00003BFC">
        <w:rPr>
          <w:rFonts w:ascii="Arial Narrow" w:eastAsia="Arial" w:hAnsi="Arial Narrow" w:cs="Arial"/>
          <w:sz w:val="22"/>
          <w:szCs w:val="22"/>
        </w:rPr>
        <w:t>Verificación de mecanismos de regulación, movimiento y operación.</w:t>
      </w:r>
    </w:p>
    <w:p w14:paraId="3CE67D67" w14:textId="77777777" w:rsidR="004F60B7" w:rsidRPr="00003BFC" w:rsidRDefault="004F60B7">
      <w:pPr>
        <w:numPr>
          <w:ilvl w:val="0"/>
          <w:numId w:val="5"/>
        </w:numPr>
        <w:jc w:val="both"/>
        <w:rPr>
          <w:rFonts w:ascii="Arial Narrow" w:eastAsia="Arial" w:hAnsi="Arial Narrow" w:cs="Arial"/>
          <w:sz w:val="22"/>
          <w:szCs w:val="22"/>
        </w:rPr>
      </w:pPr>
      <w:r w:rsidRPr="00003BFC">
        <w:rPr>
          <w:rFonts w:ascii="Arial Narrow" w:eastAsia="Arial" w:hAnsi="Arial Narrow" w:cs="Arial"/>
          <w:sz w:val="22"/>
          <w:szCs w:val="22"/>
        </w:rPr>
        <w:t>Verificación de sistemas de fijación y elementos de seguridad, incluyendo anclajes antivuelco cuando sean requeridos.</w:t>
      </w:r>
    </w:p>
    <w:p w14:paraId="7165BD1E" w14:textId="77777777" w:rsidR="004F60B7" w:rsidRPr="00003BFC" w:rsidRDefault="004F60B7">
      <w:pPr>
        <w:numPr>
          <w:ilvl w:val="0"/>
          <w:numId w:val="5"/>
        </w:numPr>
        <w:jc w:val="both"/>
        <w:rPr>
          <w:rFonts w:ascii="Arial Narrow" w:eastAsia="Arial" w:hAnsi="Arial Narrow" w:cs="Arial"/>
          <w:sz w:val="22"/>
          <w:szCs w:val="22"/>
        </w:rPr>
      </w:pPr>
      <w:r w:rsidRPr="00003BFC">
        <w:rPr>
          <w:rFonts w:ascii="Arial Narrow" w:eastAsia="Arial" w:hAnsi="Arial Narrow" w:cs="Arial"/>
          <w:sz w:val="22"/>
          <w:szCs w:val="22"/>
        </w:rPr>
        <w:t>Comprobación de estabilidad, resistencia y capacidad de carga, de acuerdo con las especificaciones técnicas de cada elemento.</w:t>
      </w:r>
    </w:p>
    <w:p w14:paraId="67152CE5" w14:textId="77777777" w:rsidR="004F60B7" w:rsidRPr="00003BFC" w:rsidRDefault="004F60B7">
      <w:pPr>
        <w:numPr>
          <w:ilvl w:val="0"/>
          <w:numId w:val="5"/>
        </w:numPr>
        <w:jc w:val="both"/>
        <w:rPr>
          <w:rFonts w:ascii="Arial Narrow" w:eastAsia="Arial" w:hAnsi="Arial Narrow" w:cs="Arial"/>
          <w:sz w:val="22"/>
          <w:szCs w:val="22"/>
        </w:rPr>
      </w:pPr>
      <w:r w:rsidRPr="00003BFC">
        <w:rPr>
          <w:rFonts w:ascii="Arial Narrow" w:eastAsia="Arial" w:hAnsi="Arial Narrow" w:cs="Arial"/>
          <w:sz w:val="22"/>
          <w:szCs w:val="22"/>
        </w:rPr>
        <w:t>Verificación de acabados, uniones, cantos, superficies, tapicerías y demás condiciones de calidad.</w:t>
      </w:r>
    </w:p>
    <w:p w14:paraId="326836EB" w14:textId="77777777" w:rsidR="004F60B7" w:rsidRPr="00003BFC" w:rsidRDefault="004F60B7">
      <w:pPr>
        <w:numPr>
          <w:ilvl w:val="0"/>
          <w:numId w:val="5"/>
        </w:numPr>
        <w:jc w:val="both"/>
        <w:rPr>
          <w:rFonts w:ascii="Arial Narrow" w:eastAsia="Arial" w:hAnsi="Arial Narrow" w:cs="Arial"/>
          <w:sz w:val="22"/>
          <w:szCs w:val="22"/>
        </w:rPr>
      </w:pPr>
      <w:r w:rsidRPr="00003BFC">
        <w:rPr>
          <w:rFonts w:ascii="Arial Narrow" w:eastAsia="Arial" w:hAnsi="Arial Narrow" w:cs="Arial"/>
          <w:sz w:val="22"/>
          <w:szCs w:val="22"/>
        </w:rPr>
        <w:t>Eliminación de residuos, embalajes y sobrantes generados durante las actividades.</w:t>
      </w:r>
    </w:p>
    <w:p w14:paraId="630F9429" w14:textId="77777777" w:rsidR="004F60B7" w:rsidRPr="00003BFC" w:rsidRDefault="004F60B7">
      <w:pPr>
        <w:numPr>
          <w:ilvl w:val="0"/>
          <w:numId w:val="5"/>
        </w:numPr>
        <w:jc w:val="both"/>
        <w:rPr>
          <w:rFonts w:ascii="Arial Narrow" w:eastAsia="Arial" w:hAnsi="Arial Narrow" w:cs="Arial"/>
          <w:sz w:val="22"/>
          <w:szCs w:val="22"/>
        </w:rPr>
      </w:pPr>
      <w:r w:rsidRPr="00003BFC">
        <w:rPr>
          <w:rFonts w:ascii="Arial Narrow" w:eastAsia="Arial" w:hAnsi="Arial Narrow" w:cs="Arial"/>
          <w:sz w:val="22"/>
          <w:szCs w:val="22"/>
        </w:rPr>
        <w:t>Limpieza final del mobiliario y de las áreas utilizadas para su instalación.</w:t>
      </w:r>
    </w:p>
    <w:p w14:paraId="0C1D2CAD" w14:textId="77777777" w:rsidR="00886CEF" w:rsidRPr="00003BFC" w:rsidRDefault="00886CEF" w:rsidP="00C25FCC">
      <w:pPr>
        <w:ind w:left="720"/>
        <w:jc w:val="both"/>
        <w:rPr>
          <w:rFonts w:ascii="Arial Narrow" w:eastAsia="Arial" w:hAnsi="Arial Narrow" w:cs="Arial"/>
          <w:sz w:val="22"/>
          <w:szCs w:val="22"/>
        </w:rPr>
      </w:pPr>
    </w:p>
    <w:p w14:paraId="67B3CAF9" w14:textId="7D81FCA3" w:rsidR="004F60B7" w:rsidRPr="00003BFC" w:rsidRDefault="000870EA" w:rsidP="00C25FCC">
      <w:pPr>
        <w:jc w:val="both"/>
        <w:rPr>
          <w:rFonts w:ascii="Arial Narrow" w:eastAsia="Arial" w:hAnsi="Arial Narrow" w:cs="Arial"/>
          <w:b/>
          <w:bCs/>
          <w:sz w:val="22"/>
          <w:szCs w:val="22"/>
        </w:rPr>
      </w:pPr>
      <w:r w:rsidRPr="00003BFC">
        <w:rPr>
          <w:rFonts w:ascii="Arial Narrow" w:eastAsia="Arial" w:hAnsi="Arial Narrow" w:cs="Arial"/>
          <w:b/>
          <w:bCs/>
          <w:sz w:val="22"/>
          <w:szCs w:val="22"/>
        </w:rPr>
        <w:t>7</w:t>
      </w:r>
      <w:r w:rsidR="004F60B7" w:rsidRPr="00003BFC">
        <w:rPr>
          <w:rFonts w:ascii="Arial Narrow" w:eastAsia="Arial" w:hAnsi="Arial Narrow" w:cs="Arial"/>
          <w:b/>
          <w:bCs/>
          <w:sz w:val="22"/>
          <w:szCs w:val="22"/>
        </w:rPr>
        <w:t>.3. Verificación y recibo</w:t>
      </w:r>
    </w:p>
    <w:p w14:paraId="6352A4AA" w14:textId="77777777" w:rsidR="00886CEF" w:rsidRPr="00003BFC" w:rsidRDefault="00886CEF" w:rsidP="00C25FCC">
      <w:pPr>
        <w:jc w:val="both"/>
        <w:rPr>
          <w:rFonts w:ascii="Arial Narrow" w:eastAsia="Arial" w:hAnsi="Arial Narrow" w:cs="Arial"/>
          <w:b/>
          <w:bCs/>
          <w:sz w:val="22"/>
          <w:szCs w:val="22"/>
        </w:rPr>
      </w:pPr>
    </w:p>
    <w:p w14:paraId="777EA9BD" w14:textId="77777777" w:rsidR="004F60B7" w:rsidRPr="00003BFC" w:rsidRDefault="004F60B7" w:rsidP="00C25FCC">
      <w:pPr>
        <w:jc w:val="both"/>
        <w:rPr>
          <w:rFonts w:ascii="Arial Narrow" w:eastAsia="Arial" w:hAnsi="Arial Narrow" w:cs="Arial"/>
          <w:sz w:val="22"/>
          <w:szCs w:val="22"/>
        </w:rPr>
      </w:pPr>
      <w:r w:rsidRPr="00003BFC">
        <w:rPr>
          <w:rFonts w:ascii="Arial Narrow" w:eastAsia="Arial" w:hAnsi="Arial Narrow" w:cs="Arial"/>
          <w:sz w:val="22"/>
          <w:szCs w:val="22"/>
        </w:rPr>
        <w:t>Una vez finalizada la instalación, el contratista deberá realizar la verificación integral de los elementos instalados, incluyendo dimensiones, cantidades, estabilidad, nivelación, alineación, sistemas de fijación, mecanismos de operación, acabados, condiciones de seguridad y demás requisitos establecidos en las especificaciones técnicas.</w:t>
      </w:r>
    </w:p>
    <w:p w14:paraId="75EDC0A9" w14:textId="77777777" w:rsidR="00886CEF" w:rsidRPr="00003BFC" w:rsidRDefault="00886CEF" w:rsidP="00C25FCC">
      <w:pPr>
        <w:jc w:val="both"/>
        <w:rPr>
          <w:rFonts w:ascii="Arial Narrow" w:eastAsia="Arial" w:hAnsi="Arial Narrow" w:cs="Arial"/>
          <w:sz w:val="22"/>
          <w:szCs w:val="22"/>
        </w:rPr>
      </w:pPr>
    </w:p>
    <w:p w14:paraId="5142BE75" w14:textId="77777777" w:rsidR="004F60B7" w:rsidRPr="00003BFC" w:rsidRDefault="004F60B7" w:rsidP="00C25FCC">
      <w:pPr>
        <w:jc w:val="both"/>
        <w:rPr>
          <w:rFonts w:ascii="Arial Narrow" w:eastAsia="Arial" w:hAnsi="Arial Narrow" w:cs="Arial"/>
          <w:sz w:val="22"/>
          <w:szCs w:val="22"/>
        </w:rPr>
      </w:pPr>
      <w:r w:rsidRPr="00003BFC">
        <w:rPr>
          <w:rFonts w:ascii="Arial Narrow" w:eastAsia="Arial" w:hAnsi="Arial Narrow" w:cs="Arial"/>
          <w:sz w:val="22"/>
          <w:szCs w:val="22"/>
        </w:rPr>
        <w:t>La supervisión verificará el cumplimiento de las condiciones contractuales y técnicas y podrá solicitar los ajustes, correcciones o reemplazos que resulten necesarios. Los bienes que presenten defectos, daños, incumplimientos o condiciones que afecten su funcionalidad, estabilidad, seguridad o acabado deberán ser corregidos o reemplazados por el contratista, sin costo adicional para la Entidad, cuando sean atribuibles al contratista, a la calidad del bien, a su transporte o a su instalación.</w:t>
      </w:r>
    </w:p>
    <w:p w14:paraId="4C16F91C" w14:textId="77777777" w:rsidR="00886CEF" w:rsidRPr="00003BFC" w:rsidRDefault="00886CEF" w:rsidP="00C25FCC">
      <w:pPr>
        <w:jc w:val="both"/>
        <w:rPr>
          <w:rFonts w:ascii="Arial Narrow" w:eastAsia="Arial" w:hAnsi="Arial Narrow" w:cs="Arial"/>
          <w:sz w:val="22"/>
          <w:szCs w:val="22"/>
        </w:rPr>
      </w:pPr>
    </w:p>
    <w:p w14:paraId="08915FA8" w14:textId="77777777" w:rsidR="004F60B7" w:rsidRPr="00003BFC" w:rsidRDefault="004F60B7" w:rsidP="00C25FCC">
      <w:pPr>
        <w:jc w:val="both"/>
        <w:rPr>
          <w:rFonts w:ascii="Arial Narrow" w:eastAsia="Arial" w:hAnsi="Arial Narrow" w:cs="Arial"/>
          <w:sz w:val="22"/>
          <w:szCs w:val="22"/>
        </w:rPr>
      </w:pPr>
      <w:r w:rsidRPr="00003BFC">
        <w:rPr>
          <w:rFonts w:ascii="Arial Narrow" w:eastAsia="Arial" w:hAnsi="Arial Narrow" w:cs="Arial"/>
          <w:sz w:val="22"/>
          <w:szCs w:val="22"/>
        </w:rPr>
        <w:t xml:space="preserve">Para efectos del recibo, el contratista deberá presentar, según corresponda, las fichas técnicas, garantías, registros fotográficos, informe de entrega y demás documentos requeridos por la supervisión. El pago se </w:t>
      </w:r>
      <w:r w:rsidRPr="00003BFC">
        <w:rPr>
          <w:rFonts w:ascii="Arial Narrow" w:eastAsia="Arial" w:hAnsi="Arial Narrow" w:cs="Arial"/>
          <w:sz w:val="22"/>
          <w:szCs w:val="22"/>
        </w:rPr>
        <w:lastRenderedPageBreak/>
        <w:t>efectuará con base en las cantidades efectivamente entregadas, instaladas y recibidas a satisfacción, de acuerdo con los precios unitarios ofertados y previa aprobación de la supervisión.</w:t>
      </w:r>
    </w:p>
    <w:p w14:paraId="5DDB2DB2" w14:textId="77777777" w:rsidR="00886CEF" w:rsidRPr="00003BFC" w:rsidRDefault="00886CEF" w:rsidP="00C25FCC">
      <w:pPr>
        <w:jc w:val="both"/>
        <w:rPr>
          <w:rFonts w:ascii="Arial Narrow" w:eastAsia="Arial" w:hAnsi="Arial Narrow" w:cs="Arial"/>
          <w:sz w:val="22"/>
          <w:szCs w:val="22"/>
        </w:rPr>
      </w:pPr>
    </w:p>
    <w:p w14:paraId="4C0F58A4" w14:textId="0A6BE1BA" w:rsidR="004F60B7" w:rsidRPr="00003BFC" w:rsidRDefault="000870EA" w:rsidP="00C25FCC">
      <w:pPr>
        <w:jc w:val="both"/>
        <w:rPr>
          <w:rFonts w:ascii="Arial Narrow" w:eastAsia="Arial" w:hAnsi="Arial Narrow" w:cs="Arial"/>
          <w:b/>
          <w:bCs/>
          <w:sz w:val="22"/>
          <w:szCs w:val="22"/>
        </w:rPr>
      </w:pPr>
      <w:r w:rsidRPr="00003BFC">
        <w:rPr>
          <w:rFonts w:ascii="Arial Narrow" w:eastAsia="Arial" w:hAnsi="Arial Narrow" w:cs="Arial"/>
          <w:b/>
          <w:bCs/>
          <w:sz w:val="22"/>
          <w:szCs w:val="22"/>
        </w:rPr>
        <w:t>7</w:t>
      </w:r>
      <w:r w:rsidR="004F60B7" w:rsidRPr="00003BFC">
        <w:rPr>
          <w:rFonts w:ascii="Arial Narrow" w:eastAsia="Arial" w:hAnsi="Arial Narrow" w:cs="Arial"/>
          <w:b/>
          <w:bCs/>
          <w:sz w:val="22"/>
          <w:szCs w:val="22"/>
        </w:rPr>
        <w:t>.4. Corrección de novedades y garantía</w:t>
      </w:r>
    </w:p>
    <w:p w14:paraId="62E5C7B6" w14:textId="77777777" w:rsidR="00886CEF" w:rsidRPr="00003BFC" w:rsidRDefault="00886CEF" w:rsidP="00C25FCC">
      <w:pPr>
        <w:jc w:val="both"/>
        <w:rPr>
          <w:rFonts w:ascii="Arial Narrow" w:eastAsia="Arial" w:hAnsi="Arial Narrow" w:cs="Arial"/>
          <w:b/>
          <w:bCs/>
          <w:sz w:val="22"/>
          <w:szCs w:val="22"/>
        </w:rPr>
      </w:pPr>
    </w:p>
    <w:p w14:paraId="03C876A8" w14:textId="77777777" w:rsidR="004F60B7" w:rsidRPr="00003BFC" w:rsidRDefault="004F60B7" w:rsidP="00C25FCC">
      <w:pPr>
        <w:jc w:val="both"/>
        <w:rPr>
          <w:rFonts w:ascii="Arial Narrow" w:eastAsia="Arial" w:hAnsi="Arial Narrow" w:cs="Arial"/>
          <w:sz w:val="22"/>
          <w:szCs w:val="22"/>
        </w:rPr>
      </w:pPr>
      <w:r w:rsidRPr="00003BFC">
        <w:rPr>
          <w:rFonts w:ascii="Arial Narrow" w:eastAsia="Arial" w:hAnsi="Arial Narrow" w:cs="Arial"/>
          <w:sz w:val="22"/>
          <w:szCs w:val="22"/>
        </w:rPr>
        <w:t>Las novedades, defectos o inconformidades que se presenten durante la ejecución contractual o durante el período de garantía deberán ser atendidos de conformidad con los Acuerdos de Nivel de Servicio (ANS) establecidos en el presente Anexo Técnico.</w:t>
      </w:r>
    </w:p>
    <w:p w14:paraId="44EECCBC" w14:textId="77777777" w:rsidR="00F00BEE" w:rsidRPr="00003BFC" w:rsidRDefault="00F00BEE" w:rsidP="00C25FCC">
      <w:pPr>
        <w:jc w:val="both"/>
        <w:rPr>
          <w:rFonts w:ascii="Arial Narrow" w:eastAsia="Arial" w:hAnsi="Arial Narrow" w:cs="Arial"/>
          <w:sz w:val="22"/>
          <w:szCs w:val="22"/>
        </w:rPr>
      </w:pPr>
    </w:p>
    <w:p w14:paraId="3C7CADCC" w14:textId="77777777" w:rsidR="004F60B7" w:rsidRPr="00003BFC" w:rsidRDefault="004F60B7" w:rsidP="00C25FCC">
      <w:pPr>
        <w:jc w:val="both"/>
        <w:rPr>
          <w:rFonts w:ascii="Arial Narrow" w:eastAsia="Arial" w:hAnsi="Arial Narrow" w:cs="Arial"/>
          <w:sz w:val="22"/>
          <w:szCs w:val="22"/>
        </w:rPr>
      </w:pPr>
      <w:r w:rsidRPr="00003BFC">
        <w:rPr>
          <w:rFonts w:ascii="Arial Narrow" w:eastAsia="Arial" w:hAnsi="Arial Narrow" w:cs="Arial"/>
          <w:sz w:val="22"/>
          <w:szCs w:val="22"/>
        </w:rPr>
        <w:t>La atención podrá comprender diagnóstico, ajuste, reparación o reemplazo de componentes o elementos, según la naturaleza de la novedad. Cuando se trate de componentes menores, tales como rodachines, niveladores, pistones, bisagras, correderas, topes, tapas pasacables, tornillería, cantos, retoques de acabado y elementos similares, su reposición deberá realizarse sin costo adicional para la Entidad cuando corresponda a una obligación de garantía o a un defecto atribuible al contratista.</w:t>
      </w:r>
    </w:p>
    <w:p w14:paraId="631B5C3E" w14:textId="77777777" w:rsidR="00F00BEE" w:rsidRPr="00003BFC" w:rsidRDefault="00F00BEE" w:rsidP="00C25FCC">
      <w:pPr>
        <w:jc w:val="both"/>
        <w:rPr>
          <w:rFonts w:ascii="Arial Narrow" w:eastAsia="Arial" w:hAnsi="Arial Narrow" w:cs="Arial"/>
          <w:sz w:val="22"/>
          <w:szCs w:val="22"/>
        </w:rPr>
      </w:pPr>
    </w:p>
    <w:p w14:paraId="16244FBE" w14:textId="77777777" w:rsidR="004F60B7" w:rsidRPr="00003BFC" w:rsidRDefault="004F60B7" w:rsidP="00C25FCC">
      <w:pPr>
        <w:jc w:val="both"/>
        <w:rPr>
          <w:rFonts w:ascii="Arial Narrow" w:eastAsia="Arial" w:hAnsi="Arial Narrow" w:cs="Arial"/>
          <w:sz w:val="22"/>
          <w:szCs w:val="22"/>
        </w:rPr>
      </w:pPr>
      <w:r w:rsidRPr="00003BFC">
        <w:rPr>
          <w:rFonts w:ascii="Arial Narrow" w:eastAsia="Arial" w:hAnsi="Arial Narrow" w:cs="Arial"/>
          <w:sz w:val="22"/>
          <w:szCs w:val="22"/>
        </w:rPr>
        <w:t>Cuando la solución requiera el reemplazo de componentes mayores o elementos completos, el contratista deberá presentar el respectivo diagnóstico técnico, identificación de la causa, justificación de la intervención, registro fotográfico y demás soportes requeridos por la supervisión. La reposición o reparación se realizará de conformidad con las condiciones de garantía y las obligaciones contractuales aplicables.</w:t>
      </w:r>
    </w:p>
    <w:p w14:paraId="012D790A" w14:textId="77777777" w:rsidR="00F00BEE" w:rsidRPr="00003BFC" w:rsidRDefault="00F00BEE" w:rsidP="00C25FCC">
      <w:pPr>
        <w:jc w:val="both"/>
        <w:rPr>
          <w:rFonts w:ascii="Arial Narrow" w:eastAsia="Arial" w:hAnsi="Arial Narrow" w:cs="Arial"/>
          <w:sz w:val="22"/>
          <w:szCs w:val="22"/>
        </w:rPr>
      </w:pPr>
    </w:p>
    <w:p w14:paraId="0A13DD54" w14:textId="77777777" w:rsidR="004F60B7" w:rsidRPr="00003BFC" w:rsidRDefault="004F60B7" w:rsidP="00C25FCC">
      <w:pPr>
        <w:jc w:val="both"/>
        <w:rPr>
          <w:rFonts w:ascii="Arial Narrow" w:eastAsia="Arial" w:hAnsi="Arial Narrow" w:cs="Arial"/>
          <w:sz w:val="22"/>
          <w:szCs w:val="22"/>
        </w:rPr>
      </w:pPr>
      <w:r w:rsidRPr="00003BFC">
        <w:rPr>
          <w:rFonts w:ascii="Arial Narrow" w:eastAsia="Arial" w:hAnsi="Arial Narrow" w:cs="Arial"/>
          <w:sz w:val="22"/>
          <w:szCs w:val="22"/>
        </w:rPr>
        <w:t>Toda actividad correctiva deberá contar con el soporte técnico correspondiente y será objeto de verificación por parte de la supervisión. Cuando la actividad corresponda a una obligación del contratista, no generará costos adicionales para la ESAP.</w:t>
      </w:r>
    </w:p>
    <w:p w14:paraId="3A164A35" w14:textId="77777777" w:rsidR="00F00BEE" w:rsidRPr="00003BFC" w:rsidRDefault="00F00BEE" w:rsidP="00C25FCC">
      <w:pPr>
        <w:jc w:val="both"/>
        <w:rPr>
          <w:rFonts w:ascii="Arial Narrow" w:eastAsia="Arial" w:hAnsi="Arial Narrow" w:cs="Arial"/>
          <w:sz w:val="22"/>
          <w:szCs w:val="22"/>
        </w:rPr>
      </w:pPr>
    </w:p>
    <w:p w14:paraId="371EA6EC" w14:textId="32A52011" w:rsidR="004F60B7" w:rsidRPr="00003BFC" w:rsidRDefault="000870EA" w:rsidP="00C25FCC">
      <w:pPr>
        <w:jc w:val="both"/>
        <w:rPr>
          <w:rFonts w:ascii="Arial Narrow" w:eastAsia="Arial" w:hAnsi="Arial Narrow" w:cs="Arial"/>
          <w:b/>
          <w:bCs/>
          <w:sz w:val="22"/>
          <w:szCs w:val="22"/>
        </w:rPr>
      </w:pPr>
      <w:r w:rsidRPr="00003BFC">
        <w:rPr>
          <w:rFonts w:ascii="Arial Narrow" w:eastAsia="Arial" w:hAnsi="Arial Narrow" w:cs="Arial"/>
          <w:b/>
          <w:bCs/>
          <w:sz w:val="22"/>
          <w:szCs w:val="22"/>
        </w:rPr>
        <w:t>7</w:t>
      </w:r>
      <w:r w:rsidR="004F60B7" w:rsidRPr="00003BFC">
        <w:rPr>
          <w:rFonts w:ascii="Arial Narrow" w:eastAsia="Arial" w:hAnsi="Arial Narrow" w:cs="Arial"/>
          <w:b/>
          <w:bCs/>
          <w:sz w:val="22"/>
          <w:szCs w:val="22"/>
        </w:rPr>
        <w:t>.5. Condiciones generales de ejecución</w:t>
      </w:r>
    </w:p>
    <w:p w14:paraId="68AB89D2" w14:textId="77777777" w:rsidR="00F00BEE" w:rsidRPr="00003BFC" w:rsidRDefault="00F00BEE" w:rsidP="00C25FCC">
      <w:pPr>
        <w:jc w:val="both"/>
        <w:rPr>
          <w:rFonts w:ascii="Arial Narrow" w:eastAsia="Arial" w:hAnsi="Arial Narrow" w:cs="Arial"/>
          <w:b/>
          <w:bCs/>
          <w:sz w:val="22"/>
          <w:szCs w:val="22"/>
        </w:rPr>
      </w:pPr>
    </w:p>
    <w:p w14:paraId="2DF6898C" w14:textId="77777777" w:rsidR="004F60B7" w:rsidRPr="00003BFC" w:rsidRDefault="004F60B7" w:rsidP="00C25FCC">
      <w:pPr>
        <w:jc w:val="both"/>
        <w:rPr>
          <w:rFonts w:ascii="Arial Narrow" w:eastAsia="Arial" w:hAnsi="Arial Narrow" w:cs="Arial"/>
          <w:sz w:val="22"/>
          <w:szCs w:val="22"/>
        </w:rPr>
      </w:pPr>
      <w:r w:rsidRPr="00003BFC">
        <w:rPr>
          <w:rFonts w:ascii="Arial Narrow" w:eastAsia="Arial" w:hAnsi="Arial Narrow" w:cs="Arial"/>
          <w:sz w:val="22"/>
          <w:szCs w:val="22"/>
        </w:rPr>
        <w:t>Todas las actividades deberán ser ejecutadas por personal idóneo y competente, utilizando herramientas, equipos y elementos de protección adecuados y cumpliendo las disposiciones aplicables en materia de Seguridad y Salud en el Trabajo, seguridad industrial y demás normas técnicas que resulten aplicables.</w:t>
      </w:r>
    </w:p>
    <w:p w14:paraId="685D0F20" w14:textId="77777777" w:rsidR="00F00BEE" w:rsidRPr="00003BFC" w:rsidRDefault="00F00BEE" w:rsidP="00C25FCC">
      <w:pPr>
        <w:jc w:val="both"/>
        <w:rPr>
          <w:rFonts w:ascii="Arial Narrow" w:eastAsia="Arial" w:hAnsi="Arial Narrow" w:cs="Arial"/>
          <w:sz w:val="22"/>
          <w:szCs w:val="22"/>
        </w:rPr>
      </w:pPr>
    </w:p>
    <w:p w14:paraId="66078338" w14:textId="77777777" w:rsidR="004F60B7" w:rsidRPr="00003BFC" w:rsidRDefault="004F60B7" w:rsidP="00C25FCC">
      <w:pPr>
        <w:jc w:val="both"/>
        <w:rPr>
          <w:rFonts w:ascii="Arial Narrow" w:eastAsia="Arial" w:hAnsi="Arial Narrow" w:cs="Arial"/>
          <w:sz w:val="22"/>
          <w:szCs w:val="22"/>
        </w:rPr>
      </w:pPr>
      <w:r w:rsidRPr="00003BFC">
        <w:rPr>
          <w:rFonts w:ascii="Arial Narrow" w:eastAsia="Arial" w:hAnsi="Arial Narrow" w:cs="Arial"/>
          <w:sz w:val="22"/>
          <w:szCs w:val="22"/>
        </w:rPr>
        <w:t>El contratista deberá disponer de los recursos necesarios para la correcta ejecución de las actividades, incluyendo transporte, equipos, herramientas, materiales, herrajes, accesorios, elementos de fijación, consumibles y demás componentes requeridos para la entrega e instalación del mobiliario, cuyos costos deberán encontrarse incluidos en los precios ofertados, salvo aquellos conceptos que expresamente se hayan establecido como adicionales y autorizados por la Entidad.</w:t>
      </w:r>
    </w:p>
    <w:p w14:paraId="49FB5CF4" w14:textId="77777777" w:rsidR="00F00BEE" w:rsidRPr="00003BFC" w:rsidRDefault="00F00BEE" w:rsidP="00C25FCC">
      <w:pPr>
        <w:jc w:val="both"/>
        <w:rPr>
          <w:rFonts w:ascii="Arial Narrow" w:eastAsia="Arial" w:hAnsi="Arial Narrow" w:cs="Arial"/>
          <w:sz w:val="22"/>
          <w:szCs w:val="22"/>
        </w:rPr>
      </w:pPr>
    </w:p>
    <w:p w14:paraId="4D8315FE" w14:textId="360609B6" w:rsidR="00F00BEE" w:rsidRPr="00003BFC" w:rsidRDefault="004F60B7" w:rsidP="00C25FCC">
      <w:pPr>
        <w:jc w:val="both"/>
        <w:rPr>
          <w:rFonts w:ascii="Arial Narrow" w:eastAsia="Arial" w:hAnsi="Arial Narrow" w:cs="Arial"/>
          <w:sz w:val="22"/>
          <w:szCs w:val="22"/>
        </w:rPr>
      </w:pPr>
      <w:r w:rsidRPr="00003BFC">
        <w:rPr>
          <w:rFonts w:ascii="Arial Narrow" w:eastAsia="Arial" w:hAnsi="Arial Narrow" w:cs="Arial"/>
          <w:sz w:val="22"/>
          <w:szCs w:val="22"/>
        </w:rPr>
        <w:t>La ejecución estará sujeta al seguimiento y verificación permanente de la supervisión, quien comprobará las cantidades, especificaciones técnicas, condiciones de calidad y cumplimiento de las obligaciones contractuales. El contratista deberá atender las observaciones formuladas por la supervisión y realizar las correcciones necesarias para garantizar la entrega del mobiliario en las condiciones requeridas por la Entidad.</w:t>
      </w:r>
    </w:p>
    <w:p w14:paraId="37C620F6" w14:textId="77777777" w:rsidR="00F50108" w:rsidRPr="00003BFC" w:rsidRDefault="00F50108" w:rsidP="00C25FCC">
      <w:pPr>
        <w:jc w:val="both"/>
        <w:rPr>
          <w:rFonts w:ascii="Arial Narrow" w:eastAsia="Arial" w:hAnsi="Arial Narrow" w:cs="Arial"/>
          <w:sz w:val="22"/>
          <w:szCs w:val="22"/>
        </w:rPr>
      </w:pPr>
    </w:p>
    <w:p w14:paraId="13E026C6" w14:textId="77777777" w:rsidR="0077486B" w:rsidRPr="00003BFC" w:rsidRDefault="0077486B">
      <w:pPr>
        <w:pStyle w:val="Ttulo3"/>
        <w:numPr>
          <w:ilvl w:val="0"/>
          <w:numId w:val="3"/>
        </w:numPr>
        <w:spacing w:before="0"/>
        <w:rPr>
          <w:rFonts w:ascii="Arial Narrow" w:hAnsi="Arial Narrow" w:cs="Arial"/>
          <w:sz w:val="22"/>
        </w:rPr>
      </w:pPr>
      <w:r w:rsidRPr="00003BFC">
        <w:rPr>
          <w:rFonts w:ascii="Arial Narrow" w:hAnsi="Arial Narrow" w:cs="Arial"/>
          <w:sz w:val="22"/>
        </w:rPr>
        <w:t>OTRAS ESPECIFICACIONES</w:t>
      </w:r>
    </w:p>
    <w:p w14:paraId="193C2D09" w14:textId="77777777" w:rsidR="0077486B" w:rsidRPr="00003BFC" w:rsidRDefault="0077486B" w:rsidP="00C25FCC">
      <w:pPr>
        <w:rPr>
          <w:rFonts w:ascii="Arial Narrow" w:hAnsi="Arial Narrow" w:cs="Arial"/>
          <w:sz w:val="22"/>
          <w:szCs w:val="22"/>
        </w:rPr>
      </w:pPr>
    </w:p>
    <w:p w14:paraId="2D6F3E51" w14:textId="20AF5214" w:rsidR="00625665" w:rsidRPr="00003BFC" w:rsidRDefault="00625665" w:rsidP="00C25FCC">
      <w:pPr>
        <w:jc w:val="both"/>
        <w:rPr>
          <w:rFonts w:ascii="Arial Narrow" w:eastAsia="Arial" w:hAnsi="Arial Narrow" w:cs="Arial"/>
          <w:sz w:val="22"/>
          <w:szCs w:val="22"/>
        </w:rPr>
      </w:pPr>
      <w:r w:rsidRPr="00003BFC">
        <w:rPr>
          <w:rFonts w:ascii="Arial Narrow" w:eastAsia="Arial" w:hAnsi="Arial Narrow" w:cs="Arial"/>
          <w:sz w:val="22"/>
          <w:szCs w:val="22"/>
        </w:rPr>
        <w:t>El contratista deberá ejecutar las actividades con personal idóneo que cuente con la formación y experiencia necesarias, disponer de herramientas, equipos, elementos de protección y demás recursos necesarios, adoptando las medidas de seguridad y prevención requeridas para minimizar la afectación de las actividades académicas y administrativas que se desarrollen en la Biblioteca y en las áreas contiguas de la Sede Central CAN.</w:t>
      </w:r>
    </w:p>
    <w:p w14:paraId="00EC7D45" w14:textId="77777777" w:rsidR="00EE0D30" w:rsidRPr="00003BFC" w:rsidRDefault="00EE0D30" w:rsidP="00C25FCC">
      <w:pPr>
        <w:jc w:val="both"/>
        <w:rPr>
          <w:rFonts w:ascii="Arial Narrow" w:eastAsia="Arial" w:hAnsi="Arial Narrow" w:cs="Arial"/>
          <w:sz w:val="22"/>
          <w:szCs w:val="22"/>
        </w:rPr>
      </w:pPr>
    </w:p>
    <w:p w14:paraId="032E7302" w14:textId="0B8E75CB" w:rsidR="00010EF0" w:rsidRPr="00003BFC" w:rsidRDefault="00010EF0" w:rsidP="00C25FCC">
      <w:pPr>
        <w:jc w:val="both"/>
        <w:rPr>
          <w:rFonts w:ascii="Arial Narrow" w:eastAsia="Arial" w:hAnsi="Arial Narrow" w:cs="Arial"/>
          <w:sz w:val="22"/>
          <w:szCs w:val="22"/>
        </w:rPr>
      </w:pPr>
      <w:r w:rsidRPr="00003BFC">
        <w:rPr>
          <w:rFonts w:ascii="Arial Narrow" w:eastAsia="Arial" w:hAnsi="Arial Narrow" w:cs="Arial"/>
          <w:sz w:val="22"/>
          <w:szCs w:val="22"/>
        </w:rPr>
        <w:t xml:space="preserve">Así mismo, deberá garantizar la capacitación del personal para el desarrollo seguro de las actividades y el manejo adecuado de los equipos y herramientas, adoptando las medidas de prevención y control necesarias </w:t>
      </w:r>
      <w:r w:rsidRPr="00003BFC">
        <w:rPr>
          <w:rFonts w:ascii="Arial Narrow" w:eastAsia="Arial" w:hAnsi="Arial Narrow" w:cs="Arial"/>
          <w:sz w:val="22"/>
          <w:szCs w:val="22"/>
        </w:rPr>
        <w:lastRenderedPageBreak/>
        <w:t xml:space="preserve">para minimizar los riesgos y evitar afectaciones a las actividades académicas y administrativas de la Biblioteca y áreas contiguas. El contratista será responsable del cumplimiento de las disposiciones aplicables en materia de </w:t>
      </w:r>
      <w:r w:rsidRPr="00003BFC">
        <w:rPr>
          <w:rFonts w:ascii="Arial Narrow" w:eastAsia="Arial" w:hAnsi="Arial Narrow" w:cs="Arial"/>
          <w:b/>
          <w:bCs/>
          <w:sz w:val="22"/>
          <w:szCs w:val="22"/>
        </w:rPr>
        <w:t>Seguridad y Salud en el Trabajo (SST)</w:t>
      </w:r>
      <w:r w:rsidRPr="00003BFC">
        <w:rPr>
          <w:rFonts w:ascii="Arial Narrow" w:eastAsia="Arial" w:hAnsi="Arial Narrow" w:cs="Arial"/>
          <w:sz w:val="22"/>
          <w:szCs w:val="22"/>
        </w:rPr>
        <w:t xml:space="preserve"> y del suministro de los elementos de protección personal requeridos según los riesgos asociados a cada actividad.</w:t>
      </w:r>
    </w:p>
    <w:p w14:paraId="7349A949" w14:textId="77777777" w:rsidR="00EE0D30" w:rsidRPr="00003BFC" w:rsidRDefault="00EE0D30" w:rsidP="00C25FCC">
      <w:pPr>
        <w:jc w:val="both"/>
        <w:rPr>
          <w:rFonts w:ascii="Arial Narrow" w:eastAsia="Arial" w:hAnsi="Arial Narrow" w:cs="Arial"/>
          <w:sz w:val="22"/>
          <w:szCs w:val="22"/>
        </w:rPr>
      </w:pPr>
    </w:p>
    <w:p w14:paraId="309D1888" w14:textId="50BF9236" w:rsidR="008C7105" w:rsidRPr="00003BFC" w:rsidRDefault="00F00BEE">
      <w:pPr>
        <w:pStyle w:val="Prrafodelista"/>
        <w:numPr>
          <w:ilvl w:val="0"/>
          <w:numId w:val="3"/>
        </w:numPr>
        <w:rPr>
          <w:rFonts w:ascii="Arial Narrow" w:eastAsia="Arial" w:hAnsi="Arial Narrow" w:cs="Arial"/>
          <w:b/>
          <w:bCs/>
          <w:color w:val="000000" w:themeColor="text1"/>
          <w:sz w:val="22"/>
          <w:szCs w:val="22"/>
        </w:rPr>
      </w:pPr>
      <w:r w:rsidRPr="00003BFC">
        <w:rPr>
          <w:rFonts w:ascii="Arial Narrow" w:eastAsia="Arial" w:hAnsi="Arial Narrow" w:cs="Arial"/>
          <w:b/>
          <w:bCs/>
          <w:color w:val="000000" w:themeColor="text1"/>
          <w:sz w:val="22"/>
          <w:szCs w:val="22"/>
        </w:rPr>
        <w:t>ACUERDOS DE NIVEL DE SERVICIO (ANS</w:t>
      </w:r>
      <w:r w:rsidRPr="00003BFC">
        <w:rPr>
          <w:rFonts w:ascii="Arial Narrow" w:eastAsia="Arial" w:hAnsi="Arial Narrow" w:cs="Arial"/>
          <w:b/>
          <w:bCs/>
          <w:color w:val="000000" w:themeColor="text1"/>
          <w:sz w:val="22"/>
          <w:szCs w:val="22"/>
          <w14:ligatures w14:val="standardContextual"/>
        </w:rPr>
        <w:t>)</w:t>
      </w:r>
    </w:p>
    <w:p w14:paraId="7E75B7A8" w14:textId="77777777" w:rsidR="00EE0D30" w:rsidRPr="00003BFC" w:rsidRDefault="00EE0D30" w:rsidP="00EE0D30">
      <w:pPr>
        <w:pStyle w:val="Prrafodelista"/>
        <w:rPr>
          <w:rFonts w:ascii="Arial Narrow" w:hAnsi="Arial Narrow" w:cs="Arial"/>
          <w:color w:val="000000" w:themeColor="text1"/>
          <w:sz w:val="22"/>
          <w:szCs w:val="22"/>
        </w:rPr>
      </w:pPr>
    </w:p>
    <w:p w14:paraId="745BFC5E" w14:textId="60590798" w:rsidR="00B26B6F" w:rsidRPr="00003BFC" w:rsidRDefault="00B26B6F" w:rsidP="00C25FCC">
      <w:pPr>
        <w:jc w:val="both"/>
        <w:rPr>
          <w:rFonts w:ascii="Arial Narrow" w:eastAsia="Arial" w:hAnsi="Arial Narrow" w:cs="Arial"/>
          <w:sz w:val="22"/>
          <w:szCs w:val="22"/>
        </w:rPr>
      </w:pPr>
      <w:r w:rsidRPr="00003BFC">
        <w:rPr>
          <w:rFonts w:ascii="Arial Narrow" w:eastAsia="Arial" w:hAnsi="Arial Narrow" w:cs="Arial"/>
          <w:sz w:val="22"/>
          <w:szCs w:val="22"/>
        </w:rPr>
        <w:t>El contratista deberá garantizar la atención oportuna de las novedades, defectos, daños o inconformidades que se presenten en los bienes adquiridos e instalados, durante la ejecución contractual y durante el período de garantía, cuando corresponda. Para tal efecto, deberá atender los requerimientos reportados por la supervisión dentro de los tiempos establecidos, realizando el diagnóstico técnico y ejecutando las acciones de corrección, ajuste, reparación o reposición necesarias, sin costo adicional para la Entidad cuando sean atribuibles al contratista, a la calidad de los bienes, a su instalación o al incumplimiento de las especificaciones técnicas.</w:t>
      </w:r>
    </w:p>
    <w:p w14:paraId="52853439" w14:textId="77777777" w:rsidR="00EE0D30" w:rsidRPr="00003BFC" w:rsidRDefault="00EE0D30" w:rsidP="00C25FCC">
      <w:pPr>
        <w:jc w:val="both"/>
        <w:rPr>
          <w:rFonts w:ascii="Arial Narrow" w:eastAsia="Arial" w:hAnsi="Arial Narrow" w:cs="Arial"/>
          <w:sz w:val="22"/>
          <w:szCs w:val="22"/>
        </w:rPr>
      </w:pPr>
    </w:p>
    <w:p w14:paraId="435A5E5B" w14:textId="5B315F06" w:rsidR="00B26B6F" w:rsidRPr="00003BFC" w:rsidRDefault="00B26B6F" w:rsidP="00C25FCC">
      <w:pPr>
        <w:jc w:val="both"/>
        <w:rPr>
          <w:rFonts w:ascii="Arial Narrow" w:eastAsia="Arial" w:hAnsi="Arial Narrow" w:cs="Arial"/>
          <w:sz w:val="22"/>
          <w:szCs w:val="22"/>
        </w:rPr>
      </w:pPr>
      <w:r w:rsidRPr="00003BFC">
        <w:rPr>
          <w:rFonts w:ascii="Arial Narrow" w:eastAsia="Arial" w:hAnsi="Arial Narrow" w:cs="Arial"/>
          <w:sz w:val="22"/>
          <w:szCs w:val="22"/>
        </w:rPr>
        <w:t>La atención inicial y diagnóstico de la novedad no podrá superar las veinticuatro (24) horas hábiles siguientes al reporte realizado por la supervisión. Cuando se trate de ajustes menores de nivelación, apriete, alineación, remates, limpieza o situaciones que no comprometan la estabilidad, seguridad o funcionalidad del mobiliario, la solución deberá efectuarse dentro de las mismas veinticuatro (24) horas hábiles siguientes al reporte. Cuando el diagnóstico determine la existencia de defectos de fabricación, daños estructurales, fallas de tapicería, deformaciones, deterioro prematuro o cualquier condición que afecte la estabilidad, seguridad o funcionalidad del elemento, el contratista deberá realizar la reparación, ajuste o reposición correspondiente en un plazo máximo de cinco (5) días hábiles contados a partir del reporte, salvo que por la naturaleza de la solución se requiera un plazo diferente debidamente justificado y aprobado por la supervisión.</w:t>
      </w:r>
    </w:p>
    <w:p w14:paraId="10174DBD" w14:textId="77777777" w:rsidR="00EE0D30" w:rsidRPr="00003BFC" w:rsidRDefault="00EE0D30" w:rsidP="00C25FCC">
      <w:pPr>
        <w:jc w:val="both"/>
        <w:rPr>
          <w:rFonts w:ascii="Arial Narrow" w:eastAsia="Arial" w:hAnsi="Arial Narrow" w:cs="Arial"/>
          <w:sz w:val="22"/>
          <w:szCs w:val="22"/>
        </w:rPr>
      </w:pPr>
    </w:p>
    <w:p w14:paraId="1C5C9111" w14:textId="690DF5FE" w:rsidR="00B26B6F" w:rsidRPr="00003BFC" w:rsidRDefault="00B26B6F" w:rsidP="00C25FCC">
      <w:pPr>
        <w:jc w:val="both"/>
        <w:rPr>
          <w:rFonts w:ascii="Arial Narrow" w:eastAsia="Arial" w:hAnsi="Arial Narrow" w:cs="Arial"/>
          <w:sz w:val="22"/>
          <w:szCs w:val="22"/>
        </w:rPr>
      </w:pPr>
      <w:r w:rsidRPr="00003BFC">
        <w:rPr>
          <w:rFonts w:ascii="Arial Narrow" w:eastAsia="Arial" w:hAnsi="Arial Narrow" w:cs="Arial"/>
          <w:sz w:val="22"/>
          <w:szCs w:val="22"/>
        </w:rPr>
        <w:t>Cuando la solución requiera la fabricación especial, adquisición o disponibilidad de componentes o elementos que no se encuentren inmediatamente disponibles, el contratista deberá informar a la supervisión, dentro del término de diagnóstico, las causas que impiden la solución inmediata, las acciones que serán ejecutadas y el plazo estimado para su solución definitiva. En estos casos, el contratista deberá garantizar las medidas necesarias para mitigar la afectación al servicio y priorizar la solución de las novedades que comprometan la seguridad, estabilidad o funcionalidad del mobiliario.</w:t>
      </w:r>
    </w:p>
    <w:p w14:paraId="57A3032A" w14:textId="77777777" w:rsidR="00EE0D30" w:rsidRPr="00003BFC" w:rsidRDefault="00EE0D30" w:rsidP="00C25FCC">
      <w:pPr>
        <w:jc w:val="both"/>
        <w:rPr>
          <w:rFonts w:ascii="Arial Narrow" w:eastAsia="Arial" w:hAnsi="Arial Narrow" w:cs="Arial"/>
          <w:sz w:val="22"/>
          <w:szCs w:val="22"/>
        </w:rPr>
      </w:pPr>
    </w:p>
    <w:p w14:paraId="71C7B420" w14:textId="23BD3FB2" w:rsidR="00B26B6F" w:rsidRPr="00003BFC" w:rsidRDefault="00B26B6F" w:rsidP="00C25FCC">
      <w:pPr>
        <w:jc w:val="both"/>
        <w:rPr>
          <w:rFonts w:ascii="Arial Narrow" w:eastAsia="Arial" w:hAnsi="Arial Narrow" w:cs="Arial"/>
          <w:sz w:val="22"/>
          <w:szCs w:val="22"/>
        </w:rPr>
      </w:pPr>
      <w:r w:rsidRPr="00003BFC">
        <w:rPr>
          <w:rFonts w:ascii="Arial Narrow" w:eastAsia="Arial" w:hAnsi="Arial Narrow" w:cs="Arial"/>
          <w:sz w:val="22"/>
          <w:szCs w:val="22"/>
        </w:rPr>
        <w:t>El contratista deberá disponer de canales de comunicación y mecanismos de reporte que permitan registrar las novedades, solicitudes, diagnósticos, acciones ejecutadas y fechas de solución, facilitando a la supervisión el seguimiento y control de los requerimientos. La atención de las novedades y la aplicación de los ANS no limitarán las obligaciones de garantía ni las demás responsabilidades contractuales que correspondan al contratista.</w:t>
      </w:r>
    </w:p>
    <w:p w14:paraId="2E41568C" w14:textId="77777777" w:rsidR="00EE0D30" w:rsidRPr="00003BFC" w:rsidRDefault="00EE0D30" w:rsidP="00C25FCC">
      <w:pPr>
        <w:jc w:val="both"/>
        <w:rPr>
          <w:rFonts w:ascii="Arial Narrow" w:eastAsia="Arial" w:hAnsi="Arial Narrow" w:cs="Arial"/>
          <w:sz w:val="22"/>
          <w:szCs w:val="22"/>
        </w:rPr>
      </w:pPr>
    </w:p>
    <w:p w14:paraId="4DDDDDD4" w14:textId="1BA20C42" w:rsidR="008B7DB1" w:rsidRPr="00003BFC" w:rsidRDefault="008B7DB1" w:rsidP="00C25FCC">
      <w:pPr>
        <w:jc w:val="both"/>
        <w:rPr>
          <w:rFonts w:ascii="Arial Narrow" w:eastAsia="Arial" w:hAnsi="Arial Narrow" w:cs="Arial"/>
          <w:sz w:val="22"/>
          <w:szCs w:val="22"/>
        </w:rPr>
      </w:pPr>
      <w:r w:rsidRPr="00003BFC">
        <w:rPr>
          <w:rFonts w:ascii="Arial Narrow" w:eastAsia="Arial" w:hAnsi="Arial Narrow" w:cs="Arial"/>
          <w:sz w:val="22"/>
          <w:szCs w:val="22"/>
        </w:rPr>
        <w:t>Para efectos de verificación objetiva por parte de la supervisión y de la eventual aplicación de las consecuencias contractuales a que haya lugar (descuentos, multas o indicadores de cumplimiento), los Acuerdos de Nivel de Servicio anteriormente descritos se resumen a continuación:</w:t>
      </w:r>
    </w:p>
    <w:p w14:paraId="32BCF9D3" w14:textId="77777777" w:rsidR="00EE0D30" w:rsidRPr="00003BFC" w:rsidRDefault="00EE0D30" w:rsidP="00C25FCC">
      <w:pPr>
        <w:jc w:val="both"/>
        <w:rPr>
          <w:rFonts w:ascii="Arial Narrow" w:eastAsia="Arial" w:hAnsi="Arial Narrow" w:cs="Arial"/>
          <w:sz w:val="22"/>
          <w:szCs w:val="22"/>
        </w:rPr>
      </w:pPr>
    </w:p>
    <w:tbl>
      <w:tblPr>
        <w:tblW w:w="0" w:type="auto"/>
        <w:tblBorders>
          <w:top w:val="single" w:sz="4" w:space="0" w:color="8496B0"/>
          <w:left w:val="single" w:sz="4" w:space="0" w:color="8496B0"/>
          <w:bottom w:val="single" w:sz="4" w:space="0" w:color="8496B0"/>
          <w:right w:val="single" w:sz="4" w:space="0" w:color="8496B0"/>
          <w:insideH w:val="single" w:sz="4" w:space="0" w:color="8496B0"/>
          <w:insideV w:val="single" w:sz="4" w:space="0" w:color="8496B0"/>
        </w:tblBorders>
        <w:tblLook w:val="04A0" w:firstRow="1" w:lastRow="0" w:firstColumn="1" w:lastColumn="0" w:noHBand="0" w:noVBand="1"/>
      </w:tblPr>
      <w:tblGrid>
        <w:gridCol w:w="2116"/>
        <w:gridCol w:w="1551"/>
        <w:gridCol w:w="1362"/>
        <w:gridCol w:w="1509"/>
        <w:gridCol w:w="2290"/>
      </w:tblGrid>
      <w:tr w:rsidR="00006A55" w:rsidRPr="00003BFC" w14:paraId="23E6B3EB" w14:textId="77777777" w:rsidTr="00196CB2">
        <w:tc>
          <w:tcPr>
            <w:tcW w:w="0" w:type="auto"/>
            <w:shd w:val="clear" w:color="auto" w:fill="F2F2F2" w:themeFill="background1" w:themeFillShade="F2"/>
            <w:vAlign w:val="center"/>
          </w:tcPr>
          <w:p w14:paraId="713C6BB5" w14:textId="77777777" w:rsidR="00006A55" w:rsidRPr="00003BFC" w:rsidRDefault="007E248A" w:rsidP="007476B6">
            <w:pPr>
              <w:jc w:val="center"/>
              <w:rPr>
                <w:rFonts w:ascii="Arial Narrow" w:eastAsia="Arial" w:hAnsi="Arial Narrow" w:cs="Arial"/>
                <w:sz w:val="22"/>
                <w:szCs w:val="22"/>
              </w:rPr>
            </w:pPr>
            <w:r w:rsidRPr="00003BFC">
              <w:rPr>
                <w:rFonts w:ascii="Arial Narrow" w:eastAsia="Arial" w:hAnsi="Arial Narrow" w:cs="Arial"/>
                <w:b/>
                <w:bCs/>
                <w:sz w:val="22"/>
                <w:szCs w:val="22"/>
              </w:rPr>
              <w:t>Evento</w:t>
            </w:r>
          </w:p>
        </w:tc>
        <w:tc>
          <w:tcPr>
            <w:tcW w:w="0" w:type="auto"/>
            <w:shd w:val="clear" w:color="auto" w:fill="F2F2F2" w:themeFill="background1" w:themeFillShade="F2"/>
            <w:vAlign w:val="center"/>
          </w:tcPr>
          <w:p w14:paraId="35FCE2EF" w14:textId="77777777" w:rsidR="00006A55" w:rsidRPr="00003BFC" w:rsidRDefault="007E248A" w:rsidP="007476B6">
            <w:pPr>
              <w:jc w:val="center"/>
              <w:rPr>
                <w:rFonts w:ascii="Arial Narrow" w:eastAsia="Arial" w:hAnsi="Arial Narrow" w:cs="Arial"/>
                <w:sz w:val="22"/>
                <w:szCs w:val="22"/>
              </w:rPr>
            </w:pPr>
            <w:r w:rsidRPr="00003BFC">
              <w:rPr>
                <w:rFonts w:ascii="Arial Narrow" w:eastAsia="Arial" w:hAnsi="Arial Narrow" w:cs="Arial"/>
                <w:b/>
                <w:bCs/>
                <w:sz w:val="22"/>
                <w:szCs w:val="22"/>
              </w:rPr>
              <w:t>Tiempo máximo de respuesta</w:t>
            </w:r>
          </w:p>
        </w:tc>
        <w:tc>
          <w:tcPr>
            <w:tcW w:w="0" w:type="auto"/>
            <w:shd w:val="clear" w:color="auto" w:fill="F2F2F2" w:themeFill="background1" w:themeFillShade="F2"/>
            <w:vAlign w:val="center"/>
          </w:tcPr>
          <w:p w14:paraId="419ABF1E" w14:textId="77777777" w:rsidR="00006A55" w:rsidRPr="00003BFC" w:rsidRDefault="007E248A" w:rsidP="007476B6">
            <w:pPr>
              <w:jc w:val="center"/>
              <w:rPr>
                <w:rFonts w:ascii="Arial Narrow" w:eastAsia="Arial" w:hAnsi="Arial Narrow" w:cs="Arial"/>
                <w:sz w:val="22"/>
                <w:szCs w:val="22"/>
              </w:rPr>
            </w:pPr>
            <w:r w:rsidRPr="00003BFC">
              <w:rPr>
                <w:rFonts w:ascii="Arial Narrow" w:eastAsia="Arial" w:hAnsi="Arial Narrow" w:cs="Arial"/>
                <w:b/>
                <w:bCs/>
                <w:sz w:val="22"/>
                <w:szCs w:val="22"/>
              </w:rPr>
              <w:t>Tiempo máximo de solución</w:t>
            </w:r>
          </w:p>
        </w:tc>
        <w:tc>
          <w:tcPr>
            <w:tcW w:w="0" w:type="auto"/>
            <w:shd w:val="clear" w:color="auto" w:fill="F2F2F2" w:themeFill="background1" w:themeFillShade="F2"/>
            <w:vAlign w:val="center"/>
          </w:tcPr>
          <w:p w14:paraId="68A2C8FF" w14:textId="77777777" w:rsidR="00006A55" w:rsidRPr="00003BFC" w:rsidRDefault="007E248A" w:rsidP="007476B6">
            <w:pPr>
              <w:jc w:val="center"/>
              <w:rPr>
                <w:rFonts w:ascii="Arial Narrow" w:eastAsia="Arial" w:hAnsi="Arial Narrow" w:cs="Arial"/>
                <w:sz w:val="22"/>
                <w:szCs w:val="22"/>
              </w:rPr>
            </w:pPr>
            <w:r w:rsidRPr="00003BFC">
              <w:rPr>
                <w:rFonts w:ascii="Arial Narrow" w:eastAsia="Arial" w:hAnsi="Arial Narrow" w:cs="Arial"/>
                <w:b/>
                <w:bCs/>
                <w:sz w:val="22"/>
                <w:szCs w:val="22"/>
              </w:rPr>
              <w:t>Indicador</w:t>
            </w:r>
          </w:p>
        </w:tc>
        <w:tc>
          <w:tcPr>
            <w:tcW w:w="0" w:type="auto"/>
            <w:shd w:val="clear" w:color="auto" w:fill="F2F2F2" w:themeFill="background1" w:themeFillShade="F2"/>
            <w:vAlign w:val="center"/>
          </w:tcPr>
          <w:p w14:paraId="4805DC71" w14:textId="77777777" w:rsidR="00006A55" w:rsidRPr="00003BFC" w:rsidRDefault="007E248A" w:rsidP="007476B6">
            <w:pPr>
              <w:jc w:val="center"/>
              <w:rPr>
                <w:rFonts w:ascii="Arial Narrow" w:eastAsia="Arial" w:hAnsi="Arial Narrow" w:cs="Arial"/>
                <w:sz w:val="22"/>
                <w:szCs w:val="22"/>
              </w:rPr>
            </w:pPr>
            <w:r w:rsidRPr="00003BFC">
              <w:rPr>
                <w:rFonts w:ascii="Arial Narrow" w:eastAsia="Arial" w:hAnsi="Arial Narrow" w:cs="Arial"/>
                <w:b/>
                <w:bCs/>
                <w:sz w:val="22"/>
                <w:szCs w:val="22"/>
              </w:rPr>
              <w:t>Consecuencia</w:t>
            </w:r>
          </w:p>
        </w:tc>
      </w:tr>
      <w:tr w:rsidR="00006A55" w:rsidRPr="00003BFC" w14:paraId="0ABA3082" w14:textId="77777777" w:rsidTr="00211A0E">
        <w:tc>
          <w:tcPr>
            <w:tcW w:w="0" w:type="auto"/>
            <w:vAlign w:val="center"/>
          </w:tcPr>
          <w:p w14:paraId="6491022E" w14:textId="3A2677D9" w:rsidR="00006A55" w:rsidRPr="00003BFC" w:rsidRDefault="007E248A" w:rsidP="007476B6">
            <w:pPr>
              <w:jc w:val="both"/>
              <w:rPr>
                <w:rFonts w:ascii="Arial Narrow" w:eastAsia="Arial" w:hAnsi="Arial Narrow" w:cs="Arial"/>
                <w:sz w:val="22"/>
                <w:szCs w:val="22"/>
              </w:rPr>
            </w:pPr>
            <w:r w:rsidRPr="00003BFC">
              <w:rPr>
                <w:rFonts w:ascii="Arial Narrow" w:eastAsia="Arial" w:hAnsi="Arial Narrow" w:cs="Arial"/>
                <w:sz w:val="22"/>
                <w:szCs w:val="22"/>
              </w:rPr>
              <w:t>Ajustes menores de</w:t>
            </w:r>
            <w:r w:rsidR="00BD61FB" w:rsidRPr="00003BFC">
              <w:rPr>
                <w:rFonts w:ascii="Arial Narrow" w:eastAsia="Arial" w:hAnsi="Arial Narrow" w:cs="Arial"/>
                <w:sz w:val="22"/>
                <w:szCs w:val="22"/>
              </w:rPr>
              <w:t xml:space="preserve"> </w:t>
            </w:r>
            <w:r w:rsidRPr="00003BFC">
              <w:rPr>
                <w:rFonts w:ascii="Arial Narrow" w:eastAsia="Arial" w:hAnsi="Arial Narrow" w:cs="Arial"/>
                <w:sz w:val="22"/>
                <w:szCs w:val="22"/>
              </w:rPr>
              <w:t>nivelación, apriete,</w:t>
            </w:r>
            <w:r w:rsidR="00BD61FB" w:rsidRPr="00003BFC">
              <w:rPr>
                <w:rFonts w:ascii="Arial Narrow" w:eastAsia="Arial" w:hAnsi="Arial Narrow" w:cs="Arial"/>
                <w:sz w:val="22"/>
                <w:szCs w:val="22"/>
              </w:rPr>
              <w:t xml:space="preserve"> </w:t>
            </w:r>
            <w:r w:rsidRPr="00003BFC">
              <w:rPr>
                <w:rFonts w:ascii="Arial Narrow" w:eastAsia="Arial" w:hAnsi="Arial Narrow" w:cs="Arial"/>
                <w:sz w:val="22"/>
                <w:szCs w:val="22"/>
              </w:rPr>
              <w:t>alineación, remates o limpieza que no comprometan estabilidad, seguridad o funcionalidad</w:t>
            </w:r>
          </w:p>
        </w:tc>
        <w:tc>
          <w:tcPr>
            <w:tcW w:w="0" w:type="auto"/>
            <w:vAlign w:val="center"/>
          </w:tcPr>
          <w:p w14:paraId="2A0D8750" w14:textId="77777777" w:rsidR="00006A55" w:rsidRPr="00003BFC" w:rsidRDefault="007E248A" w:rsidP="007476B6">
            <w:pPr>
              <w:jc w:val="center"/>
              <w:rPr>
                <w:rFonts w:ascii="Arial Narrow" w:eastAsia="Arial" w:hAnsi="Arial Narrow" w:cs="Arial"/>
                <w:sz w:val="22"/>
                <w:szCs w:val="22"/>
              </w:rPr>
            </w:pPr>
            <w:r w:rsidRPr="00003BFC">
              <w:rPr>
                <w:rFonts w:ascii="Arial Narrow" w:eastAsia="Arial" w:hAnsi="Arial Narrow" w:cs="Arial"/>
                <w:sz w:val="22"/>
                <w:szCs w:val="22"/>
              </w:rPr>
              <w:t>24 horas hábiles desde el reporte</w:t>
            </w:r>
          </w:p>
        </w:tc>
        <w:tc>
          <w:tcPr>
            <w:tcW w:w="0" w:type="auto"/>
            <w:vAlign w:val="center"/>
          </w:tcPr>
          <w:p w14:paraId="640CD16A" w14:textId="77777777" w:rsidR="00006A55" w:rsidRPr="00003BFC" w:rsidRDefault="007E248A" w:rsidP="007476B6">
            <w:pPr>
              <w:jc w:val="center"/>
              <w:rPr>
                <w:rFonts w:ascii="Arial Narrow" w:eastAsia="Arial" w:hAnsi="Arial Narrow" w:cs="Arial"/>
                <w:sz w:val="22"/>
                <w:szCs w:val="22"/>
              </w:rPr>
            </w:pPr>
            <w:r w:rsidRPr="00003BFC">
              <w:rPr>
                <w:rFonts w:ascii="Arial Narrow" w:eastAsia="Arial" w:hAnsi="Arial Narrow" w:cs="Arial"/>
                <w:sz w:val="22"/>
                <w:szCs w:val="22"/>
              </w:rPr>
              <w:t>24 horas hábiles desde el reporte</w:t>
            </w:r>
          </w:p>
        </w:tc>
        <w:tc>
          <w:tcPr>
            <w:tcW w:w="0" w:type="auto"/>
            <w:vAlign w:val="center"/>
          </w:tcPr>
          <w:p w14:paraId="5ACAC90A" w14:textId="77777777" w:rsidR="00006A55" w:rsidRPr="00003BFC" w:rsidRDefault="007E248A" w:rsidP="007476B6">
            <w:pPr>
              <w:jc w:val="center"/>
              <w:rPr>
                <w:rFonts w:ascii="Arial Narrow" w:eastAsia="Arial" w:hAnsi="Arial Narrow" w:cs="Arial"/>
                <w:sz w:val="22"/>
                <w:szCs w:val="22"/>
              </w:rPr>
            </w:pPr>
            <w:r w:rsidRPr="00003BFC">
              <w:rPr>
                <w:rFonts w:ascii="Arial Narrow" w:eastAsia="Arial" w:hAnsi="Arial Narrow" w:cs="Arial"/>
                <w:sz w:val="22"/>
                <w:szCs w:val="22"/>
              </w:rPr>
              <w:t>% de novedades menores atendidas dentro de plazo</w:t>
            </w:r>
          </w:p>
        </w:tc>
        <w:tc>
          <w:tcPr>
            <w:tcW w:w="0" w:type="auto"/>
            <w:vAlign w:val="center"/>
          </w:tcPr>
          <w:p w14:paraId="308F764D" w14:textId="77777777" w:rsidR="00006A55" w:rsidRPr="00003BFC" w:rsidRDefault="007E248A" w:rsidP="007476B6">
            <w:pPr>
              <w:jc w:val="both"/>
              <w:rPr>
                <w:rFonts w:ascii="Arial Narrow" w:eastAsia="Arial" w:hAnsi="Arial Narrow" w:cs="Arial"/>
                <w:sz w:val="22"/>
                <w:szCs w:val="22"/>
              </w:rPr>
            </w:pPr>
            <w:r w:rsidRPr="00003BFC">
              <w:rPr>
                <w:rFonts w:ascii="Arial Narrow" w:eastAsia="Arial" w:hAnsi="Arial Narrow" w:cs="Arial"/>
                <w:sz w:val="22"/>
                <w:szCs w:val="22"/>
              </w:rPr>
              <w:t>Requerimiento de plan de acción; reiteración puede dar lugar a la aplicación de las cláusulas de incumplimiento previstas en el contrato</w:t>
            </w:r>
          </w:p>
        </w:tc>
      </w:tr>
      <w:tr w:rsidR="00006A55" w:rsidRPr="00003BFC" w14:paraId="5D197BC5" w14:textId="77777777" w:rsidTr="00211A0E">
        <w:tc>
          <w:tcPr>
            <w:tcW w:w="0" w:type="auto"/>
            <w:vAlign w:val="center"/>
          </w:tcPr>
          <w:p w14:paraId="23E3981C" w14:textId="77777777" w:rsidR="00006A55" w:rsidRPr="00003BFC" w:rsidRDefault="007E248A" w:rsidP="007476B6">
            <w:pPr>
              <w:jc w:val="both"/>
              <w:rPr>
                <w:rFonts w:ascii="Arial Narrow" w:eastAsia="Arial" w:hAnsi="Arial Narrow" w:cs="Arial"/>
                <w:sz w:val="22"/>
                <w:szCs w:val="22"/>
              </w:rPr>
            </w:pPr>
            <w:r w:rsidRPr="00003BFC">
              <w:rPr>
                <w:rFonts w:ascii="Arial Narrow" w:eastAsia="Arial" w:hAnsi="Arial Narrow" w:cs="Arial"/>
                <w:sz w:val="22"/>
                <w:szCs w:val="22"/>
              </w:rPr>
              <w:lastRenderedPageBreak/>
              <w:t>Defectos de fabricación, daños estructurales, fallas de tapicería, deformaciones o deterioro prematuro que afecten estabilidad, seguridad o funcionalidad</w:t>
            </w:r>
          </w:p>
        </w:tc>
        <w:tc>
          <w:tcPr>
            <w:tcW w:w="0" w:type="auto"/>
            <w:vAlign w:val="center"/>
          </w:tcPr>
          <w:p w14:paraId="6D4F3C71" w14:textId="77777777" w:rsidR="00006A55" w:rsidRPr="00003BFC" w:rsidRDefault="007E248A" w:rsidP="007476B6">
            <w:pPr>
              <w:jc w:val="center"/>
              <w:rPr>
                <w:rFonts w:ascii="Arial Narrow" w:eastAsia="Arial" w:hAnsi="Arial Narrow" w:cs="Arial"/>
                <w:sz w:val="22"/>
                <w:szCs w:val="22"/>
              </w:rPr>
            </w:pPr>
            <w:r w:rsidRPr="00003BFC">
              <w:rPr>
                <w:rFonts w:ascii="Arial Narrow" w:eastAsia="Arial" w:hAnsi="Arial Narrow" w:cs="Arial"/>
                <w:sz w:val="22"/>
                <w:szCs w:val="22"/>
              </w:rPr>
              <w:t>24 horas hábiles desde el reporte (diagnóstico)</w:t>
            </w:r>
          </w:p>
        </w:tc>
        <w:tc>
          <w:tcPr>
            <w:tcW w:w="0" w:type="auto"/>
            <w:vAlign w:val="center"/>
          </w:tcPr>
          <w:p w14:paraId="13CEA5D4" w14:textId="77777777" w:rsidR="00006A55" w:rsidRPr="00003BFC" w:rsidRDefault="007E248A" w:rsidP="007476B6">
            <w:pPr>
              <w:jc w:val="center"/>
              <w:rPr>
                <w:rFonts w:ascii="Arial Narrow" w:eastAsia="Arial" w:hAnsi="Arial Narrow" w:cs="Arial"/>
                <w:sz w:val="22"/>
                <w:szCs w:val="22"/>
              </w:rPr>
            </w:pPr>
            <w:r w:rsidRPr="00003BFC">
              <w:rPr>
                <w:rFonts w:ascii="Arial Narrow" w:eastAsia="Arial" w:hAnsi="Arial Narrow" w:cs="Arial"/>
                <w:sz w:val="22"/>
                <w:szCs w:val="22"/>
              </w:rPr>
              <w:t>5 días hábiles desde el reporte</w:t>
            </w:r>
          </w:p>
        </w:tc>
        <w:tc>
          <w:tcPr>
            <w:tcW w:w="0" w:type="auto"/>
            <w:vAlign w:val="center"/>
          </w:tcPr>
          <w:p w14:paraId="79BC6358" w14:textId="77777777" w:rsidR="00006A55" w:rsidRPr="00003BFC" w:rsidRDefault="007E248A" w:rsidP="007476B6">
            <w:pPr>
              <w:jc w:val="center"/>
              <w:rPr>
                <w:rFonts w:ascii="Arial Narrow" w:eastAsia="Arial" w:hAnsi="Arial Narrow" w:cs="Arial"/>
                <w:sz w:val="22"/>
                <w:szCs w:val="22"/>
              </w:rPr>
            </w:pPr>
            <w:r w:rsidRPr="00003BFC">
              <w:rPr>
                <w:rFonts w:ascii="Arial Narrow" w:eastAsia="Arial" w:hAnsi="Arial Narrow" w:cs="Arial"/>
                <w:sz w:val="22"/>
                <w:szCs w:val="22"/>
              </w:rPr>
              <w:t>% de novedades mayores solucionadas dentro de plazo</w:t>
            </w:r>
          </w:p>
        </w:tc>
        <w:tc>
          <w:tcPr>
            <w:tcW w:w="0" w:type="auto"/>
            <w:vAlign w:val="center"/>
          </w:tcPr>
          <w:p w14:paraId="4B3C230D" w14:textId="77777777" w:rsidR="00006A55" w:rsidRPr="00003BFC" w:rsidRDefault="007E248A" w:rsidP="007476B6">
            <w:pPr>
              <w:jc w:val="both"/>
              <w:rPr>
                <w:rFonts w:ascii="Arial Narrow" w:eastAsia="Arial" w:hAnsi="Arial Narrow" w:cs="Arial"/>
                <w:sz w:val="22"/>
                <w:szCs w:val="22"/>
              </w:rPr>
            </w:pPr>
            <w:r w:rsidRPr="00003BFC">
              <w:rPr>
                <w:rFonts w:ascii="Arial Narrow" w:eastAsia="Arial" w:hAnsi="Arial Narrow" w:cs="Arial"/>
                <w:sz w:val="22"/>
                <w:szCs w:val="22"/>
              </w:rPr>
              <w:t>Reporte a supervisión; reiteración o incumplimiento reiterado puede dar lugar a la aplicación de las cláusulas de incumplimiento, descuentos o multas previstas en el contrato</w:t>
            </w:r>
          </w:p>
        </w:tc>
      </w:tr>
      <w:tr w:rsidR="00006A55" w:rsidRPr="00003BFC" w14:paraId="179AB131" w14:textId="77777777" w:rsidTr="00211A0E">
        <w:tc>
          <w:tcPr>
            <w:tcW w:w="0" w:type="auto"/>
            <w:vAlign w:val="center"/>
          </w:tcPr>
          <w:p w14:paraId="35AE0A6F" w14:textId="77777777" w:rsidR="00006A55" w:rsidRPr="00003BFC" w:rsidRDefault="007E248A" w:rsidP="007476B6">
            <w:pPr>
              <w:jc w:val="both"/>
              <w:rPr>
                <w:rFonts w:ascii="Arial Narrow" w:eastAsia="Arial" w:hAnsi="Arial Narrow" w:cs="Arial"/>
                <w:sz w:val="22"/>
                <w:szCs w:val="22"/>
              </w:rPr>
            </w:pPr>
            <w:r w:rsidRPr="00003BFC">
              <w:rPr>
                <w:rFonts w:ascii="Arial Narrow" w:eastAsia="Arial" w:hAnsi="Arial Narrow" w:cs="Arial"/>
                <w:sz w:val="22"/>
                <w:szCs w:val="22"/>
              </w:rPr>
              <w:t>Reemplazo de componentes o elementos que requieran fabricación especial o no se encuentren disponibles de manera inmediata</w:t>
            </w:r>
          </w:p>
        </w:tc>
        <w:tc>
          <w:tcPr>
            <w:tcW w:w="0" w:type="auto"/>
            <w:vAlign w:val="center"/>
          </w:tcPr>
          <w:p w14:paraId="70D3244E" w14:textId="77777777" w:rsidR="00006A55" w:rsidRPr="00003BFC" w:rsidRDefault="007E248A" w:rsidP="007476B6">
            <w:pPr>
              <w:jc w:val="center"/>
              <w:rPr>
                <w:rFonts w:ascii="Arial Narrow" w:eastAsia="Arial" w:hAnsi="Arial Narrow" w:cs="Arial"/>
                <w:sz w:val="22"/>
                <w:szCs w:val="22"/>
              </w:rPr>
            </w:pPr>
            <w:r w:rsidRPr="00003BFC">
              <w:rPr>
                <w:rFonts w:ascii="Arial Narrow" w:eastAsia="Arial" w:hAnsi="Arial Narrow" w:cs="Arial"/>
                <w:sz w:val="22"/>
                <w:szCs w:val="22"/>
              </w:rPr>
              <w:t>24 horas hábiles desde el reporte (informe de causas y plan de acción)</w:t>
            </w:r>
          </w:p>
        </w:tc>
        <w:tc>
          <w:tcPr>
            <w:tcW w:w="0" w:type="auto"/>
            <w:vAlign w:val="center"/>
          </w:tcPr>
          <w:p w14:paraId="6F24B853" w14:textId="77777777" w:rsidR="00006A55" w:rsidRPr="00003BFC" w:rsidRDefault="007E248A" w:rsidP="007476B6">
            <w:pPr>
              <w:jc w:val="center"/>
              <w:rPr>
                <w:rFonts w:ascii="Arial Narrow" w:eastAsia="Arial" w:hAnsi="Arial Narrow" w:cs="Arial"/>
                <w:sz w:val="22"/>
                <w:szCs w:val="22"/>
              </w:rPr>
            </w:pPr>
            <w:r w:rsidRPr="00003BFC">
              <w:rPr>
                <w:rFonts w:ascii="Arial Narrow" w:eastAsia="Arial" w:hAnsi="Arial Narrow" w:cs="Arial"/>
                <w:sz w:val="22"/>
                <w:szCs w:val="22"/>
              </w:rPr>
              <w:t>Plazo estimado informado y aprobado por la supervisión</w:t>
            </w:r>
          </w:p>
        </w:tc>
        <w:tc>
          <w:tcPr>
            <w:tcW w:w="0" w:type="auto"/>
            <w:vAlign w:val="center"/>
          </w:tcPr>
          <w:p w14:paraId="6EC028E2" w14:textId="77777777" w:rsidR="00006A55" w:rsidRPr="00003BFC" w:rsidRDefault="007E248A" w:rsidP="007476B6">
            <w:pPr>
              <w:jc w:val="center"/>
              <w:rPr>
                <w:rFonts w:ascii="Arial Narrow" w:eastAsia="Arial" w:hAnsi="Arial Narrow" w:cs="Arial"/>
                <w:sz w:val="22"/>
                <w:szCs w:val="22"/>
              </w:rPr>
            </w:pPr>
            <w:r w:rsidRPr="00003BFC">
              <w:rPr>
                <w:rFonts w:ascii="Arial Narrow" w:eastAsia="Arial" w:hAnsi="Arial Narrow" w:cs="Arial"/>
                <w:sz w:val="22"/>
                <w:szCs w:val="22"/>
              </w:rPr>
              <w:t>% de casos con plan de acción presentado dentro de plazo</w:t>
            </w:r>
          </w:p>
        </w:tc>
        <w:tc>
          <w:tcPr>
            <w:tcW w:w="0" w:type="auto"/>
            <w:vAlign w:val="center"/>
          </w:tcPr>
          <w:p w14:paraId="5CED531F" w14:textId="0D5690A7" w:rsidR="00006A55" w:rsidRPr="00003BFC" w:rsidRDefault="007E248A" w:rsidP="007476B6">
            <w:pPr>
              <w:jc w:val="both"/>
              <w:rPr>
                <w:rFonts w:ascii="Arial Narrow" w:eastAsia="Arial" w:hAnsi="Arial Narrow" w:cs="Arial"/>
                <w:sz w:val="22"/>
                <w:szCs w:val="22"/>
              </w:rPr>
            </w:pPr>
            <w:r w:rsidRPr="00003BFC">
              <w:rPr>
                <w:rFonts w:ascii="Arial Narrow" w:eastAsia="Arial" w:hAnsi="Arial Narrow" w:cs="Arial"/>
                <w:sz w:val="22"/>
                <w:szCs w:val="22"/>
              </w:rPr>
              <w:t>Seguimiento por la supervisión; el</w:t>
            </w:r>
            <w:r w:rsidR="00BD61FB" w:rsidRPr="00003BFC">
              <w:rPr>
                <w:rFonts w:ascii="Arial Narrow" w:eastAsia="Arial" w:hAnsi="Arial Narrow" w:cs="Arial"/>
                <w:sz w:val="22"/>
                <w:szCs w:val="22"/>
              </w:rPr>
              <w:t xml:space="preserve"> </w:t>
            </w:r>
            <w:r w:rsidRPr="00003BFC">
              <w:rPr>
                <w:rFonts w:ascii="Arial Narrow" w:eastAsia="Arial" w:hAnsi="Arial Narrow" w:cs="Arial"/>
                <w:sz w:val="22"/>
                <w:szCs w:val="22"/>
              </w:rPr>
              <w:t>incumplimiento del plazo informado puede dar lugar a la aplicación de las cláusulas de incumplimiento previstas en el contrato</w:t>
            </w:r>
          </w:p>
        </w:tc>
      </w:tr>
    </w:tbl>
    <w:p w14:paraId="34EF9249" w14:textId="77777777" w:rsidR="0077486B" w:rsidRPr="00003BFC" w:rsidRDefault="0077486B" w:rsidP="00C25FCC">
      <w:pPr>
        <w:jc w:val="both"/>
        <w:rPr>
          <w:rFonts w:ascii="Arial Narrow" w:hAnsi="Arial Narrow" w:cs="Arial"/>
          <w:sz w:val="22"/>
          <w:szCs w:val="22"/>
        </w:rPr>
      </w:pPr>
    </w:p>
    <w:p w14:paraId="65CBBCD4" w14:textId="3B299FA9" w:rsidR="0077486B" w:rsidRPr="00003BFC" w:rsidRDefault="00F00BEE">
      <w:pPr>
        <w:pStyle w:val="Prrafodelista"/>
        <w:numPr>
          <w:ilvl w:val="0"/>
          <w:numId w:val="3"/>
        </w:numPr>
        <w:jc w:val="both"/>
        <w:rPr>
          <w:rFonts w:ascii="Arial Narrow" w:eastAsia="MS Gothic" w:hAnsi="Arial Narrow" w:cs="Arial"/>
          <w:b/>
          <w:bCs/>
          <w:color w:val="1A1818"/>
          <w:sz w:val="22"/>
          <w:szCs w:val="22"/>
        </w:rPr>
      </w:pPr>
      <w:r w:rsidRPr="00003BFC">
        <w:rPr>
          <w:rFonts w:ascii="Arial Narrow" w:eastAsia="MS Gothic" w:hAnsi="Arial Narrow" w:cs="Arial"/>
          <w:b/>
          <w:bCs/>
          <w:color w:val="1A1818"/>
          <w:sz w:val="22"/>
          <w:szCs w:val="22"/>
        </w:rPr>
        <w:t xml:space="preserve">ELEMENTOS Y EQUIPOS MÍNIMOS REQUERIDOS </w:t>
      </w:r>
    </w:p>
    <w:p w14:paraId="0D1F128D" w14:textId="77777777" w:rsidR="00E9441D" w:rsidRPr="00003BFC" w:rsidRDefault="00E9441D" w:rsidP="00C25FCC">
      <w:pPr>
        <w:pStyle w:val="Prrafodelista"/>
        <w:jc w:val="both"/>
        <w:rPr>
          <w:rFonts w:ascii="Arial Narrow" w:eastAsia="MS Gothic" w:hAnsi="Arial Narrow" w:cs="Arial"/>
          <w:b/>
          <w:bCs/>
          <w:color w:val="1A1818"/>
          <w:sz w:val="22"/>
          <w:szCs w:val="22"/>
        </w:rPr>
      </w:pPr>
    </w:p>
    <w:p w14:paraId="2CD79B85" w14:textId="77777777" w:rsidR="00E9441D" w:rsidRPr="00003BFC" w:rsidRDefault="00E9441D" w:rsidP="00C25FCC">
      <w:pPr>
        <w:jc w:val="both"/>
        <w:rPr>
          <w:rFonts w:ascii="Arial Narrow" w:eastAsia="Arial" w:hAnsi="Arial Narrow" w:cs="Arial"/>
          <w:sz w:val="22"/>
          <w:szCs w:val="22"/>
        </w:rPr>
      </w:pPr>
      <w:r w:rsidRPr="00003BFC">
        <w:rPr>
          <w:rFonts w:ascii="Arial Narrow" w:eastAsia="Arial" w:hAnsi="Arial Narrow" w:cs="Arial"/>
          <w:sz w:val="22"/>
          <w:szCs w:val="22"/>
        </w:rPr>
        <w:t>El contratista deberá disponer, bajo su responsabilidad y costo, de todos los equipos, herramientas, instrumentos de medición, elementos de protección personal, medios de transporte, accesorios, consumibles y demás recursos necesarios para ejecutar las actividades de fabricación, suministro, transporte, montaje, instalación, ajuste y puesta en uso del mobiliario objeto del presente anexo técnico.</w:t>
      </w:r>
    </w:p>
    <w:p w14:paraId="14A62D9A" w14:textId="77777777" w:rsidR="005125E6" w:rsidRPr="00003BFC" w:rsidRDefault="005125E6" w:rsidP="00C25FCC">
      <w:pPr>
        <w:jc w:val="both"/>
        <w:rPr>
          <w:rFonts w:ascii="Arial Narrow" w:hAnsi="Arial Narrow" w:cs="Arial"/>
          <w:sz w:val="22"/>
          <w:szCs w:val="22"/>
        </w:rPr>
      </w:pPr>
    </w:p>
    <w:p w14:paraId="66760D90" w14:textId="77777777" w:rsidR="00E9441D" w:rsidRPr="00003BFC" w:rsidRDefault="00E9441D" w:rsidP="00C25FCC">
      <w:pPr>
        <w:jc w:val="both"/>
        <w:rPr>
          <w:rFonts w:ascii="Arial Narrow" w:eastAsia="Arial" w:hAnsi="Arial Narrow" w:cs="Arial"/>
          <w:sz w:val="22"/>
          <w:szCs w:val="22"/>
        </w:rPr>
      </w:pPr>
      <w:r w:rsidRPr="00003BFC">
        <w:rPr>
          <w:rFonts w:ascii="Arial Narrow" w:eastAsia="Arial" w:hAnsi="Arial Narrow" w:cs="Arial"/>
          <w:sz w:val="22"/>
          <w:szCs w:val="22"/>
        </w:rPr>
        <w:t>Los equipos podrán ser de propiedad, tenencia o alquiler del contratista, quien asumirá integralmente su operación, mantenimiento, custodia y salvaguarda, sin que ello genere costos adicionales para la Entidad.</w:t>
      </w:r>
    </w:p>
    <w:p w14:paraId="532B320C" w14:textId="77777777" w:rsidR="00E9441D" w:rsidRPr="00003BFC" w:rsidRDefault="00E9441D" w:rsidP="00C25FCC">
      <w:pPr>
        <w:jc w:val="both"/>
        <w:rPr>
          <w:rFonts w:ascii="Arial Narrow" w:hAnsi="Arial Narrow" w:cs="Arial"/>
          <w:sz w:val="22"/>
          <w:szCs w:val="22"/>
        </w:rPr>
      </w:pPr>
    </w:p>
    <w:p w14:paraId="59F33BC1" w14:textId="77777777" w:rsidR="00E9441D" w:rsidRPr="00003BFC" w:rsidRDefault="00E9441D" w:rsidP="00C25FCC">
      <w:pPr>
        <w:jc w:val="both"/>
        <w:rPr>
          <w:rFonts w:ascii="Arial Narrow" w:eastAsia="Arial" w:hAnsi="Arial Narrow" w:cs="Arial"/>
          <w:b/>
          <w:bCs/>
          <w:sz w:val="22"/>
          <w:szCs w:val="22"/>
        </w:rPr>
      </w:pPr>
      <w:r w:rsidRPr="00003BFC">
        <w:rPr>
          <w:rFonts w:ascii="Arial Narrow" w:eastAsia="Arial" w:hAnsi="Arial Narrow" w:cs="Arial"/>
          <w:b/>
          <w:bCs/>
          <w:sz w:val="22"/>
          <w:szCs w:val="22"/>
        </w:rPr>
        <w:t>Equipos y herramientas para fabricación y ajuste de mobiliario:</w:t>
      </w:r>
    </w:p>
    <w:p w14:paraId="1D42B173" w14:textId="77777777" w:rsidR="005125E6" w:rsidRPr="00003BFC" w:rsidRDefault="005125E6" w:rsidP="00C25FCC">
      <w:pPr>
        <w:jc w:val="both"/>
        <w:rPr>
          <w:rFonts w:ascii="Arial Narrow" w:hAnsi="Arial Narrow" w:cs="Arial"/>
          <w:sz w:val="22"/>
          <w:szCs w:val="22"/>
        </w:rPr>
      </w:pPr>
    </w:p>
    <w:p w14:paraId="63485146" w14:textId="77777777" w:rsidR="00E9441D" w:rsidRPr="00003BFC" w:rsidRDefault="00E9441D">
      <w:pPr>
        <w:pStyle w:val="Prrafodelista"/>
        <w:numPr>
          <w:ilvl w:val="0"/>
          <w:numId w:val="4"/>
        </w:numPr>
        <w:contextualSpacing w:val="0"/>
        <w:jc w:val="both"/>
        <w:rPr>
          <w:rFonts w:ascii="Arial Narrow" w:hAnsi="Arial Narrow" w:cs="Arial"/>
          <w:sz w:val="22"/>
          <w:szCs w:val="22"/>
        </w:rPr>
      </w:pPr>
      <w:r w:rsidRPr="00003BFC">
        <w:rPr>
          <w:rFonts w:ascii="Arial Narrow" w:eastAsia="Arial" w:hAnsi="Arial Narrow" w:cs="Arial"/>
          <w:sz w:val="22"/>
          <w:szCs w:val="22"/>
        </w:rPr>
        <w:t xml:space="preserve">Herramienta eléctrica menor: taladros, atornilladores, caladoras, sierras circulares, </w:t>
      </w:r>
      <w:proofErr w:type="spellStart"/>
      <w:r w:rsidRPr="00003BFC">
        <w:rPr>
          <w:rFonts w:ascii="Arial Narrow" w:eastAsia="Arial" w:hAnsi="Arial Narrow" w:cs="Arial"/>
          <w:sz w:val="22"/>
          <w:szCs w:val="22"/>
        </w:rPr>
        <w:t>ruteadoras</w:t>
      </w:r>
      <w:proofErr w:type="spellEnd"/>
      <w:r w:rsidRPr="00003BFC">
        <w:rPr>
          <w:rFonts w:ascii="Arial Narrow" w:eastAsia="Arial" w:hAnsi="Arial Narrow" w:cs="Arial"/>
          <w:sz w:val="22"/>
          <w:szCs w:val="22"/>
        </w:rPr>
        <w:t xml:space="preserve"> y lijadoras.</w:t>
      </w:r>
    </w:p>
    <w:p w14:paraId="6862D56D" w14:textId="77777777" w:rsidR="00E9441D" w:rsidRPr="00003BFC" w:rsidRDefault="00E9441D">
      <w:pPr>
        <w:pStyle w:val="Prrafodelista"/>
        <w:numPr>
          <w:ilvl w:val="0"/>
          <w:numId w:val="4"/>
        </w:numPr>
        <w:contextualSpacing w:val="0"/>
        <w:jc w:val="both"/>
        <w:rPr>
          <w:rFonts w:ascii="Arial Narrow" w:hAnsi="Arial Narrow" w:cs="Arial"/>
          <w:sz w:val="22"/>
          <w:szCs w:val="22"/>
        </w:rPr>
      </w:pPr>
      <w:r w:rsidRPr="00003BFC">
        <w:rPr>
          <w:rFonts w:ascii="Arial Narrow" w:eastAsia="Arial" w:hAnsi="Arial Narrow" w:cs="Arial"/>
          <w:sz w:val="22"/>
          <w:szCs w:val="22"/>
        </w:rPr>
        <w:t>Herramienta manual: destornilladores, llaves, alicates, prensas, escuadras, formones y martillos de goma.</w:t>
      </w:r>
    </w:p>
    <w:p w14:paraId="32A29F20" w14:textId="77777777" w:rsidR="00E9441D" w:rsidRPr="00003BFC" w:rsidRDefault="00E9441D">
      <w:pPr>
        <w:pStyle w:val="Prrafodelista"/>
        <w:numPr>
          <w:ilvl w:val="0"/>
          <w:numId w:val="4"/>
        </w:numPr>
        <w:contextualSpacing w:val="0"/>
        <w:jc w:val="both"/>
        <w:rPr>
          <w:rFonts w:ascii="Arial Narrow" w:hAnsi="Arial Narrow" w:cs="Arial"/>
          <w:sz w:val="22"/>
          <w:szCs w:val="22"/>
        </w:rPr>
      </w:pPr>
      <w:r w:rsidRPr="00003BFC">
        <w:rPr>
          <w:rFonts w:ascii="Arial Narrow" w:eastAsia="Arial" w:hAnsi="Arial Narrow" w:cs="Arial"/>
          <w:sz w:val="22"/>
          <w:szCs w:val="22"/>
        </w:rPr>
        <w:t>Equipos de corte y canteado para tableros en melamina y madera.</w:t>
      </w:r>
    </w:p>
    <w:p w14:paraId="23BF5103" w14:textId="77777777" w:rsidR="00E9441D" w:rsidRPr="00003BFC" w:rsidRDefault="00E9441D">
      <w:pPr>
        <w:pStyle w:val="Prrafodelista"/>
        <w:numPr>
          <w:ilvl w:val="0"/>
          <w:numId w:val="4"/>
        </w:numPr>
        <w:contextualSpacing w:val="0"/>
        <w:jc w:val="both"/>
        <w:rPr>
          <w:rFonts w:ascii="Arial Narrow" w:hAnsi="Arial Narrow" w:cs="Arial"/>
          <w:sz w:val="22"/>
          <w:szCs w:val="22"/>
        </w:rPr>
      </w:pPr>
      <w:r w:rsidRPr="00003BFC">
        <w:rPr>
          <w:rFonts w:ascii="Arial Narrow" w:eastAsia="Arial" w:hAnsi="Arial Narrow" w:cs="Arial"/>
          <w:sz w:val="22"/>
          <w:szCs w:val="22"/>
        </w:rPr>
        <w:t>Equipos de nivelación: niveles láser, niveles de burbuja, plomadas, reglas y cintas métricas.</w:t>
      </w:r>
    </w:p>
    <w:p w14:paraId="4E87DEB7" w14:textId="77777777" w:rsidR="00E9441D" w:rsidRPr="00003BFC" w:rsidRDefault="00E9441D" w:rsidP="00C25FCC">
      <w:pPr>
        <w:pStyle w:val="Prrafodelista"/>
        <w:ind w:left="504"/>
        <w:contextualSpacing w:val="0"/>
        <w:jc w:val="both"/>
        <w:rPr>
          <w:rFonts w:ascii="Arial Narrow" w:hAnsi="Arial Narrow" w:cs="Arial"/>
          <w:sz w:val="22"/>
          <w:szCs w:val="22"/>
        </w:rPr>
      </w:pPr>
    </w:p>
    <w:p w14:paraId="7D93B761" w14:textId="77777777" w:rsidR="00E9441D" w:rsidRPr="00003BFC" w:rsidRDefault="00E9441D" w:rsidP="00C25FCC">
      <w:pPr>
        <w:jc w:val="both"/>
        <w:rPr>
          <w:rFonts w:ascii="Arial Narrow" w:eastAsia="Arial" w:hAnsi="Arial Narrow" w:cs="Arial"/>
          <w:b/>
          <w:bCs/>
          <w:sz w:val="22"/>
          <w:szCs w:val="22"/>
        </w:rPr>
      </w:pPr>
      <w:r w:rsidRPr="00003BFC">
        <w:rPr>
          <w:rFonts w:ascii="Arial Narrow" w:eastAsia="Arial" w:hAnsi="Arial Narrow" w:cs="Arial"/>
          <w:b/>
          <w:bCs/>
          <w:sz w:val="22"/>
          <w:szCs w:val="22"/>
        </w:rPr>
        <w:t>Equipos y herramientas para instalación y montaje:</w:t>
      </w:r>
    </w:p>
    <w:p w14:paraId="6C4506BA" w14:textId="77777777" w:rsidR="005125E6" w:rsidRPr="00003BFC" w:rsidRDefault="005125E6" w:rsidP="00C25FCC">
      <w:pPr>
        <w:jc w:val="both"/>
        <w:rPr>
          <w:rFonts w:ascii="Arial Narrow" w:hAnsi="Arial Narrow" w:cs="Arial"/>
          <w:sz w:val="22"/>
          <w:szCs w:val="22"/>
        </w:rPr>
      </w:pPr>
    </w:p>
    <w:p w14:paraId="26EEF588" w14:textId="77777777" w:rsidR="00E9441D" w:rsidRPr="00003BFC" w:rsidRDefault="00E9441D">
      <w:pPr>
        <w:pStyle w:val="Prrafodelista"/>
        <w:numPr>
          <w:ilvl w:val="0"/>
          <w:numId w:val="4"/>
        </w:numPr>
        <w:contextualSpacing w:val="0"/>
        <w:jc w:val="both"/>
        <w:rPr>
          <w:rFonts w:ascii="Arial Narrow" w:hAnsi="Arial Narrow" w:cs="Arial"/>
          <w:sz w:val="22"/>
          <w:szCs w:val="22"/>
        </w:rPr>
      </w:pPr>
      <w:r w:rsidRPr="00003BFC">
        <w:rPr>
          <w:rFonts w:ascii="Arial Narrow" w:eastAsia="Arial" w:hAnsi="Arial Narrow" w:cs="Arial"/>
          <w:sz w:val="22"/>
          <w:szCs w:val="22"/>
        </w:rPr>
        <w:t>Escaleras y plataformas certificadas para trabajo en altura, cuando aplique.</w:t>
      </w:r>
    </w:p>
    <w:p w14:paraId="384E2E76" w14:textId="77777777" w:rsidR="00E9441D" w:rsidRPr="00003BFC" w:rsidRDefault="00E9441D">
      <w:pPr>
        <w:pStyle w:val="Prrafodelista"/>
        <w:numPr>
          <w:ilvl w:val="0"/>
          <w:numId w:val="4"/>
        </w:numPr>
        <w:contextualSpacing w:val="0"/>
        <w:jc w:val="both"/>
        <w:rPr>
          <w:rFonts w:ascii="Arial Narrow" w:hAnsi="Arial Narrow" w:cs="Arial"/>
          <w:sz w:val="22"/>
          <w:szCs w:val="22"/>
        </w:rPr>
      </w:pPr>
      <w:r w:rsidRPr="00003BFC">
        <w:rPr>
          <w:rFonts w:ascii="Arial Narrow" w:eastAsia="Arial" w:hAnsi="Arial Narrow" w:cs="Arial"/>
          <w:sz w:val="22"/>
          <w:szCs w:val="22"/>
        </w:rPr>
        <w:t>Rotomartillos y equipos de anclaje para fijación de bibliotecas altas, graderías y elementos que requieran sujeción a muro o piso.</w:t>
      </w:r>
    </w:p>
    <w:p w14:paraId="2A59265B" w14:textId="77777777" w:rsidR="00E9441D" w:rsidRPr="00003BFC" w:rsidRDefault="00E9441D">
      <w:pPr>
        <w:pStyle w:val="Prrafodelista"/>
        <w:numPr>
          <w:ilvl w:val="0"/>
          <w:numId w:val="4"/>
        </w:numPr>
        <w:contextualSpacing w:val="0"/>
        <w:jc w:val="both"/>
        <w:rPr>
          <w:rFonts w:ascii="Arial Narrow" w:hAnsi="Arial Narrow" w:cs="Arial"/>
          <w:sz w:val="22"/>
          <w:szCs w:val="22"/>
        </w:rPr>
      </w:pPr>
      <w:r w:rsidRPr="00003BFC">
        <w:rPr>
          <w:rFonts w:ascii="Arial Narrow" w:eastAsia="Arial" w:hAnsi="Arial Narrow" w:cs="Arial"/>
          <w:sz w:val="22"/>
          <w:szCs w:val="22"/>
        </w:rPr>
        <w:t>Elementos de protección de pisos, muros y acabados existentes durante el montaje.</w:t>
      </w:r>
    </w:p>
    <w:p w14:paraId="39214175" w14:textId="77777777" w:rsidR="00E9441D" w:rsidRPr="00003BFC" w:rsidRDefault="00E9441D">
      <w:pPr>
        <w:pStyle w:val="Prrafodelista"/>
        <w:numPr>
          <w:ilvl w:val="0"/>
          <w:numId w:val="4"/>
        </w:numPr>
        <w:contextualSpacing w:val="0"/>
        <w:jc w:val="both"/>
        <w:rPr>
          <w:rFonts w:ascii="Arial Narrow" w:hAnsi="Arial Narrow" w:cs="Arial"/>
          <w:sz w:val="22"/>
          <w:szCs w:val="22"/>
        </w:rPr>
      </w:pPr>
      <w:r w:rsidRPr="00003BFC">
        <w:rPr>
          <w:rFonts w:ascii="Arial Narrow" w:eastAsia="Arial" w:hAnsi="Arial Narrow" w:cs="Arial"/>
          <w:sz w:val="22"/>
          <w:szCs w:val="22"/>
        </w:rPr>
        <w:t>Equipos y accesorios para tapicería y remates en sitio.</w:t>
      </w:r>
    </w:p>
    <w:p w14:paraId="606CC6A0" w14:textId="77777777" w:rsidR="00E9441D" w:rsidRPr="00003BFC" w:rsidRDefault="00E9441D" w:rsidP="00C25FCC">
      <w:pPr>
        <w:pStyle w:val="Prrafodelista"/>
        <w:ind w:left="504"/>
        <w:contextualSpacing w:val="0"/>
        <w:jc w:val="both"/>
        <w:rPr>
          <w:rFonts w:ascii="Arial Narrow" w:hAnsi="Arial Narrow" w:cs="Arial"/>
          <w:sz w:val="22"/>
          <w:szCs w:val="22"/>
        </w:rPr>
      </w:pPr>
    </w:p>
    <w:p w14:paraId="4BD8FB85" w14:textId="77777777" w:rsidR="00E9441D" w:rsidRPr="00003BFC" w:rsidRDefault="00E9441D" w:rsidP="00C25FCC">
      <w:pPr>
        <w:jc w:val="both"/>
        <w:rPr>
          <w:rFonts w:ascii="Arial Narrow" w:eastAsia="Arial" w:hAnsi="Arial Narrow" w:cs="Arial"/>
          <w:b/>
          <w:bCs/>
          <w:sz w:val="22"/>
          <w:szCs w:val="22"/>
        </w:rPr>
      </w:pPr>
      <w:r w:rsidRPr="00003BFC">
        <w:rPr>
          <w:rFonts w:ascii="Arial Narrow" w:eastAsia="Arial" w:hAnsi="Arial Narrow" w:cs="Arial"/>
          <w:b/>
          <w:bCs/>
          <w:sz w:val="22"/>
          <w:szCs w:val="22"/>
        </w:rPr>
        <w:t>Equipos de transporte y logística:</w:t>
      </w:r>
    </w:p>
    <w:p w14:paraId="324836B4" w14:textId="77777777" w:rsidR="005125E6" w:rsidRPr="00003BFC" w:rsidRDefault="005125E6" w:rsidP="00C25FCC">
      <w:pPr>
        <w:jc w:val="both"/>
        <w:rPr>
          <w:rFonts w:ascii="Arial Narrow" w:hAnsi="Arial Narrow" w:cs="Arial"/>
          <w:sz w:val="22"/>
          <w:szCs w:val="22"/>
        </w:rPr>
      </w:pPr>
    </w:p>
    <w:p w14:paraId="5E360B3C" w14:textId="77777777" w:rsidR="00E9441D" w:rsidRPr="00003BFC" w:rsidRDefault="00E9441D">
      <w:pPr>
        <w:pStyle w:val="Prrafodelista"/>
        <w:numPr>
          <w:ilvl w:val="0"/>
          <w:numId w:val="4"/>
        </w:numPr>
        <w:contextualSpacing w:val="0"/>
        <w:jc w:val="both"/>
        <w:rPr>
          <w:rFonts w:ascii="Arial Narrow" w:hAnsi="Arial Narrow" w:cs="Arial"/>
          <w:sz w:val="22"/>
          <w:szCs w:val="22"/>
        </w:rPr>
      </w:pPr>
      <w:r w:rsidRPr="00003BFC">
        <w:rPr>
          <w:rFonts w:ascii="Arial Narrow" w:eastAsia="Arial" w:hAnsi="Arial Narrow" w:cs="Arial"/>
          <w:sz w:val="22"/>
          <w:szCs w:val="22"/>
        </w:rPr>
        <w:t>Vehículo tipo camión, furgón o similar para transporte del mobiliario desde el taller hasta la Sede Central CAN.</w:t>
      </w:r>
    </w:p>
    <w:p w14:paraId="5A59E88B" w14:textId="77777777" w:rsidR="00E9441D" w:rsidRPr="00003BFC" w:rsidRDefault="00E9441D">
      <w:pPr>
        <w:pStyle w:val="Prrafodelista"/>
        <w:numPr>
          <w:ilvl w:val="0"/>
          <w:numId w:val="4"/>
        </w:numPr>
        <w:contextualSpacing w:val="0"/>
        <w:jc w:val="both"/>
        <w:rPr>
          <w:rFonts w:ascii="Arial Narrow" w:hAnsi="Arial Narrow" w:cs="Arial"/>
          <w:sz w:val="22"/>
          <w:szCs w:val="22"/>
        </w:rPr>
      </w:pPr>
      <w:r w:rsidRPr="00003BFC">
        <w:rPr>
          <w:rFonts w:ascii="Arial Narrow" w:eastAsia="Arial" w:hAnsi="Arial Narrow" w:cs="Arial"/>
          <w:sz w:val="22"/>
          <w:szCs w:val="22"/>
        </w:rPr>
        <w:t>Carretillas, plataformas rodantes, patines, correas y medios para acarreos internos y traslado seguro de piezas voluminosas.</w:t>
      </w:r>
    </w:p>
    <w:p w14:paraId="463AFDFA" w14:textId="77777777" w:rsidR="00E9441D" w:rsidRPr="00003BFC" w:rsidRDefault="00E9441D">
      <w:pPr>
        <w:pStyle w:val="Prrafodelista"/>
        <w:numPr>
          <w:ilvl w:val="0"/>
          <w:numId w:val="4"/>
        </w:numPr>
        <w:contextualSpacing w:val="0"/>
        <w:jc w:val="both"/>
        <w:rPr>
          <w:rFonts w:ascii="Arial Narrow" w:hAnsi="Arial Narrow" w:cs="Arial"/>
          <w:sz w:val="22"/>
          <w:szCs w:val="22"/>
        </w:rPr>
      </w:pPr>
      <w:r w:rsidRPr="00003BFC">
        <w:rPr>
          <w:rFonts w:ascii="Arial Narrow" w:eastAsia="Arial" w:hAnsi="Arial Narrow" w:cs="Arial"/>
          <w:sz w:val="22"/>
          <w:szCs w:val="22"/>
        </w:rPr>
        <w:t>Embalajes y elementos de protección del mobiliario durante el transporte y el traslado interno.</w:t>
      </w:r>
    </w:p>
    <w:p w14:paraId="602E45B9" w14:textId="77777777" w:rsidR="00E9441D" w:rsidRPr="00003BFC" w:rsidRDefault="00E9441D">
      <w:pPr>
        <w:pStyle w:val="Prrafodelista"/>
        <w:numPr>
          <w:ilvl w:val="0"/>
          <w:numId w:val="4"/>
        </w:numPr>
        <w:contextualSpacing w:val="0"/>
        <w:jc w:val="both"/>
        <w:rPr>
          <w:rFonts w:ascii="Arial Narrow" w:hAnsi="Arial Narrow" w:cs="Arial"/>
          <w:sz w:val="22"/>
          <w:szCs w:val="22"/>
        </w:rPr>
      </w:pPr>
      <w:r w:rsidRPr="00003BFC">
        <w:rPr>
          <w:rFonts w:ascii="Arial Narrow" w:eastAsia="Arial" w:hAnsi="Arial Narrow" w:cs="Arial"/>
          <w:sz w:val="22"/>
          <w:szCs w:val="22"/>
        </w:rPr>
        <w:lastRenderedPageBreak/>
        <w:t>Contenedores o medios para el manejo temporal y retiro de embalajes y residuos generados.</w:t>
      </w:r>
    </w:p>
    <w:p w14:paraId="301788C3" w14:textId="77777777" w:rsidR="00E9441D" w:rsidRPr="00003BFC" w:rsidRDefault="00E9441D" w:rsidP="00C25FCC">
      <w:pPr>
        <w:pStyle w:val="Prrafodelista"/>
        <w:ind w:left="504"/>
        <w:contextualSpacing w:val="0"/>
        <w:jc w:val="both"/>
        <w:rPr>
          <w:rFonts w:ascii="Arial Narrow" w:hAnsi="Arial Narrow" w:cs="Arial"/>
          <w:sz w:val="22"/>
          <w:szCs w:val="22"/>
        </w:rPr>
      </w:pPr>
    </w:p>
    <w:p w14:paraId="6A35A53E" w14:textId="77777777" w:rsidR="00E9441D" w:rsidRPr="00003BFC" w:rsidRDefault="00E9441D" w:rsidP="00C25FCC">
      <w:pPr>
        <w:jc w:val="both"/>
        <w:rPr>
          <w:rFonts w:ascii="Arial Narrow" w:eastAsia="Arial" w:hAnsi="Arial Narrow" w:cs="Arial"/>
          <w:b/>
          <w:bCs/>
          <w:sz w:val="22"/>
          <w:szCs w:val="22"/>
        </w:rPr>
      </w:pPr>
      <w:r w:rsidRPr="00003BFC">
        <w:rPr>
          <w:rFonts w:ascii="Arial Narrow" w:eastAsia="Arial" w:hAnsi="Arial Narrow" w:cs="Arial"/>
          <w:b/>
          <w:bCs/>
          <w:sz w:val="22"/>
          <w:szCs w:val="22"/>
        </w:rPr>
        <w:t>Elementos de Protección Personal – EPP:</w:t>
      </w:r>
    </w:p>
    <w:p w14:paraId="738A01F2" w14:textId="77777777" w:rsidR="005125E6" w:rsidRPr="00003BFC" w:rsidRDefault="005125E6" w:rsidP="00C25FCC">
      <w:pPr>
        <w:jc w:val="both"/>
        <w:rPr>
          <w:rFonts w:ascii="Arial Narrow" w:hAnsi="Arial Narrow" w:cs="Arial"/>
          <w:sz w:val="22"/>
          <w:szCs w:val="22"/>
        </w:rPr>
      </w:pPr>
    </w:p>
    <w:p w14:paraId="27112FF7" w14:textId="77777777" w:rsidR="00E9441D" w:rsidRPr="00003BFC" w:rsidRDefault="00E9441D">
      <w:pPr>
        <w:pStyle w:val="Prrafodelista"/>
        <w:numPr>
          <w:ilvl w:val="0"/>
          <w:numId w:val="4"/>
        </w:numPr>
        <w:contextualSpacing w:val="0"/>
        <w:jc w:val="both"/>
        <w:rPr>
          <w:rFonts w:ascii="Arial Narrow" w:hAnsi="Arial Narrow" w:cs="Arial"/>
          <w:sz w:val="22"/>
          <w:szCs w:val="22"/>
        </w:rPr>
      </w:pPr>
      <w:r w:rsidRPr="00003BFC">
        <w:rPr>
          <w:rFonts w:ascii="Arial Narrow" w:eastAsia="Arial" w:hAnsi="Arial Narrow" w:cs="Arial"/>
          <w:sz w:val="22"/>
          <w:szCs w:val="22"/>
        </w:rPr>
        <w:t>Casco de seguridad.</w:t>
      </w:r>
    </w:p>
    <w:p w14:paraId="5969D48C" w14:textId="77777777" w:rsidR="00E9441D" w:rsidRPr="00003BFC" w:rsidRDefault="00E9441D">
      <w:pPr>
        <w:pStyle w:val="Prrafodelista"/>
        <w:numPr>
          <w:ilvl w:val="0"/>
          <w:numId w:val="4"/>
        </w:numPr>
        <w:contextualSpacing w:val="0"/>
        <w:jc w:val="both"/>
        <w:rPr>
          <w:rFonts w:ascii="Arial Narrow" w:hAnsi="Arial Narrow" w:cs="Arial"/>
          <w:sz w:val="22"/>
          <w:szCs w:val="22"/>
        </w:rPr>
      </w:pPr>
      <w:r w:rsidRPr="00003BFC">
        <w:rPr>
          <w:rFonts w:ascii="Arial Narrow" w:eastAsia="Arial" w:hAnsi="Arial Narrow" w:cs="Arial"/>
          <w:sz w:val="22"/>
          <w:szCs w:val="22"/>
        </w:rPr>
        <w:t>Guantes de protección mecánica.</w:t>
      </w:r>
    </w:p>
    <w:p w14:paraId="4C0BD314" w14:textId="77777777" w:rsidR="00E9441D" w:rsidRPr="00003BFC" w:rsidRDefault="00E9441D">
      <w:pPr>
        <w:pStyle w:val="Prrafodelista"/>
        <w:numPr>
          <w:ilvl w:val="0"/>
          <w:numId w:val="4"/>
        </w:numPr>
        <w:contextualSpacing w:val="0"/>
        <w:jc w:val="both"/>
        <w:rPr>
          <w:rFonts w:ascii="Arial Narrow" w:hAnsi="Arial Narrow" w:cs="Arial"/>
          <w:sz w:val="22"/>
          <w:szCs w:val="22"/>
        </w:rPr>
      </w:pPr>
      <w:r w:rsidRPr="00003BFC">
        <w:rPr>
          <w:rFonts w:ascii="Arial Narrow" w:eastAsia="Arial" w:hAnsi="Arial Narrow" w:cs="Arial"/>
          <w:sz w:val="22"/>
          <w:szCs w:val="22"/>
        </w:rPr>
        <w:t>Botas de seguridad antideslizantes con puntera de protección.</w:t>
      </w:r>
    </w:p>
    <w:p w14:paraId="7CAD8665" w14:textId="77777777" w:rsidR="00E9441D" w:rsidRPr="00003BFC" w:rsidRDefault="00E9441D">
      <w:pPr>
        <w:pStyle w:val="Prrafodelista"/>
        <w:numPr>
          <w:ilvl w:val="0"/>
          <w:numId w:val="4"/>
        </w:numPr>
        <w:contextualSpacing w:val="0"/>
        <w:jc w:val="both"/>
        <w:rPr>
          <w:rFonts w:ascii="Arial Narrow" w:hAnsi="Arial Narrow" w:cs="Arial"/>
          <w:sz w:val="22"/>
          <w:szCs w:val="22"/>
        </w:rPr>
      </w:pPr>
      <w:r w:rsidRPr="00003BFC">
        <w:rPr>
          <w:rFonts w:ascii="Arial Narrow" w:eastAsia="Arial" w:hAnsi="Arial Narrow" w:cs="Arial"/>
          <w:sz w:val="22"/>
          <w:szCs w:val="22"/>
        </w:rPr>
        <w:t>Gafas de protección.</w:t>
      </w:r>
    </w:p>
    <w:p w14:paraId="2809D29E" w14:textId="77777777" w:rsidR="00E9441D" w:rsidRPr="00003BFC" w:rsidRDefault="00E9441D">
      <w:pPr>
        <w:pStyle w:val="Prrafodelista"/>
        <w:numPr>
          <w:ilvl w:val="0"/>
          <w:numId w:val="4"/>
        </w:numPr>
        <w:contextualSpacing w:val="0"/>
        <w:jc w:val="both"/>
        <w:rPr>
          <w:rFonts w:ascii="Arial Narrow" w:hAnsi="Arial Narrow" w:cs="Arial"/>
          <w:sz w:val="22"/>
          <w:szCs w:val="22"/>
        </w:rPr>
      </w:pPr>
      <w:r w:rsidRPr="00003BFC">
        <w:rPr>
          <w:rFonts w:ascii="Arial Narrow" w:eastAsia="Arial" w:hAnsi="Arial Narrow" w:cs="Arial"/>
          <w:sz w:val="22"/>
          <w:szCs w:val="22"/>
        </w:rPr>
        <w:t>Protectores auditivos cuando se realicen actividades de corte, perforación o pulido.</w:t>
      </w:r>
    </w:p>
    <w:p w14:paraId="1BE1D00B" w14:textId="77777777" w:rsidR="00E9441D" w:rsidRPr="00003BFC" w:rsidRDefault="00E9441D">
      <w:pPr>
        <w:pStyle w:val="Prrafodelista"/>
        <w:numPr>
          <w:ilvl w:val="0"/>
          <w:numId w:val="4"/>
        </w:numPr>
        <w:contextualSpacing w:val="0"/>
        <w:jc w:val="both"/>
        <w:rPr>
          <w:rFonts w:ascii="Arial Narrow" w:hAnsi="Arial Narrow" w:cs="Arial"/>
          <w:sz w:val="22"/>
          <w:szCs w:val="22"/>
        </w:rPr>
      </w:pPr>
      <w:r w:rsidRPr="00003BFC">
        <w:rPr>
          <w:rFonts w:ascii="Arial Narrow" w:eastAsia="Arial" w:hAnsi="Arial Narrow" w:cs="Arial"/>
          <w:sz w:val="22"/>
          <w:szCs w:val="22"/>
        </w:rPr>
        <w:t>Mascarillas para control de material particulado y polvo de madera.</w:t>
      </w:r>
    </w:p>
    <w:p w14:paraId="40F6E4E7" w14:textId="77777777" w:rsidR="00E9441D" w:rsidRPr="00003BFC" w:rsidRDefault="00E9441D">
      <w:pPr>
        <w:pStyle w:val="Prrafodelista"/>
        <w:numPr>
          <w:ilvl w:val="0"/>
          <w:numId w:val="4"/>
        </w:numPr>
        <w:contextualSpacing w:val="0"/>
        <w:jc w:val="both"/>
        <w:rPr>
          <w:rFonts w:ascii="Arial Narrow" w:hAnsi="Arial Narrow" w:cs="Arial"/>
          <w:sz w:val="22"/>
          <w:szCs w:val="22"/>
        </w:rPr>
      </w:pPr>
      <w:r w:rsidRPr="00003BFC">
        <w:rPr>
          <w:rFonts w:ascii="Arial Narrow" w:eastAsia="Arial" w:hAnsi="Arial Narrow" w:cs="Arial"/>
          <w:sz w:val="22"/>
          <w:szCs w:val="22"/>
        </w:rPr>
        <w:t>Arnés y líneas de vida para trabajos en altura, cuando aplique.</w:t>
      </w:r>
    </w:p>
    <w:p w14:paraId="662EE10E" w14:textId="77777777" w:rsidR="00E9441D" w:rsidRPr="00003BFC" w:rsidRDefault="00E9441D" w:rsidP="00C25FCC">
      <w:pPr>
        <w:jc w:val="both"/>
        <w:rPr>
          <w:rFonts w:ascii="Arial Narrow" w:eastAsia="Arial" w:hAnsi="Arial Narrow" w:cs="Arial"/>
          <w:sz w:val="22"/>
          <w:szCs w:val="22"/>
        </w:rPr>
      </w:pPr>
    </w:p>
    <w:p w14:paraId="5AB84084" w14:textId="1F9488EE" w:rsidR="00E9441D" w:rsidRPr="00003BFC" w:rsidRDefault="00E9441D" w:rsidP="00C25FCC">
      <w:pPr>
        <w:jc w:val="both"/>
        <w:rPr>
          <w:rFonts w:ascii="Arial Narrow" w:eastAsia="Arial" w:hAnsi="Arial Narrow" w:cs="Arial"/>
          <w:sz w:val="22"/>
          <w:szCs w:val="22"/>
        </w:rPr>
      </w:pPr>
      <w:r w:rsidRPr="00003BFC">
        <w:rPr>
          <w:rFonts w:ascii="Arial Narrow" w:eastAsia="Arial" w:hAnsi="Arial Narrow" w:cs="Arial"/>
          <w:sz w:val="22"/>
          <w:szCs w:val="22"/>
        </w:rPr>
        <w:t xml:space="preserve">El contratista deberá garantizar que los equipos, herramientas e instrumentos utilizados se encuentren en buen estado de funcionamiento, calibrados o certificados cuando aplique, </w:t>
      </w:r>
    </w:p>
    <w:p w14:paraId="3B20ECBA" w14:textId="77777777" w:rsidR="00E9441D" w:rsidRPr="00003BFC" w:rsidRDefault="00E9441D" w:rsidP="00C25FCC">
      <w:pPr>
        <w:jc w:val="both"/>
        <w:rPr>
          <w:rFonts w:ascii="Arial Narrow" w:hAnsi="Arial Narrow" w:cs="Arial"/>
          <w:sz w:val="22"/>
          <w:szCs w:val="22"/>
        </w:rPr>
      </w:pPr>
    </w:p>
    <w:p w14:paraId="484FFCB3" w14:textId="00CE540D" w:rsidR="005125E6" w:rsidRPr="00003BFC" w:rsidRDefault="005125E6" w:rsidP="00C25FCC">
      <w:pPr>
        <w:jc w:val="both"/>
        <w:rPr>
          <w:rFonts w:ascii="Arial Narrow" w:eastAsia="Arial" w:hAnsi="Arial Narrow" w:cs="Arial"/>
          <w:sz w:val="22"/>
          <w:szCs w:val="22"/>
        </w:rPr>
      </w:pPr>
      <w:r w:rsidRPr="00003BFC">
        <w:rPr>
          <w:rFonts w:ascii="Arial Narrow" w:eastAsia="Arial" w:hAnsi="Arial Narrow" w:cs="Arial"/>
          <w:sz w:val="22"/>
          <w:szCs w:val="22"/>
        </w:rPr>
        <w:t>Todos los costos directos e indirectos asociados al transporte, desplazamiento, cargue, descargue y traslado del personal técnico, herramientas, equipos, mobiliario, materiales, accesorios, herrajes, consumibles y demás elementos necesarios para la correcta entrega e instalación del mobiliario deberán estar incluidos en el precio de cada elemento presentada por el contratista, sin que haya lugar al reconocimiento de costos adicionales por parte de la ESAP.</w:t>
      </w:r>
    </w:p>
    <w:p w14:paraId="0D126306" w14:textId="77777777" w:rsidR="00E9441D" w:rsidRPr="00003BFC" w:rsidRDefault="00E9441D" w:rsidP="00C25FCC">
      <w:pPr>
        <w:jc w:val="both"/>
        <w:rPr>
          <w:rFonts w:ascii="Arial Narrow" w:hAnsi="Arial Narrow" w:cs="Arial"/>
          <w:sz w:val="22"/>
          <w:szCs w:val="22"/>
        </w:rPr>
      </w:pPr>
    </w:p>
    <w:p w14:paraId="52F23698" w14:textId="2A2D6DDB" w:rsidR="00E9441D" w:rsidRPr="00003BFC" w:rsidRDefault="00E9441D" w:rsidP="00C25FCC">
      <w:pPr>
        <w:jc w:val="both"/>
        <w:rPr>
          <w:rFonts w:ascii="Arial Narrow" w:eastAsia="Arial" w:hAnsi="Arial Narrow" w:cs="Arial"/>
          <w:sz w:val="22"/>
          <w:szCs w:val="22"/>
        </w:rPr>
      </w:pPr>
      <w:r w:rsidRPr="00003BFC">
        <w:rPr>
          <w:rFonts w:ascii="Arial Narrow" w:eastAsia="Arial" w:hAnsi="Arial Narrow" w:cs="Arial"/>
          <w:sz w:val="22"/>
          <w:szCs w:val="22"/>
        </w:rPr>
        <w:t>El objeto contractual no comprende el desmonte, retiro ni traslado del mobiliario existente en la Biblioteca, actividades que no hacen parte del alcance ni de los precios unitarios. Las únicas actividades de retiro a cargo del contratista son las de los embalajes, residuos, sobrantes y elementos de protección generados por la entrega e instalación del mobiliario.</w:t>
      </w:r>
    </w:p>
    <w:p w14:paraId="5E281C14" w14:textId="77777777" w:rsidR="00E9441D" w:rsidRPr="00003BFC" w:rsidRDefault="00E9441D" w:rsidP="00C25FCC">
      <w:pPr>
        <w:jc w:val="both"/>
        <w:rPr>
          <w:rFonts w:ascii="Arial Narrow" w:hAnsi="Arial Narrow" w:cs="Arial"/>
          <w:sz w:val="22"/>
          <w:szCs w:val="22"/>
        </w:rPr>
      </w:pPr>
    </w:p>
    <w:p w14:paraId="659DD4BA" w14:textId="30D97FA9" w:rsidR="0077486B" w:rsidRPr="00003BFC" w:rsidRDefault="00E9441D" w:rsidP="00EE0D30">
      <w:pPr>
        <w:jc w:val="both"/>
        <w:rPr>
          <w:rFonts w:ascii="Arial Narrow" w:hAnsi="Arial Narrow" w:cs="Arial"/>
          <w:b/>
          <w:bCs/>
          <w:sz w:val="22"/>
          <w:szCs w:val="22"/>
        </w:rPr>
      </w:pPr>
      <w:r w:rsidRPr="00003BFC">
        <w:rPr>
          <w:rFonts w:ascii="Arial Narrow" w:eastAsia="Arial" w:hAnsi="Arial Narrow" w:cs="Arial"/>
          <w:sz w:val="22"/>
          <w:szCs w:val="22"/>
        </w:rPr>
        <w:t>Cuando se trate de embalajes, residuos, componentes deteriorados o materiales que requieran manejo especial, el contratista será responsable de su retiro, transporte, manejo y disposición final, de conformidad con la normativa ambiental, de seguridad industrial y demás disposiciones aplicables, presentando los certificados o soportes de disposición final expedidos por gestores autorizados cuando aplique.</w:t>
      </w:r>
    </w:p>
    <w:p w14:paraId="593CE82E" w14:textId="77777777" w:rsidR="007476B6" w:rsidRPr="00003BFC" w:rsidRDefault="007476B6" w:rsidP="007476B6">
      <w:pPr>
        <w:jc w:val="both"/>
        <w:rPr>
          <w:rFonts w:ascii="Arial Narrow" w:hAnsi="Arial Narrow" w:cs="Arial"/>
          <w:b/>
          <w:bCs/>
          <w:sz w:val="22"/>
          <w:szCs w:val="22"/>
        </w:rPr>
      </w:pPr>
    </w:p>
    <w:p w14:paraId="5688349F" w14:textId="20D75326" w:rsidR="0077486B" w:rsidRPr="00003BFC" w:rsidRDefault="006A0115">
      <w:pPr>
        <w:pStyle w:val="Prrafodelista"/>
        <w:numPr>
          <w:ilvl w:val="0"/>
          <w:numId w:val="3"/>
        </w:numPr>
        <w:jc w:val="both"/>
        <w:rPr>
          <w:rFonts w:ascii="Arial Narrow" w:hAnsi="Arial Narrow" w:cs="Arial"/>
          <w:b/>
          <w:bCs/>
          <w:sz w:val="22"/>
          <w:szCs w:val="22"/>
        </w:rPr>
      </w:pPr>
      <w:r w:rsidRPr="00003BFC">
        <w:rPr>
          <w:rFonts w:ascii="Arial Narrow" w:hAnsi="Arial Narrow" w:cs="Arial"/>
          <w:b/>
          <w:bCs/>
          <w:sz w:val="22"/>
          <w:szCs w:val="22"/>
        </w:rPr>
        <w:t>CUMPLIMIENTO DE NORMAS DE SEGURIDAD Y SALUD EN EL TRABAJO (SST)</w:t>
      </w:r>
    </w:p>
    <w:p w14:paraId="4E723EC4" w14:textId="77777777" w:rsidR="00EE0D30" w:rsidRPr="00003BFC" w:rsidRDefault="00EE0D30" w:rsidP="00EE0D30">
      <w:pPr>
        <w:pStyle w:val="Prrafodelista"/>
        <w:jc w:val="both"/>
        <w:rPr>
          <w:rFonts w:ascii="Arial Narrow" w:hAnsi="Arial Narrow" w:cs="Arial"/>
          <w:b/>
          <w:bCs/>
          <w:sz w:val="22"/>
          <w:szCs w:val="22"/>
        </w:rPr>
      </w:pPr>
    </w:p>
    <w:p w14:paraId="6EE3EE4D" w14:textId="1F07067A" w:rsidR="004E2DF7" w:rsidRPr="00003BFC" w:rsidRDefault="004E2DF7" w:rsidP="00C25FCC">
      <w:pPr>
        <w:jc w:val="both"/>
        <w:rPr>
          <w:rFonts w:ascii="Arial Narrow" w:eastAsia="Arial" w:hAnsi="Arial Narrow" w:cs="Arial"/>
          <w:sz w:val="22"/>
          <w:szCs w:val="22"/>
        </w:rPr>
      </w:pPr>
      <w:r w:rsidRPr="00003BFC">
        <w:rPr>
          <w:rFonts w:ascii="Arial Narrow" w:eastAsia="Arial" w:hAnsi="Arial Narrow" w:cs="Arial"/>
          <w:sz w:val="22"/>
          <w:szCs w:val="22"/>
        </w:rPr>
        <w:t>Para el desarrollo del objeto contractual del presente proyecto no se prevé como actividad principal la ejecución de trabajos en alturas; sin embargo, en caso de que se requieran de manera puntual para la instalación y anclaje de bibliotecas altas, graderías o elementos de gran formato, el contratista deberá garantizar el cumplimiento del Reglamento de Seguridad para Protección contra Caídas en Trabajo en Alturas y demás normas vigentes aplicables.</w:t>
      </w:r>
    </w:p>
    <w:p w14:paraId="6B904717" w14:textId="77777777" w:rsidR="00EE0D30" w:rsidRPr="00003BFC" w:rsidRDefault="00EE0D30" w:rsidP="00C25FCC">
      <w:pPr>
        <w:jc w:val="both"/>
        <w:rPr>
          <w:rFonts w:ascii="Arial Narrow" w:hAnsi="Arial Narrow" w:cs="Arial"/>
          <w:sz w:val="22"/>
          <w:szCs w:val="22"/>
        </w:rPr>
      </w:pPr>
    </w:p>
    <w:p w14:paraId="3939E966" w14:textId="19043638" w:rsidR="004E2DF7" w:rsidRPr="00003BFC" w:rsidRDefault="004E2DF7" w:rsidP="00C25FCC">
      <w:pPr>
        <w:jc w:val="both"/>
        <w:rPr>
          <w:rFonts w:ascii="Arial Narrow" w:eastAsia="Arial" w:hAnsi="Arial Narrow" w:cs="Arial"/>
          <w:sz w:val="22"/>
          <w:szCs w:val="22"/>
        </w:rPr>
      </w:pPr>
      <w:r w:rsidRPr="00003BFC">
        <w:rPr>
          <w:rFonts w:ascii="Arial Narrow" w:eastAsia="Arial" w:hAnsi="Arial Narrow" w:cs="Arial"/>
          <w:sz w:val="22"/>
          <w:szCs w:val="22"/>
        </w:rPr>
        <w:t>En dichos casos, el contratista deberá contar con personal certificado en trabajo seguro en alturas, así como con los equipos, elementos de protección personal (EPP) y sistemas de protección colectiva requeridos, tales como andamios certificados, escaleras, líneas de vida y demás dispositivos necesarios, previa aprobación de la supervisión.</w:t>
      </w:r>
    </w:p>
    <w:p w14:paraId="51A0B55F" w14:textId="77777777" w:rsidR="00EE0D30" w:rsidRPr="00003BFC" w:rsidRDefault="00EE0D30" w:rsidP="00C25FCC">
      <w:pPr>
        <w:jc w:val="both"/>
        <w:rPr>
          <w:rFonts w:ascii="Arial Narrow" w:hAnsi="Arial Narrow" w:cs="Arial"/>
          <w:sz w:val="22"/>
          <w:szCs w:val="22"/>
        </w:rPr>
      </w:pPr>
    </w:p>
    <w:p w14:paraId="7DBBB768" w14:textId="1D5ACBBD" w:rsidR="004E2DF7" w:rsidRPr="00003BFC" w:rsidRDefault="004E2DF7" w:rsidP="00C25FCC">
      <w:pPr>
        <w:jc w:val="both"/>
        <w:rPr>
          <w:rFonts w:ascii="Arial Narrow" w:eastAsia="Arial" w:hAnsi="Arial Narrow" w:cs="Arial"/>
          <w:sz w:val="22"/>
          <w:szCs w:val="22"/>
        </w:rPr>
      </w:pPr>
      <w:r w:rsidRPr="00003BFC">
        <w:rPr>
          <w:rFonts w:ascii="Arial Narrow" w:eastAsia="Arial" w:hAnsi="Arial Narrow" w:cs="Arial"/>
          <w:sz w:val="22"/>
          <w:szCs w:val="22"/>
        </w:rPr>
        <w:t>Adicionalmente, el contratista deberá implementar las medidas necesarias para la prevención, control y mitigación de los riesgos propios de la ejecución del contrato, en particular el riesgo biomecánico derivado de la manipulación manual de cargas voluminosas y pesadas, el riesgo mecánico asociado al uso de herramienta eléctrica de corte y perforación, y el riesgo químico derivado del manejo de adhesivos, lacas, selladores y solventes.</w:t>
      </w:r>
    </w:p>
    <w:p w14:paraId="3F46DD6A" w14:textId="77777777" w:rsidR="00EE0D30" w:rsidRPr="00003BFC" w:rsidRDefault="00EE0D30" w:rsidP="00C25FCC">
      <w:pPr>
        <w:jc w:val="both"/>
        <w:rPr>
          <w:rFonts w:ascii="Arial Narrow" w:hAnsi="Arial Narrow" w:cs="Arial"/>
          <w:sz w:val="22"/>
          <w:szCs w:val="22"/>
        </w:rPr>
      </w:pPr>
    </w:p>
    <w:p w14:paraId="25780A51" w14:textId="1CA8F77D" w:rsidR="004E2DF7" w:rsidRPr="00003BFC" w:rsidRDefault="004E2DF7" w:rsidP="00C25FCC">
      <w:pPr>
        <w:jc w:val="both"/>
        <w:rPr>
          <w:rFonts w:ascii="Arial Narrow" w:eastAsia="Arial" w:hAnsi="Arial Narrow" w:cs="Arial"/>
          <w:sz w:val="22"/>
          <w:szCs w:val="22"/>
        </w:rPr>
      </w:pPr>
      <w:r w:rsidRPr="00003BFC">
        <w:rPr>
          <w:rFonts w:ascii="Arial Narrow" w:eastAsia="Arial" w:hAnsi="Arial Narrow" w:cs="Arial"/>
          <w:sz w:val="22"/>
          <w:szCs w:val="22"/>
        </w:rPr>
        <w:t>En este sentido, deberá garantizar:</w:t>
      </w:r>
    </w:p>
    <w:p w14:paraId="192B30EF" w14:textId="77777777" w:rsidR="00EE0D30" w:rsidRPr="00003BFC" w:rsidRDefault="00EE0D30" w:rsidP="00C25FCC">
      <w:pPr>
        <w:jc w:val="both"/>
        <w:rPr>
          <w:rFonts w:ascii="Arial Narrow" w:hAnsi="Arial Narrow" w:cs="Arial"/>
          <w:sz w:val="22"/>
          <w:szCs w:val="22"/>
        </w:rPr>
      </w:pPr>
    </w:p>
    <w:p w14:paraId="093090E2" w14:textId="77777777" w:rsidR="004E2DF7" w:rsidRPr="00003BFC" w:rsidRDefault="004E2DF7">
      <w:pPr>
        <w:pStyle w:val="Prrafodelista"/>
        <w:numPr>
          <w:ilvl w:val="0"/>
          <w:numId w:val="4"/>
        </w:numPr>
        <w:contextualSpacing w:val="0"/>
        <w:jc w:val="both"/>
        <w:rPr>
          <w:rFonts w:ascii="Arial Narrow" w:hAnsi="Arial Narrow" w:cs="Arial"/>
          <w:sz w:val="22"/>
          <w:szCs w:val="22"/>
        </w:rPr>
      </w:pPr>
      <w:r w:rsidRPr="00003BFC">
        <w:rPr>
          <w:rFonts w:ascii="Arial Narrow" w:eastAsia="Arial" w:hAnsi="Arial Narrow" w:cs="Arial"/>
          <w:sz w:val="22"/>
          <w:szCs w:val="22"/>
        </w:rPr>
        <w:t>La prevención de riesgos biomecánicos mediante la aplicación de técnicas adecuadas para el levantamiento, transporte y manipulación de cargas, el uso de ayudas mecánicas y la conformación de cuadrillas suficientes para el traslado de piezas de gran formato.</w:t>
      </w:r>
    </w:p>
    <w:p w14:paraId="2732DE35" w14:textId="77777777" w:rsidR="004E2DF7" w:rsidRPr="00003BFC" w:rsidRDefault="004E2DF7">
      <w:pPr>
        <w:pStyle w:val="Prrafodelista"/>
        <w:numPr>
          <w:ilvl w:val="0"/>
          <w:numId w:val="4"/>
        </w:numPr>
        <w:contextualSpacing w:val="0"/>
        <w:jc w:val="both"/>
        <w:rPr>
          <w:rFonts w:ascii="Arial Narrow" w:hAnsi="Arial Narrow" w:cs="Arial"/>
          <w:sz w:val="22"/>
          <w:szCs w:val="22"/>
        </w:rPr>
      </w:pPr>
      <w:r w:rsidRPr="00003BFC">
        <w:rPr>
          <w:rFonts w:ascii="Arial Narrow" w:eastAsia="Arial" w:hAnsi="Arial Narrow" w:cs="Arial"/>
          <w:sz w:val="22"/>
          <w:szCs w:val="22"/>
        </w:rPr>
        <w:t>El control del riesgo mecánico mediante el uso de guardas de seguridad en herramienta eléctrica, elementos de protección personal y procedimientos seguros de corte, perforación y pulido.</w:t>
      </w:r>
    </w:p>
    <w:p w14:paraId="65836241" w14:textId="77777777" w:rsidR="004E2DF7" w:rsidRPr="00003BFC" w:rsidRDefault="004E2DF7">
      <w:pPr>
        <w:pStyle w:val="Prrafodelista"/>
        <w:numPr>
          <w:ilvl w:val="0"/>
          <w:numId w:val="4"/>
        </w:numPr>
        <w:contextualSpacing w:val="0"/>
        <w:jc w:val="both"/>
        <w:rPr>
          <w:rFonts w:ascii="Arial Narrow" w:hAnsi="Arial Narrow" w:cs="Arial"/>
          <w:sz w:val="22"/>
          <w:szCs w:val="22"/>
        </w:rPr>
      </w:pPr>
      <w:r w:rsidRPr="00003BFC">
        <w:rPr>
          <w:rFonts w:ascii="Arial Narrow" w:eastAsia="Arial" w:hAnsi="Arial Narrow" w:cs="Arial"/>
          <w:sz w:val="22"/>
          <w:szCs w:val="22"/>
        </w:rPr>
        <w:t>El manejo seguro de sustancias químicas, incluyendo hojas de seguridad, ventilación adecuada de los sitios de intervención, elementos de protección respiratoria y disposición controlada de residuos.</w:t>
      </w:r>
    </w:p>
    <w:p w14:paraId="7C5D50FE" w14:textId="77777777" w:rsidR="004E2DF7" w:rsidRPr="00003BFC" w:rsidRDefault="004E2DF7">
      <w:pPr>
        <w:pStyle w:val="Prrafodelista"/>
        <w:numPr>
          <w:ilvl w:val="0"/>
          <w:numId w:val="4"/>
        </w:numPr>
        <w:contextualSpacing w:val="0"/>
        <w:jc w:val="both"/>
        <w:rPr>
          <w:rFonts w:ascii="Arial Narrow" w:hAnsi="Arial Narrow" w:cs="Arial"/>
          <w:sz w:val="22"/>
          <w:szCs w:val="22"/>
        </w:rPr>
      </w:pPr>
      <w:r w:rsidRPr="00003BFC">
        <w:rPr>
          <w:rFonts w:ascii="Arial Narrow" w:eastAsia="Arial" w:hAnsi="Arial Narrow" w:cs="Arial"/>
          <w:sz w:val="22"/>
          <w:szCs w:val="22"/>
        </w:rPr>
        <w:t>El control del material particulado generado durante cortes y ajustes en sitio, mediante aspiración, confinamiento del área y protección de los espacios y bienes contiguos.</w:t>
      </w:r>
    </w:p>
    <w:p w14:paraId="22F92A5E" w14:textId="77777777" w:rsidR="004E2DF7" w:rsidRPr="00003BFC" w:rsidRDefault="004E2DF7">
      <w:pPr>
        <w:pStyle w:val="Prrafodelista"/>
        <w:numPr>
          <w:ilvl w:val="0"/>
          <w:numId w:val="4"/>
        </w:numPr>
        <w:contextualSpacing w:val="0"/>
        <w:jc w:val="both"/>
        <w:rPr>
          <w:rFonts w:ascii="Arial Narrow" w:hAnsi="Arial Narrow" w:cs="Arial"/>
          <w:sz w:val="22"/>
          <w:szCs w:val="22"/>
        </w:rPr>
      </w:pPr>
      <w:r w:rsidRPr="00003BFC">
        <w:rPr>
          <w:rFonts w:ascii="Arial Narrow" w:eastAsia="Arial" w:hAnsi="Arial Narrow" w:cs="Arial"/>
          <w:sz w:val="22"/>
          <w:szCs w:val="22"/>
        </w:rPr>
        <w:t>La capacitación del personal en manipulación segura de cargas, uso de herramienta eléctrica y procedimientos de trabajo seguro.</w:t>
      </w:r>
    </w:p>
    <w:p w14:paraId="4BDB28FF" w14:textId="2900EEFB" w:rsidR="004E2DF7" w:rsidRPr="00003BFC" w:rsidRDefault="004E2DF7">
      <w:pPr>
        <w:pStyle w:val="Prrafodelista"/>
        <w:numPr>
          <w:ilvl w:val="0"/>
          <w:numId w:val="4"/>
        </w:numPr>
        <w:contextualSpacing w:val="0"/>
        <w:jc w:val="both"/>
        <w:rPr>
          <w:rFonts w:ascii="Arial Narrow" w:hAnsi="Arial Narrow" w:cs="Arial"/>
          <w:sz w:val="22"/>
          <w:szCs w:val="22"/>
        </w:rPr>
      </w:pPr>
      <w:r w:rsidRPr="00003BFC">
        <w:rPr>
          <w:rFonts w:ascii="Arial Narrow" w:eastAsia="Arial" w:hAnsi="Arial Narrow" w:cs="Arial"/>
          <w:sz w:val="22"/>
          <w:szCs w:val="22"/>
        </w:rPr>
        <w:t>La protección permanente de usuarios, funcionarios y estudiantes mediante señalización, delimitación de áreas de trabajo y coordinación de horarios de intervención con la supervisión.</w:t>
      </w:r>
    </w:p>
    <w:p w14:paraId="23DCE8D4" w14:textId="77777777" w:rsidR="00EE0D30" w:rsidRPr="00003BFC" w:rsidRDefault="00EE0D30" w:rsidP="00D816F6">
      <w:pPr>
        <w:pStyle w:val="Prrafodelista"/>
        <w:ind w:left="504"/>
        <w:contextualSpacing w:val="0"/>
        <w:jc w:val="both"/>
        <w:rPr>
          <w:rFonts w:ascii="Arial Narrow" w:hAnsi="Arial Narrow" w:cs="Arial"/>
          <w:sz w:val="22"/>
          <w:szCs w:val="22"/>
        </w:rPr>
      </w:pPr>
    </w:p>
    <w:p w14:paraId="0DFCE2B1" w14:textId="31C0981A" w:rsidR="0077486B" w:rsidRPr="00003BFC" w:rsidRDefault="004E2DF7" w:rsidP="00C25FCC">
      <w:pPr>
        <w:ind w:right="284"/>
        <w:jc w:val="both"/>
        <w:rPr>
          <w:rFonts w:ascii="Arial Narrow" w:eastAsia="MS Gothic" w:hAnsi="Arial Narrow" w:cs="Arial"/>
          <w:color w:val="1A1818"/>
          <w:sz w:val="22"/>
          <w:szCs w:val="22"/>
        </w:rPr>
      </w:pPr>
      <w:r w:rsidRPr="00003BFC">
        <w:rPr>
          <w:rFonts w:ascii="Arial Narrow" w:eastAsia="Arial" w:hAnsi="Arial Narrow" w:cs="Arial"/>
          <w:sz w:val="22"/>
          <w:szCs w:val="22"/>
        </w:rPr>
        <w:t>El contratista deberá dar estricto cumplimiento a la normatividad vigente en Seguridad y Salud en el Trabajo (SST), garantizando la protección integral de su personal, de los usuarios de la Biblioteca y de la infraestructura institucional durante la ejecución del contrato</w:t>
      </w:r>
    </w:p>
    <w:p w14:paraId="39916576" w14:textId="77777777" w:rsidR="0077486B" w:rsidRPr="00003BFC" w:rsidRDefault="0077486B" w:rsidP="00C25FCC">
      <w:pPr>
        <w:ind w:right="284"/>
        <w:jc w:val="both"/>
        <w:rPr>
          <w:rFonts w:ascii="Arial Narrow" w:hAnsi="Arial Narrow" w:cs="Arial"/>
          <w:sz w:val="22"/>
          <w:szCs w:val="22"/>
        </w:rPr>
      </w:pPr>
    </w:p>
    <w:p w14:paraId="19EE2C72" w14:textId="418901BC" w:rsidR="0077486B" w:rsidRPr="00003BFC" w:rsidRDefault="006A0115" w:rsidP="00C25FCC">
      <w:pPr>
        <w:pStyle w:val="Ttulo3"/>
        <w:spacing w:before="0"/>
        <w:ind w:right="284"/>
        <w:rPr>
          <w:rFonts w:ascii="Arial Narrow" w:hAnsi="Arial Narrow" w:cs="Arial"/>
          <w:sz w:val="22"/>
        </w:rPr>
      </w:pPr>
      <w:r w:rsidRPr="00003BFC">
        <w:rPr>
          <w:rFonts w:ascii="Arial Narrow" w:hAnsi="Arial Narrow" w:cs="Arial"/>
          <w:sz w:val="22"/>
        </w:rPr>
        <w:t>1</w:t>
      </w:r>
      <w:r w:rsidR="000870EA" w:rsidRPr="00003BFC">
        <w:rPr>
          <w:rFonts w:ascii="Arial Narrow" w:hAnsi="Arial Narrow" w:cs="Arial"/>
          <w:sz w:val="22"/>
        </w:rPr>
        <w:t>2</w:t>
      </w:r>
      <w:r w:rsidRPr="00003BFC">
        <w:rPr>
          <w:rFonts w:ascii="Arial Narrow" w:hAnsi="Arial Narrow" w:cs="Arial"/>
          <w:sz w:val="22"/>
        </w:rPr>
        <w:t xml:space="preserve">. REQUISITOS TÉCNICOS </w:t>
      </w:r>
    </w:p>
    <w:p w14:paraId="612BDD51" w14:textId="77777777" w:rsidR="0077486B" w:rsidRPr="00003BFC" w:rsidRDefault="0077486B" w:rsidP="00C25FCC">
      <w:pPr>
        <w:ind w:right="284"/>
        <w:jc w:val="both"/>
        <w:rPr>
          <w:rFonts w:ascii="Arial Narrow" w:hAnsi="Arial Narrow" w:cs="Arial"/>
          <w:sz w:val="22"/>
          <w:szCs w:val="22"/>
        </w:rPr>
      </w:pPr>
    </w:p>
    <w:p w14:paraId="780CB1E9" w14:textId="6CDCD817" w:rsidR="004E2DF7" w:rsidRPr="00003BFC" w:rsidRDefault="004E2DF7" w:rsidP="00C25FCC">
      <w:pPr>
        <w:jc w:val="both"/>
        <w:rPr>
          <w:rFonts w:ascii="Arial Narrow" w:eastAsia="Arial" w:hAnsi="Arial Narrow" w:cs="Arial"/>
          <w:sz w:val="22"/>
          <w:szCs w:val="22"/>
        </w:rPr>
      </w:pPr>
      <w:r w:rsidRPr="00003BFC">
        <w:rPr>
          <w:rFonts w:ascii="Arial Narrow" w:eastAsia="Arial" w:hAnsi="Arial Narrow" w:cs="Arial"/>
          <w:sz w:val="22"/>
          <w:szCs w:val="22"/>
        </w:rPr>
        <w:t>Los productos, materiales, herrajes, tapicerías, accesorios y consumibles utilizados deberán ser nuevos, originales, no remanufacturados, no repotenciados, de primera calidad y compatibles con el diseño aprobado. El contratista deberá presentar las fichas técnicas o soportes correspondientes para aprobación de la supervisión cuando aplique, expedidas directamente por el fabricante respectivo y sin intermediarios. Sin el cumplimiento de este requisito NO SE DARÁ TRÁMITE A NINGÚN PAGO.</w:t>
      </w:r>
    </w:p>
    <w:p w14:paraId="6F5AEAB4" w14:textId="77777777" w:rsidR="00EE0D30" w:rsidRPr="00003BFC" w:rsidRDefault="00EE0D30" w:rsidP="00C25FCC">
      <w:pPr>
        <w:jc w:val="both"/>
        <w:rPr>
          <w:rFonts w:ascii="Arial Narrow" w:hAnsi="Arial Narrow" w:cs="Arial"/>
          <w:sz w:val="22"/>
          <w:szCs w:val="22"/>
        </w:rPr>
      </w:pPr>
    </w:p>
    <w:p w14:paraId="1A122D36" w14:textId="0DEB0171" w:rsidR="004E2DF7" w:rsidRPr="00003BFC" w:rsidRDefault="004E2DF7" w:rsidP="00C25FCC">
      <w:pPr>
        <w:jc w:val="both"/>
        <w:rPr>
          <w:rFonts w:ascii="Arial Narrow" w:eastAsia="Arial" w:hAnsi="Arial Narrow" w:cs="Arial"/>
          <w:sz w:val="22"/>
          <w:szCs w:val="22"/>
        </w:rPr>
      </w:pPr>
      <w:r w:rsidRPr="00003BFC">
        <w:rPr>
          <w:rFonts w:ascii="Arial Narrow" w:eastAsia="Arial" w:hAnsi="Arial Narrow" w:cs="Arial"/>
          <w:sz w:val="22"/>
          <w:szCs w:val="22"/>
        </w:rPr>
        <w:t>Adicionalmente, el contratista deberá garantizar que:</w:t>
      </w:r>
    </w:p>
    <w:p w14:paraId="0BA2FDE2" w14:textId="77777777" w:rsidR="00EE0D30" w:rsidRPr="00003BFC" w:rsidRDefault="00EE0D30" w:rsidP="00C25FCC">
      <w:pPr>
        <w:jc w:val="both"/>
        <w:rPr>
          <w:rFonts w:ascii="Arial Narrow" w:hAnsi="Arial Narrow" w:cs="Arial"/>
          <w:sz w:val="22"/>
          <w:szCs w:val="22"/>
        </w:rPr>
      </w:pPr>
    </w:p>
    <w:p w14:paraId="465D23F1" w14:textId="77777777" w:rsidR="004E2DF7" w:rsidRPr="00003BFC" w:rsidRDefault="004E2DF7">
      <w:pPr>
        <w:pStyle w:val="Prrafodelista"/>
        <w:numPr>
          <w:ilvl w:val="0"/>
          <w:numId w:val="4"/>
        </w:numPr>
        <w:contextualSpacing w:val="0"/>
        <w:jc w:val="both"/>
        <w:rPr>
          <w:rFonts w:ascii="Arial Narrow" w:hAnsi="Arial Narrow" w:cs="Arial"/>
          <w:sz w:val="22"/>
          <w:szCs w:val="22"/>
        </w:rPr>
      </w:pPr>
      <w:r w:rsidRPr="00003BFC">
        <w:rPr>
          <w:rFonts w:ascii="Arial Narrow" w:eastAsia="Arial" w:hAnsi="Arial Narrow" w:cs="Arial"/>
          <w:sz w:val="22"/>
          <w:szCs w:val="22"/>
        </w:rPr>
        <w:t>Los tableros en melamina cumplan con el espesor y canto rígido especificados para cada ítem en el numeral 3, evitando así fijar valores genéricos que puedan entrar en contradicción con la ficha técnica particular de cada elemento.</w:t>
      </w:r>
    </w:p>
    <w:p w14:paraId="7E38BEA5" w14:textId="77777777" w:rsidR="004E2DF7" w:rsidRPr="00003BFC" w:rsidRDefault="004E2DF7">
      <w:pPr>
        <w:pStyle w:val="Prrafodelista"/>
        <w:numPr>
          <w:ilvl w:val="0"/>
          <w:numId w:val="4"/>
        </w:numPr>
        <w:contextualSpacing w:val="0"/>
        <w:jc w:val="both"/>
        <w:rPr>
          <w:rFonts w:ascii="Arial Narrow" w:hAnsi="Arial Narrow" w:cs="Arial"/>
          <w:sz w:val="22"/>
          <w:szCs w:val="22"/>
        </w:rPr>
      </w:pPr>
      <w:r w:rsidRPr="00003BFC">
        <w:rPr>
          <w:rFonts w:ascii="Arial Narrow" w:eastAsia="Arial" w:hAnsi="Arial Narrow" w:cs="Arial"/>
          <w:sz w:val="22"/>
          <w:szCs w:val="22"/>
        </w:rPr>
        <w:t>Las estructuras metálicas cuenten con tratamiento anticorrosivo y acabado en pintura electrostática horneada.</w:t>
      </w:r>
    </w:p>
    <w:p w14:paraId="61F6C7EF" w14:textId="77777777" w:rsidR="004E2DF7" w:rsidRPr="00003BFC" w:rsidRDefault="004E2DF7">
      <w:pPr>
        <w:pStyle w:val="Prrafodelista"/>
        <w:numPr>
          <w:ilvl w:val="0"/>
          <w:numId w:val="4"/>
        </w:numPr>
        <w:contextualSpacing w:val="0"/>
        <w:jc w:val="both"/>
        <w:rPr>
          <w:rFonts w:ascii="Arial Narrow" w:hAnsi="Arial Narrow" w:cs="Arial"/>
          <w:sz w:val="22"/>
          <w:szCs w:val="22"/>
        </w:rPr>
      </w:pPr>
      <w:r w:rsidRPr="00003BFC">
        <w:rPr>
          <w:rFonts w:ascii="Arial Narrow" w:eastAsia="Arial" w:hAnsi="Arial Narrow" w:cs="Arial"/>
          <w:sz w:val="22"/>
          <w:szCs w:val="22"/>
        </w:rPr>
        <w:t>Las espumas de asientos y espaldares cumplan con la densidad específica definida para cada elemento en el numeral 3 y conserven su capacidad de recuperación.</w:t>
      </w:r>
    </w:p>
    <w:p w14:paraId="53610FBD" w14:textId="77777777" w:rsidR="004E2DF7" w:rsidRPr="00003BFC" w:rsidRDefault="004E2DF7">
      <w:pPr>
        <w:pStyle w:val="Prrafodelista"/>
        <w:numPr>
          <w:ilvl w:val="0"/>
          <w:numId w:val="4"/>
        </w:numPr>
        <w:contextualSpacing w:val="0"/>
        <w:jc w:val="both"/>
        <w:rPr>
          <w:rFonts w:ascii="Arial Narrow" w:hAnsi="Arial Narrow" w:cs="Arial"/>
          <w:sz w:val="22"/>
          <w:szCs w:val="22"/>
        </w:rPr>
      </w:pPr>
      <w:r w:rsidRPr="00003BFC">
        <w:rPr>
          <w:rFonts w:ascii="Arial Narrow" w:eastAsia="Arial" w:hAnsi="Arial Narrow" w:cs="Arial"/>
          <w:sz w:val="22"/>
          <w:szCs w:val="22"/>
        </w:rPr>
        <w:t xml:space="preserve">Los textiles de tapicería sean de alto tráfico, con tratamiento </w:t>
      </w:r>
      <w:proofErr w:type="spellStart"/>
      <w:r w:rsidRPr="00003BFC">
        <w:rPr>
          <w:rFonts w:ascii="Arial Narrow" w:eastAsia="Arial" w:hAnsi="Arial Narrow" w:cs="Arial"/>
          <w:sz w:val="22"/>
          <w:szCs w:val="22"/>
        </w:rPr>
        <w:t>anti-fluido</w:t>
      </w:r>
      <w:proofErr w:type="spellEnd"/>
      <w:r w:rsidRPr="00003BFC">
        <w:rPr>
          <w:rFonts w:ascii="Arial Narrow" w:eastAsia="Arial" w:hAnsi="Arial Narrow" w:cs="Arial"/>
          <w:sz w:val="22"/>
          <w:szCs w:val="22"/>
        </w:rPr>
        <w:t xml:space="preserve"> y alta resistencia a la abrasión, acreditando el ensayo correspondiente en la ficha técnica.</w:t>
      </w:r>
    </w:p>
    <w:p w14:paraId="4DA59F6C" w14:textId="77777777" w:rsidR="004E2DF7" w:rsidRPr="00003BFC" w:rsidRDefault="004E2DF7">
      <w:pPr>
        <w:pStyle w:val="Prrafodelista"/>
        <w:numPr>
          <w:ilvl w:val="0"/>
          <w:numId w:val="4"/>
        </w:numPr>
        <w:contextualSpacing w:val="0"/>
        <w:jc w:val="both"/>
        <w:rPr>
          <w:rFonts w:ascii="Arial Narrow" w:hAnsi="Arial Narrow" w:cs="Arial"/>
          <w:sz w:val="22"/>
          <w:szCs w:val="22"/>
        </w:rPr>
      </w:pPr>
      <w:r w:rsidRPr="00003BFC">
        <w:rPr>
          <w:rFonts w:ascii="Arial Narrow" w:eastAsia="Arial" w:hAnsi="Arial Narrow" w:cs="Arial"/>
          <w:sz w:val="22"/>
          <w:szCs w:val="22"/>
        </w:rPr>
        <w:t>Los colores, texturas y acabados correspondan exactamente a las muestras físicas homologadas por la supervisión.</w:t>
      </w:r>
    </w:p>
    <w:p w14:paraId="65E1E34D" w14:textId="77777777" w:rsidR="004E2DF7" w:rsidRPr="00003BFC" w:rsidRDefault="004E2DF7">
      <w:pPr>
        <w:pStyle w:val="Prrafodelista"/>
        <w:numPr>
          <w:ilvl w:val="0"/>
          <w:numId w:val="4"/>
        </w:numPr>
        <w:contextualSpacing w:val="0"/>
        <w:jc w:val="both"/>
        <w:rPr>
          <w:rFonts w:ascii="Arial Narrow" w:hAnsi="Arial Narrow" w:cs="Arial"/>
          <w:sz w:val="22"/>
          <w:szCs w:val="22"/>
        </w:rPr>
      </w:pPr>
      <w:r w:rsidRPr="00003BFC">
        <w:rPr>
          <w:rFonts w:ascii="Arial Narrow" w:eastAsia="Arial" w:hAnsi="Arial Narrow" w:cs="Arial"/>
          <w:sz w:val="22"/>
          <w:szCs w:val="22"/>
        </w:rPr>
        <w:t>Todos los elementos cuenten con cantos redondeados y libres de aristas vivas, garantizando la seguridad de los usuarios.</w:t>
      </w:r>
    </w:p>
    <w:p w14:paraId="18F4563C" w14:textId="77777777" w:rsidR="0077486B" w:rsidRPr="00003BFC" w:rsidRDefault="0077486B" w:rsidP="00C25FCC">
      <w:pPr>
        <w:jc w:val="both"/>
        <w:rPr>
          <w:rFonts w:ascii="Arial Narrow" w:hAnsi="Arial Narrow" w:cs="Arial"/>
          <w:sz w:val="22"/>
          <w:szCs w:val="22"/>
        </w:rPr>
      </w:pPr>
    </w:p>
    <w:p w14:paraId="709CEB00" w14:textId="678E1A02" w:rsidR="0077486B" w:rsidRPr="00003BFC" w:rsidRDefault="006A0115" w:rsidP="00C25FCC">
      <w:pPr>
        <w:pStyle w:val="Ttulo3"/>
        <w:spacing w:before="0"/>
        <w:rPr>
          <w:rFonts w:ascii="Arial Narrow" w:hAnsi="Arial Narrow" w:cs="Arial"/>
          <w:sz w:val="22"/>
        </w:rPr>
      </w:pPr>
      <w:r w:rsidRPr="00003BFC">
        <w:rPr>
          <w:rFonts w:ascii="Arial Narrow" w:hAnsi="Arial Narrow" w:cs="Arial"/>
          <w:sz w:val="22"/>
        </w:rPr>
        <w:t>1</w:t>
      </w:r>
      <w:r w:rsidR="000870EA" w:rsidRPr="00003BFC">
        <w:rPr>
          <w:rFonts w:ascii="Arial Narrow" w:hAnsi="Arial Narrow" w:cs="Arial"/>
          <w:sz w:val="22"/>
        </w:rPr>
        <w:t>3</w:t>
      </w:r>
      <w:r w:rsidRPr="00003BFC">
        <w:rPr>
          <w:rFonts w:ascii="Arial Narrow" w:hAnsi="Arial Narrow" w:cs="Arial"/>
          <w:sz w:val="22"/>
        </w:rPr>
        <w:t>.  PERSONAL MÍNIMO REQUERIDO</w:t>
      </w:r>
    </w:p>
    <w:p w14:paraId="4EF04979" w14:textId="77777777" w:rsidR="0077486B" w:rsidRPr="00003BFC" w:rsidRDefault="0077486B" w:rsidP="00C25FCC">
      <w:pPr>
        <w:jc w:val="both"/>
        <w:rPr>
          <w:rFonts w:ascii="Arial Narrow" w:hAnsi="Arial Narrow" w:cs="Arial"/>
          <w:sz w:val="22"/>
          <w:szCs w:val="22"/>
        </w:rPr>
      </w:pPr>
    </w:p>
    <w:p w14:paraId="597B260D" w14:textId="77777777" w:rsidR="003C080F" w:rsidRPr="00003BFC" w:rsidRDefault="003C080F" w:rsidP="003C080F">
      <w:pPr>
        <w:jc w:val="both"/>
        <w:rPr>
          <w:rFonts w:ascii="Arial Narrow" w:eastAsia="Arial" w:hAnsi="Arial Narrow" w:cs="Arial"/>
          <w:sz w:val="22"/>
          <w:szCs w:val="22"/>
        </w:rPr>
      </w:pPr>
      <w:r w:rsidRPr="00003BFC">
        <w:rPr>
          <w:rFonts w:ascii="Arial Narrow" w:eastAsia="Arial" w:hAnsi="Arial Narrow" w:cs="Arial"/>
          <w:sz w:val="22"/>
          <w:szCs w:val="22"/>
        </w:rPr>
        <w:t xml:space="preserve">El adjudicatario, </w:t>
      </w:r>
      <w:r w:rsidRPr="00003BFC">
        <w:rPr>
          <w:rFonts w:ascii="Arial Narrow" w:eastAsia="Arial" w:hAnsi="Arial Narrow" w:cs="Arial"/>
          <w:b/>
          <w:bCs/>
          <w:sz w:val="22"/>
          <w:szCs w:val="22"/>
        </w:rPr>
        <w:t>previo a la suscripción del acta de inicio</w:t>
      </w:r>
      <w:r w:rsidRPr="00003BFC">
        <w:rPr>
          <w:rFonts w:ascii="Arial Narrow" w:eastAsia="Arial" w:hAnsi="Arial Narrow" w:cs="Arial"/>
          <w:sz w:val="22"/>
          <w:szCs w:val="22"/>
        </w:rPr>
        <w:t>, deberá presentar a la supervisión del contrato, para su revisión y aprobación, los documentos que acrediten el cumplimiento de los requisitos establecidos para el personal mínimo requerido en el presente numeral.</w:t>
      </w:r>
    </w:p>
    <w:p w14:paraId="646F9F48" w14:textId="77777777" w:rsidR="003C080F" w:rsidRPr="00003BFC" w:rsidRDefault="003C080F" w:rsidP="003C080F">
      <w:pPr>
        <w:jc w:val="both"/>
        <w:rPr>
          <w:rFonts w:ascii="Arial Narrow" w:eastAsia="Arial" w:hAnsi="Arial Narrow" w:cs="Arial"/>
          <w:sz w:val="22"/>
          <w:szCs w:val="22"/>
        </w:rPr>
      </w:pPr>
      <w:r w:rsidRPr="00003BFC">
        <w:rPr>
          <w:rFonts w:ascii="Arial Narrow" w:eastAsia="Arial" w:hAnsi="Arial Narrow" w:cs="Arial"/>
          <w:sz w:val="22"/>
          <w:szCs w:val="22"/>
        </w:rPr>
        <w:t>La acreditación del personal mínimo requerido no constituye un requisito habilitante para la presentación o evaluación de la oferta y, por tanto, no deberá ser aportada por los proponentes con la misma. Su acreditación será exigible únicamente al adjudicatario, como requisito previo a la suscripción del acta de inicio.</w:t>
      </w:r>
    </w:p>
    <w:p w14:paraId="52E6BFBB" w14:textId="77777777" w:rsidR="003C080F" w:rsidRPr="00003BFC" w:rsidRDefault="003C080F" w:rsidP="003C080F">
      <w:pPr>
        <w:jc w:val="both"/>
        <w:rPr>
          <w:rFonts w:ascii="Arial Narrow" w:eastAsia="Arial" w:hAnsi="Arial Narrow" w:cs="Arial"/>
          <w:sz w:val="22"/>
          <w:szCs w:val="22"/>
        </w:rPr>
      </w:pPr>
    </w:p>
    <w:p w14:paraId="293E6FD7" w14:textId="77777777" w:rsidR="003C080F" w:rsidRPr="00003BFC" w:rsidRDefault="003C080F" w:rsidP="003C080F">
      <w:pPr>
        <w:jc w:val="both"/>
        <w:rPr>
          <w:rFonts w:ascii="Arial Narrow" w:eastAsia="Arial" w:hAnsi="Arial Narrow" w:cs="Arial"/>
          <w:sz w:val="22"/>
          <w:szCs w:val="22"/>
        </w:rPr>
      </w:pPr>
      <w:r w:rsidRPr="00003BFC">
        <w:rPr>
          <w:rFonts w:ascii="Arial Narrow" w:eastAsia="Arial" w:hAnsi="Arial Narrow" w:cs="Arial"/>
          <w:sz w:val="22"/>
          <w:szCs w:val="22"/>
        </w:rPr>
        <w:t>El personal mínimo requerido deberá cumplir funciones de dirección, coordinación, ejecución técnica y seguimiento de las actividades relacionadas con la adquisición e instalación del mobiliario de la Biblioteca de la Sede Central CAN de la ESAP.</w:t>
      </w:r>
    </w:p>
    <w:p w14:paraId="7429A6BA" w14:textId="77777777" w:rsidR="003C080F" w:rsidRPr="00003BFC" w:rsidRDefault="003C080F" w:rsidP="003C080F">
      <w:pPr>
        <w:jc w:val="both"/>
        <w:rPr>
          <w:rFonts w:ascii="Arial Narrow" w:eastAsia="Arial" w:hAnsi="Arial Narrow" w:cs="Arial"/>
          <w:sz w:val="22"/>
          <w:szCs w:val="22"/>
        </w:rPr>
      </w:pPr>
    </w:p>
    <w:p w14:paraId="5B55470C" w14:textId="77777777" w:rsidR="003C080F" w:rsidRPr="00003BFC" w:rsidRDefault="003C080F" w:rsidP="003C080F">
      <w:pPr>
        <w:jc w:val="both"/>
        <w:rPr>
          <w:rFonts w:ascii="Arial Narrow" w:eastAsia="Arial" w:hAnsi="Arial Narrow" w:cs="Arial"/>
          <w:sz w:val="22"/>
          <w:szCs w:val="22"/>
        </w:rPr>
      </w:pPr>
      <w:r w:rsidRPr="00003BFC">
        <w:rPr>
          <w:rFonts w:ascii="Arial Narrow" w:eastAsia="Arial" w:hAnsi="Arial Narrow" w:cs="Arial"/>
          <w:sz w:val="22"/>
          <w:szCs w:val="22"/>
        </w:rPr>
        <w:t>El contratista deberá garantizar, adicionalmente, la disponibilidad del personal técnico y operativo necesario para la correcta ejecución de las actividades, así como el cumplimiento de las disposiciones aplicables en materia de Seguridad y Salud en el Trabajo, de acuerdo con los riesgos y características de las actividades a desarrollar.</w:t>
      </w:r>
    </w:p>
    <w:p w14:paraId="585636FD" w14:textId="77777777" w:rsidR="003C080F" w:rsidRPr="00003BFC" w:rsidRDefault="003C080F" w:rsidP="003C080F">
      <w:pPr>
        <w:jc w:val="both"/>
        <w:rPr>
          <w:rFonts w:ascii="Arial Narrow" w:eastAsia="Arial" w:hAnsi="Arial Narrow" w:cs="Arial"/>
          <w:sz w:val="22"/>
          <w:szCs w:val="22"/>
        </w:rPr>
      </w:pPr>
    </w:p>
    <w:p w14:paraId="71937D2F" w14:textId="77777777" w:rsidR="003C080F" w:rsidRPr="00003BFC" w:rsidRDefault="003C080F" w:rsidP="003C080F">
      <w:pPr>
        <w:jc w:val="both"/>
        <w:rPr>
          <w:rFonts w:ascii="Arial Narrow" w:eastAsia="Arial" w:hAnsi="Arial Narrow" w:cs="Arial"/>
          <w:sz w:val="22"/>
          <w:szCs w:val="22"/>
        </w:rPr>
      </w:pPr>
      <w:r w:rsidRPr="00003BFC">
        <w:rPr>
          <w:rFonts w:ascii="Arial Narrow" w:eastAsia="Arial" w:hAnsi="Arial Narrow" w:cs="Arial"/>
          <w:sz w:val="22"/>
          <w:szCs w:val="22"/>
        </w:rPr>
        <w:t>La dedicación y permanencia del personal se determinará de acuerdo con la programación y las necesidades de ejecución del contrato, sin perjuicio de que la supervisión pueda requerir su presencia cuando resulte necesaria para garantizar la adecuada coordinación, entrega, montaje, instalación y recibo del mobiliario.</w:t>
      </w:r>
    </w:p>
    <w:p w14:paraId="7C2D0488" w14:textId="77777777" w:rsidR="003C080F" w:rsidRPr="00003BFC" w:rsidRDefault="003C080F" w:rsidP="003C080F">
      <w:pPr>
        <w:jc w:val="both"/>
        <w:rPr>
          <w:rFonts w:ascii="Arial Narrow" w:eastAsia="Arial" w:hAnsi="Arial Narrow" w:cs="Arial"/>
          <w:sz w:val="22"/>
          <w:szCs w:val="22"/>
        </w:rPr>
      </w:pPr>
    </w:p>
    <w:p w14:paraId="1E290E67" w14:textId="42366E82" w:rsidR="006A0115" w:rsidRPr="00003BFC" w:rsidRDefault="003C080F" w:rsidP="003C080F">
      <w:pPr>
        <w:jc w:val="both"/>
        <w:rPr>
          <w:rFonts w:ascii="Arial Narrow" w:eastAsia="Arial" w:hAnsi="Arial Narrow" w:cs="Arial"/>
          <w:sz w:val="22"/>
          <w:szCs w:val="22"/>
        </w:rPr>
      </w:pPr>
      <w:r w:rsidRPr="00003BFC">
        <w:rPr>
          <w:rFonts w:ascii="Arial Narrow" w:eastAsia="Arial" w:hAnsi="Arial Narrow" w:cs="Arial"/>
          <w:sz w:val="22"/>
          <w:szCs w:val="22"/>
        </w:rPr>
        <w:t>A continuación, se detallan los requisitos del equipo mínimo requerido por la Entidad:</w:t>
      </w:r>
    </w:p>
    <w:p w14:paraId="7F3F29C7" w14:textId="77777777" w:rsidR="003C080F" w:rsidRPr="00003BFC" w:rsidRDefault="003C080F" w:rsidP="003C080F">
      <w:pPr>
        <w:jc w:val="both"/>
        <w:rPr>
          <w:rFonts w:ascii="Arial Narrow" w:hAnsi="Arial Narrow" w:cs="Arial"/>
          <w:sz w:val="22"/>
          <w:szCs w:val="22"/>
        </w:rPr>
      </w:pPr>
    </w:p>
    <w:tbl>
      <w:tblPr>
        <w:tblW w:w="0" w:type="auto"/>
        <w:tblBorders>
          <w:top w:val="single" w:sz="4" w:space="0" w:color="8496B0"/>
          <w:left w:val="single" w:sz="4" w:space="0" w:color="8496B0"/>
          <w:bottom w:val="single" w:sz="4" w:space="0" w:color="8496B0"/>
          <w:right w:val="single" w:sz="4" w:space="0" w:color="8496B0"/>
          <w:insideH w:val="single" w:sz="4" w:space="0" w:color="8496B0"/>
          <w:insideV w:val="single" w:sz="4" w:space="0" w:color="8496B0"/>
        </w:tblBorders>
        <w:tblCellMar>
          <w:left w:w="10" w:type="dxa"/>
          <w:right w:w="10" w:type="dxa"/>
        </w:tblCellMar>
        <w:tblLook w:val="04A0" w:firstRow="1" w:lastRow="0" w:firstColumn="1" w:lastColumn="0" w:noHBand="0" w:noVBand="1"/>
      </w:tblPr>
      <w:tblGrid>
        <w:gridCol w:w="1543"/>
        <w:gridCol w:w="1701"/>
        <w:gridCol w:w="1590"/>
        <w:gridCol w:w="1532"/>
        <w:gridCol w:w="2462"/>
      </w:tblGrid>
      <w:tr w:rsidR="004E2DF7" w:rsidRPr="00003BFC" w14:paraId="16010A06" w14:textId="77777777" w:rsidTr="00B072B4">
        <w:trPr>
          <w:tblHeader/>
        </w:trPr>
        <w:tc>
          <w:tcPr>
            <w:tcW w:w="1463" w:type="dxa"/>
            <w:shd w:val="clear" w:color="auto" w:fill="1F3864"/>
            <w:tcMar>
              <w:top w:w="60" w:type="dxa"/>
              <w:left w:w="80" w:type="dxa"/>
              <w:bottom w:w="60" w:type="dxa"/>
              <w:right w:w="80" w:type="dxa"/>
            </w:tcMar>
            <w:vAlign w:val="center"/>
          </w:tcPr>
          <w:p w14:paraId="763CDC75" w14:textId="77777777" w:rsidR="004E2DF7" w:rsidRPr="00003BFC" w:rsidRDefault="004E2DF7" w:rsidP="00B072B4">
            <w:pPr>
              <w:jc w:val="center"/>
              <w:rPr>
                <w:rFonts w:ascii="Arial Narrow" w:hAnsi="Arial Narrow" w:cs="Arial"/>
                <w:sz w:val="22"/>
                <w:szCs w:val="22"/>
              </w:rPr>
            </w:pPr>
            <w:r w:rsidRPr="00003BFC">
              <w:rPr>
                <w:rFonts w:ascii="Arial Narrow" w:eastAsia="Arial" w:hAnsi="Arial Narrow" w:cs="Arial"/>
                <w:b/>
                <w:bCs/>
                <w:color w:val="FFFFFF"/>
                <w:sz w:val="22"/>
                <w:szCs w:val="22"/>
              </w:rPr>
              <w:t>CARGO</w:t>
            </w:r>
          </w:p>
        </w:tc>
        <w:tc>
          <w:tcPr>
            <w:tcW w:w="1793" w:type="dxa"/>
            <w:shd w:val="clear" w:color="auto" w:fill="1F3864"/>
            <w:tcMar>
              <w:top w:w="60" w:type="dxa"/>
              <w:left w:w="80" w:type="dxa"/>
              <w:bottom w:w="60" w:type="dxa"/>
              <w:right w:w="80" w:type="dxa"/>
            </w:tcMar>
            <w:vAlign w:val="center"/>
          </w:tcPr>
          <w:p w14:paraId="17E261AD" w14:textId="77777777" w:rsidR="004E2DF7" w:rsidRPr="00003BFC" w:rsidRDefault="004E2DF7" w:rsidP="00C25FCC">
            <w:pPr>
              <w:jc w:val="center"/>
              <w:rPr>
                <w:rFonts w:ascii="Arial Narrow" w:hAnsi="Arial Narrow" w:cs="Arial"/>
                <w:sz w:val="22"/>
                <w:szCs w:val="22"/>
              </w:rPr>
            </w:pPr>
            <w:r w:rsidRPr="00003BFC">
              <w:rPr>
                <w:rFonts w:ascii="Arial Narrow" w:eastAsia="Arial" w:hAnsi="Arial Narrow" w:cs="Arial"/>
                <w:b/>
                <w:bCs/>
                <w:color w:val="FFFFFF"/>
                <w:sz w:val="22"/>
                <w:szCs w:val="22"/>
              </w:rPr>
              <w:t>PERFIL PROFESIONAL</w:t>
            </w:r>
          </w:p>
        </w:tc>
        <w:tc>
          <w:tcPr>
            <w:tcW w:w="1701" w:type="dxa"/>
            <w:shd w:val="clear" w:color="auto" w:fill="1F3864"/>
            <w:tcMar>
              <w:top w:w="60" w:type="dxa"/>
              <w:left w:w="80" w:type="dxa"/>
              <w:bottom w:w="60" w:type="dxa"/>
              <w:right w:w="80" w:type="dxa"/>
            </w:tcMar>
            <w:vAlign w:val="center"/>
          </w:tcPr>
          <w:p w14:paraId="62C9F659" w14:textId="77777777" w:rsidR="004E2DF7" w:rsidRPr="00003BFC" w:rsidRDefault="004E2DF7" w:rsidP="00C25FCC">
            <w:pPr>
              <w:jc w:val="center"/>
              <w:rPr>
                <w:rFonts w:ascii="Arial Narrow" w:hAnsi="Arial Narrow" w:cs="Arial"/>
                <w:sz w:val="22"/>
                <w:szCs w:val="22"/>
              </w:rPr>
            </w:pPr>
            <w:r w:rsidRPr="00003BFC">
              <w:rPr>
                <w:rFonts w:ascii="Arial Narrow" w:eastAsia="Arial" w:hAnsi="Arial Narrow" w:cs="Arial"/>
                <w:b/>
                <w:bCs/>
                <w:color w:val="FFFFFF"/>
                <w:sz w:val="22"/>
                <w:szCs w:val="22"/>
              </w:rPr>
              <w:t>DEDICACIÓN AL PROYECTO</w:t>
            </w:r>
          </w:p>
        </w:tc>
        <w:tc>
          <w:tcPr>
            <w:tcW w:w="1559" w:type="dxa"/>
            <w:shd w:val="clear" w:color="auto" w:fill="1F3864"/>
            <w:tcMar>
              <w:top w:w="60" w:type="dxa"/>
              <w:left w:w="80" w:type="dxa"/>
              <w:bottom w:w="60" w:type="dxa"/>
              <w:right w:w="80" w:type="dxa"/>
            </w:tcMar>
            <w:vAlign w:val="center"/>
          </w:tcPr>
          <w:p w14:paraId="78FC9FA0" w14:textId="77777777" w:rsidR="004E2DF7" w:rsidRPr="00003BFC" w:rsidRDefault="004E2DF7" w:rsidP="00C25FCC">
            <w:pPr>
              <w:jc w:val="center"/>
              <w:rPr>
                <w:rFonts w:ascii="Arial Narrow" w:hAnsi="Arial Narrow" w:cs="Arial"/>
                <w:sz w:val="22"/>
                <w:szCs w:val="22"/>
              </w:rPr>
            </w:pPr>
            <w:r w:rsidRPr="00003BFC">
              <w:rPr>
                <w:rFonts w:ascii="Arial Narrow" w:eastAsia="Arial" w:hAnsi="Arial Narrow" w:cs="Arial"/>
                <w:b/>
                <w:bCs/>
                <w:color w:val="FFFFFF"/>
                <w:sz w:val="22"/>
                <w:szCs w:val="22"/>
              </w:rPr>
              <w:t>EXPERIENCIA PROFESIONAL</w:t>
            </w:r>
          </w:p>
        </w:tc>
        <w:tc>
          <w:tcPr>
            <w:tcW w:w="2878" w:type="dxa"/>
            <w:shd w:val="clear" w:color="auto" w:fill="1F3864"/>
            <w:tcMar>
              <w:top w:w="60" w:type="dxa"/>
              <w:left w:w="80" w:type="dxa"/>
              <w:bottom w:w="60" w:type="dxa"/>
              <w:right w:w="80" w:type="dxa"/>
            </w:tcMar>
            <w:vAlign w:val="center"/>
          </w:tcPr>
          <w:p w14:paraId="0E84C187" w14:textId="77777777" w:rsidR="004E2DF7" w:rsidRPr="00003BFC" w:rsidRDefault="004E2DF7" w:rsidP="00D816F6">
            <w:pPr>
              <w:jc w:val="center"/>
              <w:rPr>
                <w:rFonts w:ascii="Arial Narrow" w:hAnsi="Arial Narrow" w:cs="Arial"/>
                <w:sz w:val="22"/>
                <w:szCs w:val="22"/>
              </w:rPr>
            </w:pPr>
            <w:r w:rsidRPr="00003BFC">
              <w:rPr>
                <w:rFonts w:ascii="Arial Narrow" w:eastAsia="Arial" w:hAnsi="Arial Narrow" w:cs="Arial"/>
                <w:b/>
                <w:bCs/>
                <w:color w:val="FFFFFF"/>
                <w:sz w:val="22"/>
                <w:szCs w:val="22"/>
              </w:rPr>
              <w:t>EXPERIENCIA ESPECÍFICA</w:t>
            </w:r>
          </w:p>
        </w:tc>
      </w:tr>
      <w:tr w:rsidR="008B62EA" w:rsidRPr="00003BFC" w14:paraId="2D7A161E" w14:textId="77777777" w:rsidTr="00B072B4">
        <w:trPr>
          <w:trHeight w:val="2491"/>
        </w:trPr>
        <w:tc>
          <w:tcPr>
            <w:tcW w:w="1463" w:type="dxa"/>
            <w:tcMar>
              <w:top w:w="60" w:type="dxa"/>
              <w:left w:w="80" w:type="dxa"/>
              <w:bottom w:w="60" w:type="dxa"/>
              <w:right w:w="80" w:type="dxa"/>
            </w:tcMar>
            <w:vAlign w:val="center"/>
          </w:tcPr>
          <w:p w14:paraId="54FA8CC2" w14:textId="7706C692" w:rsidR="004E6B7F" w:rsidRPr="00003BFC" w:rsidRDefault="00B072B4" w:rsidP="00B072B4">
            <w:pPr>
              <w:jc w:val="center"/>
              <w:rPr>
                <w:rFonts w:ascii="Arial Narrow" w:eastAsia="Arial" w:hAnsi="Arial Narrow" w:cs="Arial"/>
                <w:b/>
                <w:bCs/>
                <w:sz w:val="22"/>
                <w:szCs w:val="22"/>
              </w:rPr>
            </w:pPr>
            <w:r w:rsidRPr="00003BFC">
              <w:rPr>
                <w:rFonts w:ascii="Arial Narrow" w:eastAsia="Arial" w:hAnsi="Arial Narrow" w:cs="Arial"/>
                <w:b/>
                <w:bCs/>
                <w:sz w:val="22"/>
                <w:szCs w:val="22"/>
              </w:rPr>
              <w:t>UN (1) COORDINADOR TÉCNICO</w:t>
            </w:r>
          </w:p>
          <w:p w14:paraId="33BDEC8F" w14:textId="77777777" w:rsidR="008B62EA" w:rsidRPr="00003BFC" w:rsidRDefault="008B62EA" w:rsidP="00B072B4">
            <w:pPr>
              <w:jc w:val="center"/>
              <w:rPr>
                <w:rFonts w:ascii="Arial Narrow" w:eastAsia="Arial" w:hAnsi="Arial Narrow" w:cs="Arial"/>
                <w:b/>
                <w:bCs/>
                <w:sz w:val="22"/>
                <w:szCs w:val="22"/>
              </w:rPr>
            </w:pPr>
          </w:p>
        </w:tc>
        <w:tc>
          <w:tcPr>
            <w:tcW w:w="1793" w:type="dxa"/>
            <w:tcMar>
              <w:top w:w="60" w:type="dxa"/>
              <w:left w:w="80" w:type="dxa"/>
              <w:bottom w:w="60" w:type="dxa"/>
              <w:right w:w="80" w:type="dxa"/>
            </w:tcMar>
            <w:vAlign w:val="center"/>
          </w:tcPr>
          <w:p w14:paraId="1828F27C" w14:textId="4FB98FF2" w:rsidR="008B62EA" w:rsidRPr="00003BFC" w:rsidRDefault="00A77C15" w:rsidP="00BD61FB">
            <w:pPr>
              <w:jc w:val="center"/>
              <w:rPr>
                <w:rFonts w:ascii="Arial Narrow" w:eastAsia="Arial" w:hAnsi="Arial Narrow" w:cs="Arial"/>
                <w:sz w:val="22"/>
                <w:szCs w:val="22"/>
              </w:rPr>
            </w:pPr>
            <w:r w:rsidRPr="00003BFC">
              <w:rPr>
                <w:rFonts w:ascii="Arial Narrow" w:eastAsia="Arial" w:hAnsi="Arial Narrow" w:cs="Arial"/>
                <w:sz w:val="22"/>
                <w:szCs w:val="22"/>
              </w:rPr>
              <w:t>P</w:t>
            </w:r>
            <w:r w:rsidR="00E27D97" w:rsidRPr="00003BFC">
              <w:rPr>
                <w:rFonts w:ascii="Arial Narrow" w:eastAsia="Arial" w:hAnsi="Arial Narrow" w:cs="Arial"/>
                <w:sz w:val="22"/>
                <w:szCs w:val="22"/>
              </w:rPr>
              <w:t>rofesional en arquitectura, diseño industrial, ingeniería industrial o áreas afines</w:t>
            </w:r>
          </w:p>
        </w:tc>
        <w:tc>
          <w:tcPr>
            <w:tcW w:w="1701" w:type="dxa"/>
            <w:tcMar>
              <w:top w:w="60" w:type="dxa"/>
              <w:left w:w="80" w:type="dxa"/>
              <w:bottom w:w="60" w:type="dxa"/>
              <w:right w:w="80" w:type="dxa"/>
            </w:tcMar>
            <w:vAlign w:val="center"/>
          </w:tcPr>
          <w:p w14:paraId="75EB2BED" w14:textId="69888D25" w:rsidR="008B62EA" w:rsidRPr="00003BFC" w:rsidRDefault="003D5C82" w:rsidP="00BD61FB">
            <w:pPr>
              <w:jc w:val="center"/>
              <w:rPr>
                <w:rFonts w:ascii="Arial Narrow" w:eastAsia="Arial" w:hAnsi="Arial Narrow" w:cs="Arial"/>
                <w:sz w:val="22"/>
                <w:szCs w:val="22"/>
              </w:rPr>
            </w:pPr>
            <w:r w:rsidRPr="00003BFC">
              <w:rPr>
                <w:rFonts w:ascii="Arial Narrow" w:eastAsia="Arial" w:hAnsi="Arial Narrow" w:cs="Arial"/>
                <w:sz w:val="22"/>
                <w:szCs w:val="22"/>
              </w:rPr>
              <w:t>100% según programación de Adquisición e instalación</w:t>
            </w:r>
          </w:p>
        </w:tc>
        <w:tc>
          <w:tcPr>
            <w:tcW w:w="1559" w:type="dxa"/>
            <w:tcMar>
              <w:top w:w="60" w:type="dxa"/>
              <w:left w:w="80" w:type="dxa"/>
              <w:bottom w:w="60" w:type="dxa"/>
              <w:right w:w="80" w:type="dxa"/>
            </w:tcMar>
            <w:vAlign w:val="center"/>
          </w:tcPr>
          <w:p w14:paraId="5A011BBB" w14:textId="63A6FFD8" w:rsidR="008B62EA" w:rsidRPr="00003BFC" w:rsidRDefault="003D5C82" w:rsidP="00C25FCC">
            <w:pPr>
              <w:jc w:val="center"/>
              <w:rPr>
                <w:rFonts w:ascii="Arial Narrow" w:eastAsia="Arial" w:hAnsi="Arial Narrow" w:cs="Arial"/>
                <w:sz w:val="22"/>
                <w:szCs w:val="22"/>
              </w:rPr>
            </w:pPr>
            <w:r w:rsidRPr="00003BFC">
              <w:rPr>
                <w:rFonts w:ascii="Arial Narrow" w:eastAsia="Arial" w:hAnsi="Arial Narrow" w:cs="Arial"/>
                <w:sz w:val="22"/>
                <w:szCs w:val="22"/>
              </w:rPr>
              <w:t>5 años</w:t>
            </w:r>
          </w:p>
        </w:tc>
        <w:tc>
          <w:tcPr>
            <w:tcW w:w="2878" w:type="dxa"/>
            <w:tcMar>
              <w:top w:w="60" w:type="dxa"/>
              <w:left w:w="80" w:type="dxa"/>
              <w:bottom w:w="60" w:type="dxa"/>
              <w:right w:w="80" w:type="dxa"/>
            </w:tcMar>
            <w:vAlign w:val="center"/>
          </w:tcPr>
          <w:p w14:paraId="7791BFDA" w14:textId="5E1AA0EC" w:rsidR="008B62EA" w:rsidRPr="00003BFC" w:rsidRDefault="003D6FC0" w:rsidP="00D816F6">
            <w:pPr>
              <w:jc w:val="both"/>
              <w:rPr>
                <w:rFonts w:ascii="Arial Narrow" w:eastAsia="Arial" w:hAnsi="Arial Narrow" w:cs="Arial"/>
                <w:sz w:val="22"/>
                <w:szCs w:val="22"/>
              </w:rPr>
            </w:pPr>
            <w:r w:rsidRPr="00003BFC">
              <w:rPr>
                <w:rFonts w:ascii="Arial Narrow" w:eastAsia="Arial" w:hAnsi="Arial Narrow" w:cs="Arial"/>
                <w:sz w:val="22"/>
                <w:szCs w:val="22"/>
              </w:rPr>
              <w:t>experiencia específica en la coordinación, supervisión o ejecución de contratos relacionados con adquisición, fabricación especial y/o instalación de mobiliario. La experiencia específica deberá acreditarse mediante mínimo dos (2) certificaciones de contratos ejecutados.</w:t>
            </w:r>
          </w:p>
        </w:tc>
      </w:tr>
      <w:tr w:rsidR="00075B08" w:rsidRPr="00003BFC" w14:paraId="1C71A297" w14:textId="77777777" w:rsidTr="00B072B4">
        <w:trPr>
          <w:trHeight w:val="2447"/>
        </w:trPr>
        <w:tc>
          <w:tcPr>
            <w:tcW w:w="1463" w:type="dxa"/>
            <w:tcMar>
              <w:top w:w="60" w:type="dxa"/>
              <w:left w:w="80" w:type="dxa"/>
              <w:bottom w:w="60" w:type="dxa"/>
              <w:right w:w="80" w:type="dxa"/>
            </w:tcMar>
            <w:vAlign w:val="center"/>
          </w:tcPr>
          <w:p w14:paraId="56E0E9B8" w14:textId="524E3334" w:rsidR="00075B08" w:rsidRPr="00003BFC" w:rsidRDefault="00B072B4" w:rsidP="00B072B4">
            <w:pPr>
              <w:jc w:val="center"/>
              <w:rPr>
                <w:rFonts w:ascii="Arial Narrow" w:eastAsia="Arial" w:hAnsi="Arial Narrow" w:cs="Arial"/>
                <w:b/>
                <w:bCs/>
                <w:sz w:val="22"/>
                <w:szCs w:val="22"/>
              </w:rPr>
            </w:pPr>
            <w:r w:rsidRPr="00003BFC">
              <w:rPr>
                <w:rFonts w:ascii="Arial Narrow" w:eastAsia="Arial" w:hAnsi="Arial Narrow" w:cs="Arial"/>
                <w:b/>
                <w:bCs/>
                <w:sz w:val="22"/>
                <w:szCs w:val="22"/>
              </w:rPr>
              <w:t>UN (1) TÉCNICO O TECNÓLOGO DE INSTALACIÓN</w:t>
            </w:r>
          </w:p>
          <w:p w14:paraId="14745FF8" w14:textId="77777777" w:rsidR="00075B08" w:rsidRPr="00003BFC" w:rsidRDefault="00075B08" w:rsidP="00B072B4">
            <w:pPr>
              <w:jc w:val="center"/>
              <w:rPr>
                <w:rFonts w:ascii="Arial Narrow" w:eastAsia="Arial" w:hAnsi="Arial Narrow" w:cs="Arial"/>
                <w:b/>
                <w:bCs/>
                <w:sz w:val="22"/>
                <w:szCs w:val="22"/>
              </w:rPr>
            </w:pPr>
          </w:p>
        </w:tc>
        <w:tc>
          <w:tcPr>
            <w:tcW w:w="1793" w:type="dxa"/>
            <w:tcMar>
              <w:top w:w="60" w:type="dxa"/>
              <w:left w:w="80" w:type="dxa"/>
              <w:bottom w:w="60" w:type="dxa"/>
              <w:right w:w="80" w:type="dxa"/>
            </w:tcMar>
            <w:vAlign w:val="center"/>
          </w:tcPr>
          <w:p w14:paraId="19FD6134" w14:textId="6209065B" w:rsidR="00075B08" w:rsidRPr="00003BFC" w:rsidRDefault="00075B08" w:rsidP="00BD61FB">
            <w:pPr>
              <w:jc w:val="center"/>
              <w:rPr>
                <w:rFonts w:ascii="Arial Narrow" w:eastAsia="Arial" w:hAnsi="Arial Narrow" w:cs="Arial"/>
                <w:sz w:val="22"/>
                <w:szCs w:val="22"/>
              </w:rPr>
            </w:pPr>
            <w:r w:rsidRPr="00003BFC">
              <w:rPr>
                <w:rFonts w:ascii="Arial Narrow" w:eastAsia="Arial" w:hAnsi="Arial Narrow" w:cs="Arial"/>
                <w:sz w:val="22"/>
                <w:szCs w:val="22"/>
              </w:rPr>
              <w:t>Técnico o tecnólogo en diseño de mobiliario, ebanistería, carpintería arquitectónica o áreas afines,</w:t>
            </w:r>
          </w:p>
          <w:p w14:paraId="4F925B06" w14:textId="5BF692E5" w:rsidR="00075B08" w:rsidRPr="00003BFC" w:rsidRDefault="00075B08" w:rsidP="00BD61FB">
            <w:pPr>
              <w:jc w:val="center"/>
              <w:rPr>
                <w:rFonts w:ascii="Arial Narrow" w:eastAsia="Arial" w:hAnsi="Arial Narrow" w:cs="Arial"/>
                <w:sz w:val="22"/>
                <w:szCs w:val="22"/>
              </w:rPr>
            </w:pPr>
            <w:r w:rsidRPr="00003BFC">
              <w:rPr>
                <w:rFonts w:ascii="Arial Narrow" w:eastAsia="Arial" w:hAnsi="Arial Narrow" w:cs="Arial"/>
                <w:sz w:val="22"/>
                <w:szCs w:val="22"/>
              </w:rPr>
              <w:br/>
            </w:r>
          </w:p>
        </w:tc>
        <w:tc>
          <w:tcPr>
            <w:tcW w:w="1701" w:type="dxa"/>
            <w:tcMar>
              <w:top w:w="60" w:type="dxa"/>
              <w:left w:w="80" w:type="dxa"/>
              <w:bottom w:w="60" w:type="dxa"/>
              <w:right w:w="80" w:type="dxa"/>
            </w:tcMar>
            <w:vAlign w:val="center"/>
          </w:tcPr>
          <w:p w14:paraId="3CBADC48" w14:textId="09D50C73" w:rsidR="00075B08" w:rsidRPr="00003BFC" w:rsidRDefault="00075B08" w:rsidP="00BD61FB">
            <w:pPr>
              <w:jc w:val="center"/>
              <w:rPr>
                <w:rFonts w:ascii="Arial Narrow" w:eastAsia="Arial" w:hAnsi="Arial Narrow" w:cs="Arial"/>
                <w:sz w:val="22"/>
                <w:szCs w:val="22"/>
              </w:rPr>
            </w:pPr>
            <w:r w:rsidRPr="00003BFC">
              <w:rPr>
                <w:rFonts w:ascii="Arial Narrow" w:eastAsia="Arial" w:hAnsi="Arial Narrow" w:cs="Arial"/>
                <w:sz w:val="22"/>
                <w:szCs w:val="22"/>
              </w:rPr>
              <w:t>100% según programación de Adquisición e instalación</w:t>
            </w:r>
          </w:p>
        </w:tc>
        <w:tc>
          <w:tcPr>
            <w:tcW w:w="1559" w:type="dxa"/>
            <w:tcMar>
              <w:top w:w="60" w:type="dxa"/>
              <w:left w:w="80" w:type="dxa"/>
              <w:bottom w:w="60" w:type="dxa"/>
              <w:right w:w="80" w:type="dxa"/>
            </w:tcMar>
            <w:vAlign w:val="center"/>
          </w:tcPr>
          <w:p w14:paraId="67A18D98" w14:textId="37F85F85" w:rsidR="00075B08" w:rsidRPr="00003BFC" w:rsidRDefault="00075B08" w:rsidP="00BD61FB">
            <w:pPr>
              <w:jc w:val="center"/>
              <w:rPr>
                <w:rFonts w:ascii="Arial Narrow" w:eastAsia="Arial" w:hAnsi="Arial Narrow" w:cs="Arial"/>
                <w:sz w:val="22"/>
                <w:szCs w:val="22"/>
              </w:rPr>
            </w:pPr>
            <w:r w:rsidRPr="00003BFC">
              <w:rPr>
                <w:rFonts w:ascii="Arial Narrow" w:eastAsia="Arial" w:hAnsi="Arial Narrow" w:cs="Arial"/>
                <w:sz w:val="22"/>
                <w:szCs w:val="22"/>
              </w:rPr>
              <w:t>3 años</w:t>
            </w:r>
          </w:p>
        </w:tc>
        <w:tc>
          <w:tcPr>
            <w:tcW w:w="2878" w:type="dxa"/>
            <w:tcMar>
              <w:top w:w="60" w:type="dxa"/>
              <w:left w:w="80" w:type="dxa"/>
              <w:bottom w:w="60" w:type="dxa"/>
              <w:right w:w="80" w:type="dxa"/>
            </w:tcMar>
            <w:vAlign w:val="center"/>
          </w:tcPr>
          <w:p w14:paraId="3BC1FF73" w14:textId="3E9C6EE0" w:rsidR="00075B08" w:rsidRPr="00003BFC" w:rsidRDefault="00100E01" w:rsidP="00D816F6">
            <w:pPr>
              <w:jc w:val="both"/>
              <w:rPr>
                <w:rFonts w:ascii="Arial Narrow" w:eastAsia="Arial" w:hAnsi="Arial Narrow" w:cs="Arial"/>
                <w:sz w:val="22"/>
                <w:szCs w:val="22"/>
              </w:rPr>
            </w:pPr>
            <w:r w:rsidRPr="00003BFC">
              <w:rPr>
                <w:rFonts w:ascii="Arial Narrow" w:eastAsia="Arial" w:hAnsi="Arial Narrow" w:cs="Arial"/>
                <w:sz w:val="22"/>
                <w:szCs w:val="22"/>
              </w:rPr>
              <w:t>experiencia específica en montaje, instalación, nivelación y ajuste de mobiliario. La experiencia específica deberá acreditarse mediante mínimo dos (2) certificaciones de contratos ejecutados.</w:t>
            </w:r>
          </w:p>
        </w:tc>
      </w:tr>
      <w:tr w:rsidR="00075B08" w:rsidRPr="00003BFC" w14:paraId="01AEE7C5" w14:textId="77777777" w:rsidTr="00B072B4">
        <w:tc>
          <w:tcPr>
            <w:tcW w:w="1463" w:type="dxa"/>
            <w:tcMar>
              <w:top w:w="60" w:type="dxa"/>
              <w:left w:w="80" w:type="dxa"/>
              <w:bottom w:w="60" w:type="dxa"/>
              <w:right w:w="80" w:type="dxa"/>
            </w:tcMar>
            <w:vAlign w:val="center"/>
          </w:tcPr>
          <w:p w14:paraId="68051C9B" w14:textId="77777777" w:rsidR="00075B08" w:rsidRPr="00003BFC" w:rsidRDefault="00075B08" w:rsidP="00B072B4">
            <w:pPr>
              <w:jc w:val="center"/>
              <w:rPr>
                <w:rFonts w:ascii="Arial Narrow" w:hAnsi="Arial Narrow" w:cs="Arial"/>
                <w:sz w:val="22"/>
                <w:szCs w:val="22"/>
              </w:rPr>
            </w:pPr>
            <w:r w:rsidRPr="00003BFC">
              <w:rPr>
                <w:rFonts w:ascii="Arial Narrow" w:eastAsia="Arial" w:hAnsi="Arial Narrow" w:cs="Arial"/>
                <w:b/>
                <w:bCs/>
                <w:sz w:val="22"/>
                <w:szCs w:val="22"/>
              </w:rPr>
              <w:t>UN (1) PROFESIONAL Y/O TÉCNICO EN SEGURIDAD Y SALUD EN EL TRABAJO</w:t>
            </w:r>
          </w:p>
        </w:tc>
        <w:tc>
          <w:tcPr>
            <w:tcW w:w="1793" w:type="dxa"/>
            <w:tcMar>
              <w:top w:w="60" w:type="dxa"/>
              <w:left w:w="80" w:type="dxa"/>
              <w:bottom w:w="60" w:type="dxa"/>
              <w:right w:w="80" w:type="dxa"/>
            </w:tcMar>
            <w:vAlign w:val="center"/>
          </w:tcPr>
          <w:p w14:paraId="272745D8" w14:textId="77777777" w:rsidR="00075B08" w:rsidRPr="00003BFC" w:rsidRDefault="00075B08" w:rsidP="00BD61FB">
            <w:pPr>
              <w:jc w:val="center"/>
              <w:rPr>
                <w:rFonts w:ascii="Arial Narrow" w:hAnsi="Arial Narrow" w:cs="Arial"/>
                <w:sz w:val="22"/>
                <w:szCs w:val="22"/>
              </w:rPr>
            </w:pPr>
            <w:r w:rsidRPr="00003BFC">
              <w:rPr>
                <w:rFonts w:ascii="Arial Narrow" w:eastAsia="Arial" w:hAnsi="Arial Narrow" w:cs="Arial"/>
                <w:sz w:val="22"/>
                <w:szCs w:val="22"/>
              </w:rPr>
              <w:t>Profesional y/o técnico en seguridad industrial, salud ocupacional o seguridad y salud en el trabajo, con licencia vigente</w:t>
            </w:r>
          </w:p>
        </w:tc>
        <w:tc>
          <w:tcPr>
            <w:tcW w:w="1701" w:type="dxa"/>
            <w:tcMar>
              <w:top w:w="60" w:type="dxa"/>
              <w:left w:w="80" w:type="dxa"/>
              <w:bottom w:w="60" w:type="dxa"/>
              <w:right w:w="80" w:type="dxa"/>
            </w:tcMar>
            <w:vAlign w:val="center"/>
          </w:tcPr>
          <w:p w14:paraId="28AF39A6" w14:textId="220EF899" w:rsidR="00075B08" w:rsidRPr="00003BFC" w:rsidRDefault="00100E01" w:rsidP="00BD61FB">
            <w:pPr>
              <w:jc w:val="center"/>
              <w:rPr>
                <w:rFonts w:ascii="Arial Narrow" w:hAnsi="Arial Narrow" w:cs="Arial"/>
                <w:sz w:val="22"/>
                <w:szCs w:val="22"/>
              </w:rPr>
            </w:pPr>
            <w:r w:rsidRPr="00003BFC">
              <w:rPr>
                <w:rFonts w:ascii="Arial Narrow" w:eastAsia="Arial" w:hAnsi="Arial Narrow" w:cs="Arial"/>
                <w:sz w:val="22"/>
                <w:szCs w:val="22"/>
              </w:rPr>
              <w:t>50</w:t>
            </w:r>
            <w:r w:rsidR="00075B08" w:rsidRPr="00003BFC">
              <w:rPr>
                <w:rFonts w:ascii="Arial Narrow" w:eastAsia="Arial" w:hAnsi="Arial Narrow" w:cs="Arial"/>
                <w:sz w:val="22"/>
                <w:szCs w:val="22"/>
              </w:rPr>
              <w:t>% según programación de Adquisición e instalación</w:t>
            </w:r>
          </w:p>
        </w:tc>
        <w:tc>
          <w:tcPr>
            <w:tcW w:w="1559" w:type="dxa"/>
            <w:tcMar>
              <w:top w:w="60" w:type="dxa"/>
              <w:left w:w="80" w:type="dxa"/>
              <w:bottom w:w="60" w:type="dxa"/>
              <w:right w:w="80" w:type="dxa"/>
            </w:tcMar>
            <w:vAlign w:val="center"/>
          </w:tcPr>
          <w:p w14:paraId="65436866" w14:textId="77777777" w:rsidR="00075B08" w:rsidRPr="00003BFC" w:rsidRDefault="00075B08" w:rsidP="00BD61FB">
            <w:pPr>
              <w:jc w:val="center"/>
              <w:rPr>
                <w:rFonts w:ascii="Arial Narrow" w:hAnsi="Arial Narrow" w:cs="Arial"/>
                <w:sz w:val="22"/>
                <w:szCs w:val="22"/>
              </w:rPr>
            </w:pPr>
            <w:r w:rsidRPr="00003BFC">
              <w:rPr>
                <w:rFonts w:ascii="Arial Narrow" w:eastAsia="Arial" w:hAnsi="Arial Narrow" w:cs="Arial"/>
                <w:sz w:val="22"/>
                <w:szCs w:val="22"/>
              </w:rPr>
              <w:t>2 años</w:t>
            </w:r>
          </w:p>
        </w:tc>
        <w:tc>
          <w:tcPr>
            <w:tcW w:w="2878" w:type="dxa"/>
            <w:tcMar>
              <w:top w:w="60" w:type="dxa"/>
              <w:left w:w="80" w:type="dxa"/>
              <w:bottom w:w="60" w:type="dxa"/>
              <w:right w:w="80" w:type="dxa"/>
            </w:tcMar>
            <w:vAlign w:val="center"/>
          </w:tcPr>
          <w:p w14:paraId="6608FBC0" w14:textId="77777777" w:rsidR="00075B08" w:rsidRPr="00003BFC" w:rsidRDefault="00075B08" w:rsidP="00D816F6">
            <w:pPr>
              <w:jc w:val="both"/>
              <w:rPr>
                <w:rFonts w:ascii="Arial Narrow" w:hAnsi="Arial Narrow" w:cs="Arial"/>
                <w:sz w:val="22"/>
                <w:szCs w:val="22"/>
              </w:rPr>
            </w:pPr>
            <w:r w:rsidRPr="00003BFC">
              <w:rPr>
                <w:rFonts w:ascii="Arial Narrow" w:eastAsia="Arial" w:hAnsi="Arial Narrow" w:cs="Arial"/>
                <w:sz w:val="22"/>
                <w:szCs w:val="22"/>
              </w:rPr>
              <w:t>Debe acreditar dos (2) certificaciones en las que se haya desempeñado como profesional o técnico SST en proyectos de suministro, instalación de mobiliario u obras civiles.</w:t>
            </w:r>
          </w:p>
        </w:tc>
      </w:tr>
    </w:tbl>
    <w:p w14:paraId="2DFE1D13" w14:textId="77777777" w:rsidR="004E2DF7" w:rsidRPr="00003BFC" w:rsidRDefault="004E2DF7" w:rsidP="00C25FCC">
      <w:pPr>
        <w:rPr>
          <w:rFonts w:ascii="Arial Narrow" w:hAnsi="Arial Narrow" w:cs="Arial"/>
          <w:sz w:val="22"/>
          <w:szCs w:val="22"/>
        </w:rPr>
      </w:pPr>
    </w:p>
    <w:p w14:paraId="18747A4A" w14:textId="36799678" w:rsidR="00EE0D30" w:rsidRPr="00003BFC" w:rsidRDefault="004E2DF7" w:rsidP="00C25FCC">
      <w:pPr>
        <w:jc w:val="both"/>
        <w:rPr>
          <w:rFonts w:ascii="Arial Narrow" w:eastAsia="Arial" w:hAnsi="Arial Narrow" w:cs="Arial"/>
          <w:b/>
          <w:bCs/>
          <w:sz w:val="22"/>
          <w:szCs w:val="22"/>
        </w:rPr>
      </w:pPr>
      <w:r w:rsidRPr="00003BFC">
        <w:rPr>
          <w:rFonts w:ascii="Arial Narrow" w:eastAsia="Arial" w:hAnsi="Arial Narrow" w:cs="Arial"/>
          <w:b/>
          <w:bCs/>
          <w:sz w:val="22"/>
          <w:szCs w:val="22"/>
        </w:rPr>
        <w:t>Soportes de formación y experiencia del equipo mínimo requerido:</w:t>
      </w:r>
    </w:p>
    <w:p w14:paraId="60C215F6" w14:textId="77777777" w:rsidR="003C080F" w:rsidRPr="00003BFC" w:rsidRDefault="003C080F" w:rsidP="00C25FCC">
      <w:pPr>
        <w:jc w:val="both"/>
        <w:rPr>
          <w:rFonts w:ascii="Arial Narrow" w:eastAsia="Arial" w:hAnsi="Arial Narrow" w:cs="Arial"/>
          <w:sz w:val="22"/>
          <w:szCs w:val="22"/>
        </w:rPr>
      </w:pPr>
    </w:p>
    <w:p w14:paraId="4AEF7264" w14:textId="7400A647" w:rsidR="003C080F" w:rsidRPr="00003BFC" w:rsidRDefault="003C080F" w:rsidP="00C25FCC">
      <w:pPr>
        <w:jc w:val="both"/>
        <w:rPr>
          <w:rFonts w:ascii="Arial Narrow" w:eastAsia="Arial" w:hAnsi="Arial Narrow" w:cs="Arial"/>
          <w:sz w:val="22"/>
          <w:szCs w:val="22"/>
        </w:rPr>
      </w:pPr>
      <w:r w:rsidRPr="00003BFC">
        <w:rPr>
          <w:rFonts w:ascii="Arial Narrow" w:eastAsia="Arial" w:hAnsi="Arial Narrow" w:cs="Arial"/>
          <w:sz w:val="22"/>
          <w:szCs w:val="22"/>
        </w:rPr>
        <w:t>Los siguientes documentos deberán ser presentados únicamente por el adjudicatario, previo a la suscripción del acta de inicio, para la revisión y aprobación por parte de la supervisión del contrato:</w:t>
      </w:r>
    </w:p>
    <w:p w14:paraId="718E43FF" w14:textId="77777777" w:rsidR="00EE0D30" w:rsidRPr="00003BFC" w:rsidRDefault="00EE0D30" w:rsidP="00C25FCC">
      <w:pPr>
        <w:jc w:val="both"/>
        <w:rPr>
          <w:rFonts w:ascii="Arial Narrow" w:eastAsia="Arial" w:hAnsi="Arial Narrow" w:cs="Arial"/>
          <w:b/>
          <w:bCs/>
          <w:sz w:val="22"/>
          <w:szCs w:val="22"/>
        </w:rPr>
      </w:pPr>
    </w:p>
    <w:p w14:paraId="2B519028" w14:textId="77777777" w:rsidR="003C080F" w:rsidRPr="00003BFC" w:rsidRDefault="003C080F" w:rsidP="003C080F">
      <w:pPr>
        <w:pStyle w:val="Prrafodelista"/>
        <w:numPr>
          <w:ilvl w:val="0"/>
          <w:numId w:val="107"/>
        </w:numPr>
        <w:jc w:val="both"/>
        <w:rPr>
          <w:rFonts w:ascii="Arial Narrow" w:hAnsi="Arial Narrow" w:cs="Arial"/>
          <w:sz w:val="22"/>
          <w:szCs w:val="22"/>
        </w:rPr>
      </w:pPr>
      <w:r w:rsidRPr="00003BFC">
        <w:rPr>
          <w:rFonts w:ascii="Arial Narrow" w:hAnsi="Arial Narrow" w:cs="Arial"/>
          <w:sz w:val="22"/>
          <w:szCs w:val="22"/>
        </w:rPr>
        <w:t>La formación del personal profesional se acreditará mediante diploma y/o acta de grado en donde conste el otorgamiento del título correspondiente.</w:t>
      </w:r>
    </w:p>
    <w:p w14:paraId="7314072D" w14:textId="77777777" w:rsidR="003C080F" w:rsidRPr="00003BFC" w:rsidRDefault="003C080F" w:rsidP="003C080F">
      <w:pPr>
        <w:pStyle w:val="Prrafodelista"/>
        <w:numPr>
          <w:ilvl w:val="0"/>
          <w:numId w:val="107"/>
        </w:numPr>
        <w:jc w:val="both"/>
        <w:rPr>
          <w:rFonts w:ascii="Arial Narrow" w:hAnsi="Arial Narrow" w:cs="Arial"/>
          <w:sz w:val="22"/>
          <w:szCs w:val="22"/>
        </w:rPr>
      </w:pPr>
      <w:r w:rsidRPr="00003BFC">
        <w:rPr>
          <w:rFonts w:ascii="Arial Narrow" w:hAnsi="Arial Narrow" w:cs="Arial"/>
          <w:sz w:val="22"/>
          <w:szCs w:val="22"/>
        </w:rPr>
        <w:t>Hoja de vida con la información correspondiente a estudios y experiencia.</w:t>
      </w:r>
    </w:p>
    <w:p w14:paraId="6264467A" w14:textId="77777777" w:rsidR="003C080F" w:rsidRPr="00003BFC" w:rsidRDefault="003C080F" w:rsidP="003C080F">
      <w:pPr>
        <w:pStyle w:val="Prrafodelista"/>
        <w:numPr>
          <w:ilvl w:val="0"/>
          <w:numId w:val="107"/>
        </w:numPr>
        <w:jc w:val="both"/>
        <w:rPr>
          <w:rFonts w:ascii="Arial Narrow" w:hAnsi="Arial Narrow" w:cs="Arial"/>
          <w:sz w:val="22"/>
          <w:szCs w:val="22"/>
        </w:rPr>
      </w:pPr>
      <w:r w:rsidRPr="00003BFC">
        <w:rPr>
          <w:rFonts w:ascii="Arial Narrow" w:hAnsi="Arial Narrow" w:cs="Arial"/>
          <w:sz w:val="22"/>
          <w:szCs w:val="22"/>
        </w:rPr>
        <w:t>La experiencia del personal profesional se contabilizará a partir de la fecha de expedición de la tarjeta o matrícula profesional, cuando legalmente resulte aplicable. En estos casos, se deberá aportar copia de la tarjeta o matrícula profesional, así como el certificado de vigencia y antecedentes expedido por el respectivo consejo o autoridad profesional, cuando corresponda.</w:t>
      </w:r>
    </w:p>
    <w:p w14:paraId="3BF09D59" w14:textId="77777777" w:rsidR="003C080F" w:rsidRPr="00003BFC" w:rsidRDefault="003C080F" w:rsidP="003C080F">
      <w:pPr>
        <w:pStyle w:val="Prrafodelista"/>
        <w:numPr>
          <w:ilvl w:val="0"/>
          <w:numId w:val="107"/>
        </w:numPr>
        <w:jc w:val="both"/>
        <w:rPr>
          <w:rFonts w:ascii="Arial Narrow" w:hAnsi="Arial Narrow" w:cs="Arial"/>
          <w:sz w:val="22"/>
          <w:szCs w:val="22"/>
        </w:rPr>
      </w:pPr>
      <w:r w:rsidRPr="00003BFC">
        <w:rPr>
          <w:rFonts w:ascii="Arial Narrow" w:hAnsi="Arial Narrow" w:cs="Arial"/>
          <w:sz w:val="22"/>
          <w:szCs w:val="22"/>
        </w:rPr>
        <w:t>La experiencia específica del personal se acreditará mediante las certificaciones correspondientes, expedidas por la empresa o entidad contratante.</w:t>
      </w:r>
    </w:p>
    <w:p w14:paraId="2F49B9EF" w14:textId="18D12FCF" w:rsidR="00FD3551" w:rsidRPr="00003BFC" w:rsidRDefault="003C080F" w:rsidP="003C080F">
      <w:pPr>
        <w:pStyle w:val="Prrafodelista"/>
        <w:numPr>
          <w:ilvl w:val="0"/>
          <w:numId w:val="107"/>
        </w:numPr>
        <w:jc w:val="both"/>
        <w:rPr>
          <w:rFonts w:ascii="Arial Narrow" w:hAnsi="Arial Narrow" w:cs="Arial"/>
          <w:sz w:val="22"/>
          <w:szCs w:val="22"/>
        </w:rPr>
      </w:pPr>
      <w:r w:rsidRPr="00003BFC">
        <w:rPr>
          <w:rFonts w:ascii="Arial Narrow" w:hAnsi="Arial Narrow" w:cs="Arial"/>
          <w:sz w:val="22"/>
          <w:szCs w:val="22"/>
        </w:rPr>
        <w:t>En caso de que alguno de los integrantes del personal presentado no cumpla con los requisitos establecidos en el presente numeral, el adjudicatario deberá presentar otra persona para el respectivo perfil que acredite el cumplimiento de la totalidad de las condiciones exigidas, para revisión y aprobación de la supervisión, previo a la suscripción del acta de inicio.</w:t>
      </w:r>
    </w:p>
    <w:p w14:paraId="362A88E9" w14:textId="77777777" w:rsidR="003C080F" w:rsidRPr="00003BFC" w:rsidRDefault="003C080F" w:rsidP="00FD3551">
      <w:pPr>
        <w:jc w:val="both"/>
        <w:rPr>
          <w:rFonts w:ascii="Arial Narrow" w:hAnsi="Arial Narrow" w:cs="Arial"/>
          <w:b/>
          <w:bCs/>
          <w:sz w:val="22"/>
          <w:szCs w:val="22"/>
        </w:rPr>
      </w:pPr>
    </w:p>
    <w:p w14:paraId="76EB9366" w14:textId="77777777" w:rsidR="003C080F" w:rsidRPr="00003BFC" w:rsidRDefault="003C080F" w:rsidP="00FD3551">
      <w:pPr>
        <w:jc w:val="both"/>
        <w:rPr>
          <w:rFonts w:ascii="Arial Narrow" w:hAnsi="Arial Narrow" w:cs="Arial"/>
          <w:b/>
          <w:bCs/>
          <w:sz w:val="22"/>
          <w:szCs w:val="22"/>
        </w:rPr>
      </w:pPr>
    </w:p>
    <w:p w14:paraId="36AB35A1" w14:textId="02F26617" w:rsidR="0077486B" w:rsidRPr="00003BFC" w:rsidRDefault="00C646D3" w:rsidP="00FD3551">
      <w:pPr>
        <w:jc w:val="both"/>
        <w:rPr>
          <w:rFonts w:ascii="Arial Narrow" w:hAnsi="Arial Narrow" w:cs="Arial"/>
          <w:b/>
          <w:bCs/>
          <w:sz w:val="22"/>
          <w:szCs w:val="22"/>
        </w:rPr>
      </w:pPr>
      <w:r w:rsidRPr="00003BFC">
        <w:rPr>
          <w:rFonts w:ascii="Arial Narrow" w:hAnsi="Arial Narrow" w:cs="Arial"/>
          <w:b/>
          <w:bCs/>
          <w:sz w:val="22"/>
          <w:szCs w:val="22"/>
        </w:rPr>
        <w:t>1</w:t>
      </w:r>
      <w:r w:rsidR="000870EA" w:rsidRPr="00003BFC">
        <w:rPr>
          <w:rFonts w:ascii="Arial Narrow" w:hAnsi="Arial Narrow" w:cs="Arial"/>
          <w:b/>
          <w:bCs/>
          <w:sz w:val="22"/>
          <w:szCs w:val="22"/>
        </w:rPr>
        <w:t>4</w:t>
      </w:r>
      <w:r w:rsidRPr="00003BFC">
        <w:rPr>
          <w:rFonts w:ascii="Arial Narrow" w:hAnsi="Arial Narrow" w:cs="Arial"/>
          <w:b/>
          <w:bCs/>
          <w:sz w:val="22"/>
          <w:szCs w:val="22"/>
        </w:rPr>
        <w:t>.  OTROS ASPECTOS TÉCNICOS</w:t>
      </w:r>
    </w:p>
    <w:p w14:paraId="4B78D801" w14:textId="77777777" w:rsidR="002A78D6" w:rsidRPr="00003BFC" w:rsidRDefault="002A78D6" w:rsidP="002A78D6">
      <w:pPr>
        <w:pStyle w:val="Ttulo3"/>
        <w:spacing w:before="0"/>
        <w:rPr>
          <w:rFonts w:ascii="Arial Narrow" w:eastAsia="Arial" w:hAnsi="Arial Narrow" w:cs="Arial"/>
          <w:color w:val="000000" w:themeColor="text1"/>
          <w:sz w:val="22"/>
        </w:rPr>
      </w:pPr>
    </w:p>
    <w:p w14:paraId="05412897" w14:textId="24B3A300" w:rsidR="00DB561D" w:rsidRPr="00003BFC" w:rsidRDefault="00DB561D" w:rsidP="00C25FCC">
      <w:pPr>
        <w:pStyle w:val="Ttulo3"/>
        <w:spacing w:before="0"/>
        <w:rPr>
          <w:rFonts w:ascii="Arial Narrow" w:eastAsia="Arial" w:hAnsi="Arial Narrow" w:cs="Arial"/>
          <w:color w:val="000000" w:themeColor="text1"/>
          <w:sz w:val="22"/>
        </w:rPr>
      </w:pPr>
      <w:r w:rsidRPr="00003BFC">
        <w:rPr>
          <w:rFonts w:ascii="Arial Narrow" w:eastAsia="Arial" w:hAnsi="Arial Narrow" w:cs="Arial"/>
          <w:color w:val="000000" w:themeColor="text1"/>
          <w:sz w:val="22"/>
        </w:rPr>
        <w:t>TOLERANCIA PARA ACEPTACIÓN</w:t>
      </w:r>
    </w:p>
    <w:p w14:paraId="67C20FA8" w14:textId="77777777" w:rsidR="00EE0D30" w:rsidRPr="00003BFC" w:rsidRDefault="00EE0D30" w:rsidP="00EE0D30">
      <w:pPr>
        <w:rPr>
          <w:rFonts w:ascii="Arial Narrow" w:hAnsi="Arial Narrow" w:cs="Arial"/>
          <w:sz w:val="22"/>
          <w:szCs w:val="22"/>
        </w:rPr>
      </w:pPr>
    </w:p>
    <w:p w14:paraId="2FBED43E" w14:textId="1ADF8F61" w:rsidR="00DB561D" w:rsidRPr="00003BFC" w:rsidRDefault="00DB561D" w:rsidP="00C25FCC">
      <w:pPr>
        <w:jc w:val="both"/>
        <w:rPr>
          <w:rFonts w:ascii="Arial Narrow" w:eastAsia="Arial" w:hAnsi="Arial Narrow" w:cs="Arial"/>
          <w:sz w:val="22"/>
          <w:szCs w:val="22"/>
        </w:rPr>
      </w:pPr>
      <w:r w:rsidRPr="00003BFC">
        <w:rPr>
          <w:rFonts w:ascii="Arial Narrow" w:eastAsia="Arial" w:hAnsi="Arial Narrow" w:cs="Arial"/>
          <w:sz w:val="22"/>
          <w:szCs w:val="22"/>
        </w:rPr>
        <w:t>La instalación, retiro y manejo de los elementos suministrados o sustituidos deberá realizarse bajo normas de seguridad, evitando accidentes y daños a la infraestructura de la Entidad.</w:t>
      </w:r>
    </w:p>
    <w:p w14:paraId="0D8C2C92" w14:textId="77777777" w:rsidR="00EE0D30" w:rsidRPr="00003BFC" w:rsidRDefault="00EE0D30" w:rsidP="00C25FCC">
      <w:pPr>
        <w:jc w:val="both"/>
        <w:rPr>
          <w:rFonts w:ascii="Arial Narrow" w:hAnsi="Arial Narrow" w:cs="Arial"/>
          <w:sz w:val="22"/>
          <w:szCs w:val="22"/>
        </w:rPr>
      </w:pPr>
    </w:p>
    <w:p w14:paraId="46E10885" w14:textId="55969695" w:rsidR="00DB561D" w:rsidRPr="00003BFC" w:rsidRDefault="00DB561D" w:rsidP="00C25FCC">
      <w:pPr>
        <w:jc w:val="both"/>
        <w:rPr>
          <w:rFonts w:ascii="Arial Narrow" w:eastAsia="Arial" w:hAnsi="Arial Narrow" w:cs="Arial"/>
          <w:sz w:val="22"/>
          <w:szCs w:val="22"/>
        </w:rPr>
      </w:pPr>
      <w:r w:rsidRPr="00003BFC">
        <w:rPr>
          <w:rFonts w:ascii="Arial Narrow" w:eastAsia="Arial" w:hAnsi="Arial Narrow" w:cs="Arial"/>
          <w:sz w:val="22"/>
          <w:szCs w:val="22"/>
        </w:rPr>
        <w:t>Se aceptarán tolerancias dimensionales máximas de ± 5 mm respecto de las medidas especificadas para elementos fabricados a la medida, siempre que no afecten la funcionalidad, la alineación entre módulos contiguos ni la seguridad del usuario. No se aceptarán desviaciones en colores, texturas ni acabados respecto de las muestras físicas homologadas.</w:t>
      </w:r>
    </w:p>
    <w:p w14:paraId="0D1BBF27" w14:textId="77777777" w:rsidR="00EE0D30" w:rsidRPr="00003BFC" w:rsidRDefault="00EE0D30" w:rsidP="00C25FCC">
      <w:pPr>
        <w:jc w:val="both"/>
        <w:rPr>
          <w:rFonts w:ascii="Arial Narrow" w:hAnsi="Arial Narrow" w:cs="Arial"/>
          <w:sz w:val="22"/>
          <w:szCs w:val="22"/>
        </w:rPr>
      </w:pPr>
    </w:p>
    <w:p w14:paraId="4210A06C" w14:textId="7C80F9A8" w:rsidR="00DB561D" w:rsidRPr="00003BFC" w:rsidRDefault="00DB561D" w:rsidP="00C25FCC">
      <w:pPr>
        <w:jc w:val="both"/>
        <w:rPr>
          <w:rFonts w:ascii="Arial Narrow" w:eastAsia="Arial" w:hAnsi="Arial Narrow" w:cs="Arial"/>
          <w:sz w:val="22"/>
          <w:szCs w:val="22"/>
        </w:rPr>
      </w:pPr>
      <w:r w:rsidRPr="00003BFC">
        <w:rPr>
          <w:rFonts w:ascii="Arial Narrow" w:eastAsia="Arial" w:hAnsi="Arial Narrow" w:cs="Arial"/>
          <w:sz w:val="22"/>
          <w:szCs w:val="22"/>
        </w:rPr>
        <w:t>El mobiliario instalado deberá quedar completamente nivelado, alineado, aplomado, estable y libre de holguras, ruidos, aristas vivas, rayones, manchas, desprendimientos de canto o defectos superficiales visibles.</w:t>
      </w:r>
    </w:p>
    <w:p w14:paraId="7AF68E99" w14:textId="77777777" w:rsidR="00EE0D30" w:rsidRPr="00003BFC" w:rsidRDefault="00EE0D30" w:rsidP="00C25FCC">
      <w:pPr>
        <w:jc w:val="both"/>
        <w:rPr>
          <w:rFonts w:ascii="Arial Narrow" w:hAnsi="Arial Narrow" w:cs="Arial"/>
          <w:sz w:val="22"/>
          <w:szCs w:val="22"/>
        </w:rPr>
      </w:pPr>
    </w:p>
    <w:p w14:paraId="12E71B5D" w14:textId="5FC98B6D" w:rsidR="00DB561D" w:rsidRPr="00003BFC" w:rsidRDefault="00DB561D" w:rsidP="00C25FCC">
      <w:pPr>
        <w:jc w:val="both"/>
        <w:rPr>
          <w:rFonts w:ascii="Arial Narrow" w:eastAsia="Arial" w:hAnsi="Arial Narrow" w:cs="Arial"/>
          <w:sz w:val="22"/>
          <w:szCs w:val="22"/>
        </w:rPr>
      </w:pPr>
      <w:r w:rsidRPr="00003BFC">
        <w:rPr>
          <w:rFonts w:ascii="Arial Narrow" w:eastAsia="Arial" w:hAnsi="Arial Narrow" w:cs="Arial"/>
          <w:sz w:val="22"/>
          <w:szCs w:val="22"/>
        </w:rPr>
        <w:t>Cuando se trate de embalajes, residuos, sobrantes o componentes deteriorados generados por la ejecución, el contratista será responsable de su retiro, transporte y disposición final conforme a la normativa ambiental aplicable, y entregará los soportes correspondientes cuando aplique. El desmonte o retiro de mobiliario existente no hace parte del objeto.</w:t>
      </w:r>
    </w:p>
    <w:p w14:paraId="51F6BA93" w14:textId="77777777" w:rsidR="00EE0D30" w:rsidRPr="00003BFC" w:rsidRDefault="00EE0D30" w:rsidP="00C25FCC">
      <w:pPr>
        <w:jc w:val="both"/>
        <w:rPr>
          <w:rFonts w:ascii="Arial Narrow" w:hAnsi="Arial Narrow" w:cs="Arial"/>
          <w:sz w:val="22"/>
          <w:szCs w:val="22"/>
        </w:rPr>
      </w:pPr>
    </w:p>
    <w:p w14:paraId="4711873E" w14:textId="01607B6A" w:rsidR="00DB561D" w:rsidRPr="00003BFC" w:rsidRDefault="00DB561D" w:rsidP="00C25FCC">
      <w:pPr>
        <w:jc w:val="both"/>
        <w:rPr>
          <w:rFonts w:ascii="Arial Narrow" w:eastAsia="Arial" w:hAnsi="Arial Narrow" w:cs="Arial"/>
          <w:sz w:val="22"/>
          <w:szCs w:val="22"/>
        </w:rPr>
      </w:pPr>
      <w:r w:rsidRPr="00003BFC">
        <w:rPr>
          <w:rFonts w:ascii="Arial Narrow" w:eastAsia="Arial" w:hAnsi="Arial Narrow" w:cs="Arial"/>
          <w:sz w:val="22"/>
          <w:szCs w:val="22"/>
        </w:rPr>
        <w:t>La unidad de medida de pago será por ÍTEM efectivamente suministrado e instalado y recibido por la supervisión a satisfacción. El pago se realizará por los precios unitarios establecidos en el contrato, los cuales incluyen materiales, fabricación, herramientas, mano de obra, equipos, transporte, montaje, instalación y demás costos necesarios para su ejecución.</w:t>
      </w:r>
    </w:p>
    <w:p w14:paraId="6D6B3519" w14:textId="77777777" w:rsidR="00EE0D30" w:rsidRPr="00003BFC" w:rsidRDefault="00EE0D30" w:rsidP="00C25FCC">
      <w:pPr>
        <w:jc w:val="both"/>
        <w:rPr>
          <w:rFonts w:ascii="Arial Narrow" w:hAnsi="Arial Narrow" w:cs="Arial"/>
          <w:sz w:val="22"/>
          <w:szCs w:val="22"/>
        </w:rPr>
      </w:pPr>
    </w:p>
    <w:p w14:paraId="2FE38BDE" w14:textId="44E0E4A3" w:rsidR="00DB561D" w:rsidRPr="00003BFC" w:rsidRDefault="00DB561D" w:rsidP="00C25FCC">
      <w:pPr>
        <w:jc w:val="both"/>
        <w:rPr>
          <w:rFonts w:ascii="Arial Narrow" w:eastAsia="Arial" w:hAnsi="Arial Narrow" w:cs="Arial"/>
          <w:sz w:val="22"/>
          <w:szCs w:val="22"/>
        </w:rPr>
      </w:pPr>
      <w:r w:rsidRPr="00003BFC">
        <w:rPr>
          <w:rFonts w:ascii="Arial Narrow" w:eastAsia="Arial" w:hAnsi="Arial Narrow" w:cs="Arial"/>
          <w:sz w:val="22"/>
          <w:szCs w:val="22"/>
        </w:rPr>
        <w:t>El contratista deberá efectuar los cambios, reparaciones o reposiciones necesarias del mobiliario, repuestos, consumibles, accesorios o componentes suministrados cuando estos no cumplan con las condiciones de calidad, funcionamiento o las especificaciones técnicas exigidas. La atención y solución de estas novedades deberá sujetarse a los tiempos y condiciones establecidos en los Acuerdos de Nivel de Servicio (ANS), sin generar costos adicionales para la Escuela Superior de Administración Pública – ESAP.</w:t>
      </w:r>
    </w:p>
    <w:p w14:paraId="02B01D75" w14:textId="77777777" w:rsidR="00EE0D30" w:rsidRPr="00003BFC" w:rsidRDefault="00EE0D30" w:rsidP="00C25FCC">
      <w:pPr>
        <w:jc w:val="both"/>
        <w:rPr>
          <w:rFonts w:ascii="Arial Narrow" w:hAnsi="Arial Narrow" w:cs="Arial"/>
          <w:sz w:val="22"/>
          <w:szCs w:val="22"/>
        </w:rPr>
      </w:pPr>
    </w:p>
    <w:p w14:paraId="477987AF" w14:textId="77777777" w:rsidR="00DB561D" w:rsidRPr="00003BFC" w:rsidRDefault="00DB561D" w:rsidP="00C25FCC">
      <w:pPr>
        <w:jc w:val="both"/>
        <w:rPr>
          <w:rFonts w:ascii="Arial Narrow" w:hAnsi="Arial Narrow" w:cs="Arial"/>
          <w:sz w:val="22"/>
          <w:szCs w:val="22"/>
        </w:rPr>
      </w:pPr>
      <w:r w:rsidRPr="00003BFC">
        <w:rPr>
          <w:rFonts w:ascii="Arial Narrow" w:eastAsia="Arial" w:hAnsi="Arial Narrow" w:cs="Arial"/>
          <w:sz w:val="22"/>
          <w:szCs w:val="22"/>
        </w:rPr>
        <w:lastRenderedPageBreak/>
        <w:t>Cualquier reemplazo deberá garantizar que los bienes suministrados sean iguales o de características técnicas equivalentes o superiores a las exigidas en el presente anexo técnico.</w:t>
      </w:r>
    </w:p>
    <w:p w14:paraId="1C571BB8" w14:textId="3966B59F" w:rsidR="00DB561D" w:rsidRPr="00003BFC" w:rsidRDefault="00DB561D" w:rsidP="00C25FCC">
      <w:pPr>
        <w:jc w:val="both"/>
        <w:rPr>
          <w:rFonts w:ascii="Arial Narrow" w:eastAsia="Arial" w:hAnsi="Arial Narrow" w:cs="Arial"/>
          <w:sz w:val="22"/>
          <w:szCs w:val="22"/>
        </w:rPr>
      </w:pPr>
      <w:r w:rsidRPr="00003BFC">
        <w:rPr>
          <w:rFonts w:ascii="Arial Narrow" w:eastAsia="Arial" w:hAnsi="Arial Narrow" w:cs="Arial"/>
          <w:sz w:val="22"/>
          <w:szCs w:val="22"/>
        </w:rPr>
        <w:t>Así mismo, el contratista se obliga a:</w:t>
      </w:r>
    </w:p>
    <w:p w14:paraId="34525D5F" w14:textId="77777777" w:rsidR="00EE0D30" w:rsidRPr="00003BFC" w:rsidRDefault="00EE0D30" w:rsidP="00C25FCC">
      <w:pPr>
        <w:jc w:val="both"/>
        <w:rPr>
          <w:rFonts w:ascii="Arial Narrow" w:hAnsi="Arial Narrow" w:cs="Arial"/>
          <w:sz w:val="22"/>
          <w:szCs w:val="22"/>
        </w:rPr>
      </w:pPr>
    </w:p>
    <w:p w14:paraId="54CF1ED6" w14:textId="77777777" w:rsidR="00DB561D" w:rsidRPr="00003BFC" w:rsidRDefault="00DB561D">
      <w:pPr>
        <w:pStyle w:val="Prrafodelista"/>
        <w:numPr>
          <w:ilvl w:val="0"/>
          <w:numId w:val="4"/>
        </w:numPr>
        <w:contextualSpacing w:val="0"/>
        <w:jc w:val="both"/>
        <w:rPr>
          <w:rFonts w:ascii="Arial Narrow" w:hAnsi="Arial Narrow" w:cs="Arial"/>
          <w:sz w:val="22"/>
          <w:szCs w:val="22"/>
        </w:rPr>
      </w:pPr>
      <w:r w:rsidRPr="00003BFC">
        <w:rPr>
          <w:rFonts w:ascii="Arial Narrow" w:eastAsia="Arial" w:hAnsi="Arial Narrow" w:cs="Arial"/>
          <w:sz w:val="22"/>
          <w:szCs w:val="22"/>
        </w:rPr>
        <w:t>Entregar el mobiliario, repuestos, consumibles y accesorios completamente nuevos, originales, sin uso, no remanufacturados, en perfecto estado y con su respectiva ficha técnica cuando aplique.</w:t>
      </w:r>
    </w:p>
    <w:p w14:paraId="28DECC0A" w14:textId="77777777" w:rsidR="00DB561D" w:rsidRPr="00003BFC" w:rsidRDefault="00DB561D">
      <w:pPr>
        <w:pStyle w:val="Prrafodelista"/>
        <w:numPr>
          <w:ilvl w:val="0"/>
          <w:numId w:val="4"/>
        </w:numPr>
        <w:contextualSpacing w:val="0"/>
        <w:jc w:val="both"/>
        <w:rPr>
          <w:rFonts w:ascii="Arial Narrow" w:hAnsi="Arial Narrow" w:cs="Arial"/>
          <w:sz w:val="22"/>
          <w:szCs w:val="22"/>
        </w:rPr>
      </w:pPr>
      <w:r w:rsidRPr="00003BFC">
        <w:rPr>
          <w:rFonts w:ascii="Arial Narrow" w:eastAsia="Arial" w:hAnsi="Arial Narrow" w:cs="Arial"/>
          <w:sz w:val="22"/>
          <w:szCs w:val="22"/>
        </w:rPr>
        <w:t>Garantizar el mobiliario y los repuestos suministrados por un período mínimo de dos (2) años contra defectos de fabricación y de materiales, contados a partir del recibo a satisfacción, en concordancia con el numeral «Garantía mínima de los elementos» del presente Anexo.</w:t>
      </w:r>
    </w:p>
    <w:p w14:paraId="06465C60" w14:textId="77777777" w:rsidR="00DB561D" w:rsidRPr="00003BFC" w:rsidRDefault="00DB561D">
      <w:pPr>
        <w:pStyle w:val="Prrafodelista"/>
        <w:numPr>
          <w:ilvl w:val="0"/>
          <w:numId w:val="4"/>
        </w:numPr>
        <w:contextualSpacing w:val="0"/>
        <w:jc w:val="both"/>
        <w:rPr>
          <w:rFonts w:ascii="Arial Narrow" w:hAnsi="Arial Narrow" w:cs="Arial"/>
          <w:sz w:val="22"/>
          <w:szCs w:val="22"/>
        </w:rPr>
      </w:pPr>
      <w:r w:rsidRPr="00003BFC">
        <w:rPr>
          <w:rFonts w:ascii="Arial Narrow" w:eastAsia="Arial" w:hAnsi="Arial Narrow" w:cs="Arial"/>
          <w:sz w:val="22"/>
          <w:szCs w:val="22"/>
        </w:rPr>
        <w:t>Garantizar los trabajos de instalación, montaje o reparación por un período mínimo de dos (2) años, contados a partir de la recepción a satisfacción por parte de la supervisión.</w:t>
      </w:r>
    </w:p>
    <w:p w14:paraId="54527FF4" w14:textId="77777777" w:rsidR="00DB561D" w:rsidRPr="00003BFC" w:rsidRDefault="00DB561D">
      <w:pPr>
        <w:pStyle w:val="Prrafodelista"/>
        <w:numPr>
          <w:ilvl w:val="0"/>
          <w:numId w:val="4"/>
        </w:numPr>
        <w:contextualSpacing w:val="0"/>
        <w:jc w:val="both"/>
        <w:rPr>
          <w:rFonts w:ascii="Arial Narrow" w:hAnsi="Arial Narrow" w:cs="Arial"/>
          <w:sz w:val="22"/>
          <w:szCs w:val="22"/>
        </w:rPr>
      </w:pPr>
      <w:r w:rsidRPr="00003BFC">
        <w:rPr>
          <w:rFonts w:ascii="Arial Narrow" w:eastAsia="Arial" w:hAnsi="Arial Narrow" w:cs="Arial"/>
          <w:sz w:val="22"/>
          <w:szCs w:val="22"/>
        </w:rPr>
        <w:t>Asumir la responsabilidad por los daños que se ocasionen a la infraestructura física, acabados arquitectónicos, redes eléctricas, equipos o bienes de la Entidad durante la ejecución de las actividades, realizando las reparaciones o reposiciones necesarias a su cargo.</w:t>
      </w:r>
    </w:p>
    <w:p w14:paraId="7C038C81" w14:textId="77777777" w:rsidR="00DB561D" w:rsidRPr="00003BFC" w:rsidRDefault="00DB561D">
      <w:pPr>
        <w:pStyle w:val="Prrafodelista"/>
        <w:numPr>
          <w:ilvl w:val="0"/>
          <w:numId w:val="4"/>
        </w:numPr>
        <w:contextualSpacing w:val="0"/>
        <w:jc w:val="both"/>
        <w:rPr>
          <w:rFonts w:ascii="Arial Narrow" w:hAnsi="Arial Narrow" w:cs="Arial"/>
          <w:sz w:val="22"/>
          <w:szCs w:val="22"/>
        </w:rPr>
      </w:pPr>
      <w:r w:rsidRPr="00003BFC">
        <w:rPr>
          <w:rFonts w:ascii="Arial Narrow" w:eastAsia="Arial" w:hAnsi="Arial Narrow" w:cs="Arial"/>
          <w:sz w:val="22"/>
          <w:szCs w:val="22"/>
        </w:rPr>
        <w:t>Informar oportunamente a la supervisión las novedades o inconformidades detectadas que excedan el alcance contractual, presentando el respectivo reporte técnico para su evaluación.</w:t>
      </w:r>
    </w:p>
    <w:p w14:paraId="2F321B0A" w14:textId="77777777" w:rsidR="00DB561D" w:rsidRPr="00003BFC" w:rsidRDefault="00DB561D">
      <w:pPr>
        <w:pStyle w:val="Prrafodelista"/>
        <w:numPr>
          <w:ilvl w:val="0"/>
          <w:numId w:val="4"/>
        </w:numPr>
        <w:contextualSpacing w:val="0"/>
        <w:jc w:val="both"/>
        <w:rPr>
          <w:rFonts w:ascii="Arial Narrow" w:hAnsi="Arial Narrow" w:cs="Arial"/>
          <w:sz w:val="22"/>
          <w:szCs w:val="22"/>
        </w:rPr>
      </w:pPr>
      <w:r w:rsidRPr="00003BFC">
        <w:rPr>
          <w:rFonts w:ascii="Arial Narrow" w:eastAsia="Arial" w:hAnsi="Arial Narrow" w:cs="Arial"/>
          <w:sz w:val="22"/>
          <w:szCs w:val="22"/>
        </w:rPr>
        <w:t>Entregar el mobiliario completamente terminado, instalado, en correcto estado de funcionamiento, libre de defectos o vicios ocultos, con el cumplimiento de las especificaciones técnicas y entregando las garantías correspondientes y la documentación técnica asociada.</w:t>
      </w:r>
    </w:p>
    <w:p w14:paraId="01D4C54F" w14:textId="77777777" w:rsidR="0077486B" w:rsidRPr="000D3B22" w:rsidRDefault="0077486B" w:rsidP="00C25FCC">
      <w:pPr>
        <w:jc w:val="both"/>
        <w:rPr>
          <w:rFonts w:ascii="Arial Narrow" w:eastAsia="Arial" w:hAnsi="Arial Narrow" w:cs="Arial"/>
          <w:color w:val="000000" w:themeColor="text1"/>
          <w:sz w:val="22"/>
          <w:szCs w:val="22"/>
        </w:rPr>
      </w:pPr>
    </w:p>
    <w:p w14:paraId="0BC25FF8" w14:textId="77777777" w:rsidR="005B1BD2" w:rsidRPr="000D3B22" w:rsidRDefault="005B1BD2" w:rsidP="00C25FCC">
      <w:pPr>
        <w:rPr>
          <w:rFonts w:ascii="Arial Narrow" w:hAnsi="Arial Narrow" w:cs="Arial"/>
          <w:sz w:val="22"/>
          <w:szCs w:val="22"/>
        </w:rPr>
      </w:pPr>
    </w:p>
    <w:sectPr w:rsidR="005B1BD2" w:rsidRPr="000D3B22" w:rsidSect="0059321B">
      <w:headerReference w:type="default" r:id="rId43"/>
      <w:footerReference w:type="default" r:id="rId44"/>
      <w:pgSz w:w="12240" w:h="15840" w:code="1"/>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BD04BB" w14:textId="77777777" w:rsidR="00E973B9" w:rsidRDefault="00E973B9" w:rsidP="00B42580">
      <w:r>
        <w:separator/>
      </w:r>
    </w:p>
  </w:endnote>
  <w:endnote w:type="continuationSeparator" w:id="0">
    <w:p w14:paraId="7991FFA5" w14:textId="77777777" w:rsidR="00E973B9" w:rsidRDefault="00E973B9" w:rsidP="00B425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9FFF0" w14:textId="7FDECDAF" w:rsidR="006D0AA1" w:rsidRPr="00970FBF" w:rsidRDefault="00AD236B" w:rsidP="006D0AA1">
    <w:pPr>
      <w:tabs>
        <w:tab w:val="center" w:pos="4550"/>
        <w:tab w:val="left" w:pos="5818"/>
      </w:tabs>
      <w:ind w:right="260"/>
      <w:jc w:val="center"/>
      <w:rPr>
        <w:color w:val="0A1D30"/>
        <w:sz w:val="20"/>
        <w:szCs w:val="20"/>
      </w:rPr>
    </w:pPr>
    <w:r>
      <w:rPr>
        <w:rFonts w:ascii="Verdana" w:hAnsi="Verdana" w:cs="Arial"/>
        <w:noProof/>
        <w:sz w:val="22"/>
        <w:szCs w:val="22"/>
        <w:lang w:val="es-ES"/>
      </w:rPr>
      <w:drawing>
        <wp:anchor distT="0" distB="0" distL="114300" distR="114300" simplePos="0" relativeHeight="251782144" behindDoc="0" locked="0" layoutInCell="1" allowOverlap="1" wp14:anchorId="3A6C2756" wp14:editId="37E71E23">
          <wp:simplePos x="0" y="0"/>
          <wp:positionH relativeFrom="column">
            <wp:posOffset>5053965</wp:posOffset>
          </wp:positionH>
          <wp:positionV relativeFrom="paragraph">
            <wp:posOffset>-27940</wp:posOffset>
          </wp:positionV>
          <wp:extent cx="542925" cy="476250"/>
          <wp:effectExtent l="0" t="0" r="9525" b="0"/>
          <wp:wrapNone/>
          <wp:docPr id="651443378" name="Imagen 5" descr="Logotipo, Icon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770096" name="Imagen 5" descr="Logotipo, Icon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2984" cy="476302"/>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19680" behindDoc="0" locked="0" layoutInCell="1" allowOverlap="1" wp14:anchorId="57EC93AD" wp14:editId="1D983054">
          <wp:simplePos x="0" y="0"/>
          <wp:positionH relativeFrom="column">
            <wp:posOffset>4504055</wp:posOffset>
          </wp:positionH>
          <wp:positionV relativeFrom="paragraph">
            <wp:posOffset>-92710</wp:posOffset>
          </wp:positionV>
          <wp:extent cx="467995" cy="626110"/>
          <wp:effectExtent l="0" t="0" r="0" b="2540"/>
          <wp:wrapNone/>
          <wp:docPr id="238242780"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67995" cy="6261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56918">
      <w:rPr>
        <w:noProof/>
      </w:rPr>
      <mc:AlternateContent>
        <mc:Choice Requires="wps">
          <w:drawing>
            <wp:anchor distT="0" distB="0" distL="114300" distR="114300" simplePos="0" relativeHeight="251594752" behindDoc="0" locked="0" layoutInCell="1" allowOverlap="1" wp14:anchorId="14D44ED3" wp14:editId="0EC6FDC0">
              <wp:simplePos x="0" y="0"/>
              <wp:positionH relativeFrom="column">
                <wp:posOffset>-99060</wp:posOffset>
              </wp:positionH>
              <wp:positionV relativeFrom="paragraph">
                <wp:posOffset>-94615</wp:posOffset>
              </wp:positionV>
              <wp:extent cx="2486025" cy="726440"/>
              <wp:effectExtent l="0" t="0" r="9525" b="0"/>
              <wp:wrapNone/>
              <wp:docPr id="275029409" name="Cuadro de texto 1"/>
              <wp:cNvGraphicFramePr/>
              <a:graphic xmlns:a="http://schemas.openxmlformats.org/drawingml/2006/main">
                <a:graphicData uri="http://schemas.microsoft.com/office/word/2010/wordprocessingShape">
                  <wps:wsp>
                    <wps:cNvSpPr txBox="1"/>
                    <wps:spPr>
                      <a:xfrm>
                        <a:off x="0" y="0"/>
                        <a:ext cx="2486025" cy="726440"/>
                      </a:xfrm>
                      <a:prstGeom prst="rect">
                        <a:avLst/>
                      </a:prstGeom>
                      <a:solidFill>
                        <a:schemeClr val="lt1"/>
                      </a:solidFill>
                      <a:ln w="6350">
                        <a:noFill/>
                      </a:ln>
                    </wps:spPr>
                    <wps:txbx>
                      <w:txbxContent>
                        <w:p w14:paraId="4A79A35B" w14:textId="77777777" w:rsidR="00B42580" w:rsidRPr="00D56918" w:rsidRDefault="00B42580" w:rsidP="00B42580">
                          <w:pPr>
                            <w:rPr>
                              <w:rFonts w:ascii="Arial Narrow" w:hAnsi="Arial Narrow" w:cs="Arial"/>
                              <w:b/>
                              <w:bCs/>
                              <w:color w:val="595959" w:themeColor="text1" w:themeTint="A6"/>
                              <w:sz w:val="16"/>
                              <w:szCs w:val="16"/>
                            </w:rPr>
                          </w:pPr>
                          <w:r w:rsidRPr="00D56918">
                            <w:rPr>
                              <w:rFonts w:ascii="Arial Narrow" w:hAnsi="Arial Narrow" w:cs="Arial"/>
                              <w:b/>
                              <w:bCs/>
                              <w:color w:val="595959" w:themeColor="text1" w:themeTint="A6"/>
                              <w:sz w:val="16"/>
                              <w:szCs w:val="16"/>
                            </w:rPr>
                            <w:t xml:space="preserve">Sede </w:t>
                          </w:r>
                          <w:r w:rsidR="00C103FD" w:rsidRPr="00D56918">
                            <w:rPr>
                              <w:rFonts w:ascii="Arial Narrow" w:hAnsi="Arial Narrow" w:cs="Arial"/>
                              <w:b/>
                              <w:bCs/>
                              <w:color w:val="595959" w:themeColor="text1" w:themeTint="A6"/>
                              <w:sz w:val="16"/>
                              <w:szCs w:val="16"/>
                            </w:rPr>
                            <w:t>Central</w:t>
                          </w:r>
                        </w:p>
                        <w:p w14:paraId="377CB9E5" w14:textId="77777777" w:rsidR="00B42580" w:rsidRPr="00D56918" w:rsidRDefault="00B42580" w:rsidP="00B42580">
                          <w:pPr>
                            <w:rPr>
                              <w:rFonts w:ascii="Arial Narrow" w:hAnsi="Arial Narrow" w:cs="Arial"/>
                              <w:color w:val="595959" w:themeColor="text1" w:themeTint="A6"/>
                              <w:sz w:val="16"/>
                              <w:szCs w:val="16"/>
                            </w:rPr>
                          </w:pPr>
                          <w:r w:rsidRPr="00D56918">
                            <w:rPr>
                              <w:rFonts w:ascii="Arial Narrow" w:hAnsi="Arial Narrow" w:cs="Arial"/>
                              <w:color w:val="595959" w:themeColor="text1" w:themeTint="A6"/>
                              <w:sz w:val="16"/>
                              <w:szCs w:val="16"/>
                            </w:rPr>
                            <w:t>Calle 44 # 53 - 37, CAN, Bogotá D.C.</w:t>
                          </w:r>
                        </w:p>
                        <w:p w14:paraId="46F445E1" w14:textId="77777777" w:rsidR="00B42580" w:rsidRPr="00D56918" w:rsidRDefault="00B42580" w:rsidP="00B42580">
                          <w:pPr>
                            <w:rPr>
                              <w:rFonts w:ascii="Arial Narrow" w:hAnsi="Arial Narrow" w:cs="Arial"/>
                              <w:color w:val="595959" w:themeColor="text1" w:themeTint="A6"/>
                              <w:sz w:val="16"/>
                              <w:szCs w:val="16"/>
                            </w:rPr>
                          </w:pPr>
                          <w:r w:rsidRPr="00D56918">
                            <w:rPr>
                              <w:rFonts w:ascii="Arial Narrow" w:hAnsi="Arial Narrow" w:cs="Arial"/>
                              <w:color w:val="595959" w:themeColor="text1" w:themeTint="A6"/>
                              <w:sz w:val="16"/>
                              <w:szCs w:val="16"/>
                            </w:rPr>
                            <w:t>Código postal: 111321</w:t>
                          </w:r>
                        </w:p>
                        <w:p w14:paraId="2429B1B7" w14:textId="77777777" w:rsidR="00B42580" w:rsidRPr="00D56918" w:rsidRDefault="00B42580" w:rsidP="00B42580">
                          <w:pPr>
                            <w:rPr>
                              <w:rFonts w:ascii="Arial Narrow" w:hAnsi="Arial Narrow" w:cs="Arial"/>
                              <w:color w:val="595959" w:themeColor="text1" w:themeTint="A6"/>
                              <w:sz w:val="16"/>
                              <w:szCs w:val="16"/>
                            </w:rPr>
                          </w:pPr>
                          <w:r w:rsidRPr="00D56918">
                            <w:rPr>
                              <w:rFonts w:ascii="Arial Narrow" w:hAnsi="Arial Narrow" w:cs="Arial"/>
                              <w:color w:val="595959" w:themeColor="text1" w:themeTint="A6"/>
                              <w:sz w:val="16"/>
                              <w:szCs w:val="16"/>
                            </w:rPr>
                            <w:t>Línea conmutador PBX: 018000 423713</w:t>
                          </w:r>
                        </w:p>
                        <w:p w14:paraId="6E937F50" w14:textId="77777777" w:rsidR="00B42580" w:rsidRPr="00D56918" w:rsidRDefault="00B42580" w:rsidP="00B42580">
                          <w:pPr>
                            <w:rPr>
                              <w:rFonts w:ascii="Arial Narrow" w:hAnsi="Arial Narrow" w:cs="Arial"/>
                              <w:color w:val="595959" w:themeColor="text1" w:themeTint="A6"/>
                              <w:sz w:val="16"/>
                              <w:szCs w:val="16"/>
                            </w:rPr>
                          </w:pPr>
                          <w:r w:rsidRPr="00D56918">
                            <w:rPr>
                              <w:rFonts w:ascii="Arial Narrow" w:hAnsi="Arial Narrow" w:cs="Arial"/>
                              <w:color w:val="595959" w:themeColor="text1" w:themeTint="A6"/>
                              <w:sz w:val="16"/>
                              <w:szCs w:val="16"/>
                            </w:rPr>
                            <w:t>Línea nacional gratuita PBX: 018000 423713</w:t>
                          </w:r>
                        </w:p>
                        <w:p w14:paraId="2B8804FE" w14:textId="77777777" w:rsidR="00035176" w:rsidRPr="00D56918" w:rsidRDefault="00035176" w:rsidP="00B42580">
                          <w:pPr>
                            <w:rPr>
                              <w:rFonts w:ascii="Arial Narrow" w:hAnsi="Arial Narrow" w:cs="Arial"/>
                              <w:b/>
                              <w:bCs/>
                              <w:color w:val="595959" w:themeColor="text1" w:themeTint="A6"/>
                              <w:sz w:val="16"/>
                              <w:szCs w:val="16"/>
                            </w:rPr>
                          </w:pPr>
                          <w:r w:rsidRPr="00D56918">
                            <w:rPr>
                              <w:rFonts w:ascii="Arial Narrow" w:hAnsi="Arial Narrow" w:cs="Arial"/>
                              <w:b/>
                              <w:bCs/>
                              <w:color w:val="595959" w:themeColor="text1" w:themeTint="A6"/>
                              <w:sz w:val="16"/>
                              <w:szCs w:val="16"/>
                            </w:rPr>
                            <w:t>www.esap.edu.co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D44ED3" id="_x0000_t202" coordsize="21600,21600" o:spt="202" path="m,l,21600r21600,l21600,xe">
              <v:stroke joinstyle="miter"/>
              <v:path gradientshapeok="t" o:connecttype="rect"/>
            </v:shapetype>
            <v:shape id="Cuadro de texto 1" o:spid="_x0000_s1026" type="#_x0000_t202" style="position:absolute;left:0;text-align:left;margin-left:-7.8pt;margin-top:-7.45pt;width:195.75pt;height:57.2pt;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" fillcolor="white [3201]" stroked="f" strokeweight=".5pt">
              <v:textbox>
                <w:txbxContent>
                  <w:p w14:paraId="4A79A35B" w14:textId="77777777" w:rsidR="00B42580" w:rsidRPr="00D56918" w:rsidRDefault="00B42580" w:rsidP="00B42580">
                    <w:pPr>
                      <w:rPr>
                        <w:rFonts w:ascii="Arial Narrow" w:hAnsi="Arial Narrow" w:cs="Arial"/>
                        <w:b/>
                        <w:bCs/>
                        <w:color w:val="595959" w:themeColor="text1" w:themeTint="A6"/>
                        <w:sz w:val="16"/>
                        <w:szCs w:val="16"/>
                      </w:rPr>
                    </w:pPr>
                    <w:r w:rsidRPr="00D56918">
                      <w:rPr>
                        <w:rFonts w:ascii="Arial Narrow" w:hAnsi="Arial Narrow" w:cs="Arial"/>
                        <w:b/>
                        <w:bCs/>
                        <w:color w:val="595959" w:themeColor="text1" w:themeTint="A6"/>
                        <w:sz w:val="16"/>
                        <w:szCs w:val="16"/>
                      </w:rPr>
                      <w:t xml:space="preserve">Sede </w:t>
                    </w:r>
                    <w:r w:rsidR="00C103FD" w:rsidRPr="00D56918">
                      <w:rPr>
                        <w:rFonts w:ascii="Arial Narrow" w:hAnsi="Arial Narrow" w:cs="Arial"/>
                        <w:b/>
                        <w:bCs/>
                        <w:color w:val="595959" w:themeColor="text1" w:themeTint="A6"/>
                        <w:sz w:val="16"/>
                        <w:szCs w:val="16"/>
                      </w:rPr>
                      <w:t>Central</w:t>
                    </w:r>
                  </w:p>
                  <w:p w14:paraId="377CB9E5" w14:textId="77777777" w:rsidR="00B42580" w:rsidRPr="00D56918" w:rsidRDefault="00B42580" w:rsidP="00B42580">
                    <w:pPr>
                      <w:rPr>
                        <w:rFonts w:ascii="Arial Narrow" w:hAnsi="Arial Narrow" w:cs="Arial"/>
                        <w:color w:val="595959" w:themeColor="text1" w:themeTint="A6"/>
                        <w:sz w:val="16"/>
                        <w:szCs w:val="16"/>
                      </w:rPr>
                    </w:pPr>
                    <w:r w:rsidRPr="00D56918">
                      <w:rPr>
                        <w:rFonts w:ascii="Arial Narrow" w:hAnsi="Arial Narrow" w:cs="Arial"/>
                        <w:color w:val="595959" w:themeColor="text1" w:themeTint="A6"/>
                        <w:sz w:val="16"/>
                        <w:szCs w:val="16"/>
                      </w:rPr>
                      <w:t>Calle 44 # 53 - 37, CAN, Bogotá D.C.</w:t>
                    </w:r>
                  </w:p>
                  <w:p w14:paraId="46F445E1" w14:textId="77777777" w:rsidR="00B42580" w:rsidRPr="00D56918" w:rsidRDefault="00B42580" w:rsidP="00B42580">
                    <w:pPr>
                      <w:rPr>
                        <w:rFonts w:ascii="Arial Narrow" w:hAnsi="Arial Narrow" w:cs="Arial"/>
                        <w:color w:val="595959" w:themeColor="text1" w:themeTint="A6"/>
                        <w:sz w:val="16"/>
                        <w:szCs w:val="16"/>
                      </w:rPr>
                    </w:pPr>
                    <w:r w:rsidRPr="00D56918">
                      <w:rPr>
                        <w:rFonts w:ascii="Arial Narrow" w:hAnsi="Arial Narrow" w:cs="Arial"/>
                        <w:color w:val="595959" w:themeColor="text1" w:themeTint="A6"/>
                        <w:sz w:val="16"/>
                        <w:szCs w:val="16"/>
                      </w:rPr>
                      <w:t>Código postal: 111321</w:t>
                    </w:r>
                  </w:p>
                  <w:p w14:paraId="2429B1B7" w14:textId="77777777" w:rsidR="00B42580" w:rsidRPr="00D56918" w:rsidRDefault="00B42580" w:rsidP="00B42580">
                    <w:pPr>
                      <w:rPr>
                        <w:rFonts w:ascii="Arial Narrow" w:hAnsi="Arial Narrow" w:cs="Arial"/>
                        <w:color w:val="595959" w:themeColor="text1" w:themeTint="A6"/>
                        <w:sz w:val="16"/>
                        <w:szCs w:val="16"/>
                      </w:rPr>
                    </w:pPr>
                    <w:r w:rsidRPr="00D56918">
                      <w:rPr>
                        <w:rFonts w:ascii="Arial Narrow" w:hAnsi="Arial Narrow" w:cs="Arial"/>
                        <w:color w:val="595959" w:themeColor="text1" w:themeTint="A6"/>
                        <w:sz w:val="16"/>
                        <w:szCs w:val="16"/>
                      </w:rPr>
                      <w:t>Línea conmutador PBX: 018000 423713</w:t>
                    </w:r>
                  </w:p>
                  <w:p w14:paraId="6E937F50" w14:textId="77777777" w:rsidR="00B42580" w:rsidRPr="00D56918" w:rsidRDefault="00B42580" w:rsidP="00B42580">
                    <w:pPr>
                      <w:rPr>
                        <w:rFonts w:ascii="Arial Narrow" w:hAnsi="Arial Narrow" w:cs="Arial"/>
                        <w:color w:val="595959" w:themeColor="text1" w:themeTint="A6"/>
                        <w:sz w:val="16"/>
                        <w:szCs w:val="16"/>
                      </w:rPr>
                    </w:pPr>
                    <w:r w:rsidRPr="00D56918">
                      <w:rPr>
                        <w:rFonts w:ascii="Arial Narrow" w:hAnsi="Arial Narrow" w:cs="Arial"/>
                        <w:color w:val="595959" w:themeColor="text1" w:themeTint="A6"/>
                        <w:sz w:val="16"/>
                        <w:szCs w:val="16"/>
                      </w:rPr>
                      <w:t>Línea nacional gratuita PBX: 018000 423713</w:t>
                    </w:r>
                  </w:p>
                  <w:p w14:paraId="2B8804FE" w14:textId="77777777" w:rsidR="00035176" w:rsidRPr="00D56918" w:rsidRDefault="00035176" w:rsidP="00B42580">
                    <w:pPr>
                      <w:rPr>
                        <w:rFonts w:ascii="Arial Narrow" w:hAnsi="Arial Narrow" w:cs="Arial"/>
                        <w:b/>
                        <w:bCs/>
                        <w:color w:val="595959" w:themeColor="text1" w:themeTint="A6"/>
                        <w:sz w:val="16"/>
                        <w:szCs w:val="16"/>
                      </w:rPr>
                    </w:pPr>
                    <w:r w:rsidRPr="00D56918">
                      <w:rPr>
                        <w:rFonts w:ascii="Arial Narrow" w:hAnsi="Arial Narrow" w:cs="Arial"/>
                        <w:b/>
                        <w:bCs/>
                        <w:color w:val="595959" w:themeColor="text1" w:themeTint="A6"/>
                        <w:sz w:val="16"/>
                        <w:szCs w:val="16"/>
                      </w:rPr>
                      <w:t>www.esap.edu.co</w:t>
                    </w:r>
                  </w:p>
                </w:txbxContent>
              </v:textbox>
            </v:shape>
          </w:pict>
        </mc:Fallback>
      </mc:AlternateContent>
    </w:r>
    <w:r w:rsidR="00C351AC">
      <w:rPr>
        <w:noProof/>
      </w:rPr>
      <w:drawing>
        <wp:anchor distT="0" distB="0" distL="114300" distR="114300" simplePos="0" relativeHeight="251657216" behindDoc="1" locked="0" layoutInCell="1" allowOverlap="1" wp14:anchorId="1BA1DFAD" wp14:editId="2C0EAFC3">
          <wp:simplePos x="0" y="0"/>
          <wp:positionH relativeFrom="page">
            <wp:align>right</wp:align>
          </wp:positionH>
          <wp:positionV relativeFrom="paragraph">
            <wp:posOffset>-458971</wp:posOffset>
          </wp:positionV>
          <wp:extent cx="7772400" cy="1088390"/>
          <wp:effectExtent l="0" t="0" r="0" b="0"/>
          <wp:wrapNone/>
          <wp:docPr id="123513315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772400" cy="10883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D0AA1">
      <w:rPr>
        <w:color w:val="2C7FCE"/>
        <w:spacing w:val="60"/>
        <w:sz w:val="20"/>
        <w:szCs w:val="20"/>
        <w:lang w:val="es-ES"/>
      </w:rPr>
      <w:t xml:space="preserve">           </w:t>
    </w:r>
    <w:r w:rsidR="006D0AA1" w:rsidRPr="00970FBF">
      <w:rPr>
        <w:color w:val="2C7FCE"/>
        <w:spacing w:val="60"/>
        <w:sz w:val="20"/>
        <w:szCs w:val="20"/>
        <w:lang w:val="es-ES"/>
      </w:rPr>
      <w:t>Página</w:t>
    </w:r>
    <w:r w:rsidR="006D0AA1" w:rsidRPr="00970FBF">
      <w:rPr>
        <w:color w:val="2C7FCE"/>
        <w:sz w:val="20"/>
        <w:szCs w:val="20"/>
        <w:lang w:val="es-ES"/>
      </w:rPr>
      <w:t xml:space="preserve"> </w:t>
    </w:r>
    <w:r w:rsidR="006D0AA1" w:rsidRPr="00970FBF">
      <w:rPr>
        <w:color w:val="0A1D30"/>
        <w:sz w:val="20"/>
        <w:szCs w:val="20"/>
      </w:rPr>
      <w:fldChar w:fldCharType="begin"/>
    </w:r>
    <w:r w:rsidR="006D0AA1" w:rsidRPr="00970FBF">
      <w:rPr>
        <w:color w:val="0A1D30"/>
        <w:sz w:val="20"/>
        <w:szCs w:val="20"/>
      </w:rPr>
      <w:instrText>PAGE   \* MERGEFORMAT</w:instrText>
    </w:r>
    <w:r w:rsidR="006D0AA1" w:rsidRPr="00970FBF">
      <w:rPr>
        <w:color w:val="0A1D30"/>
        <w:sz w:val="20"/>
        <w:szCs w:val="20"/>
      </w:rPr>
      <w:fldChar w:fldCharType="separate"/>
    </w:r>
    <w:r w:rsidR="006D0AA1">
      <w:rPr>
        <w:color w:val="0A1D30"/>
        <w:sz w:val="20"/>
        <w:szCs w:val="20"/>
      </w:rPr>
      <w:t>4</w:t>
    </w:r>
    <w:r w:rsidR="006D0AA1" w:rsidRPr="00970FBF">
      <w:rPr>
        <w:color w:val="0A1D30"/>
        <w:sz w:val="20"/>
        <w:szCs w:val="20"/>
      </w:rPr>
      <w:fldChar w:fldCharType="end"/>
    </w:r>
    <w:r w:rsidR="006D0AA1" w:rsidRPr="00970FBF">
      <w:rPr>
        <w:color w:val="0A1D30"/>
        <w:sz w:val="20"/>
        <w:szCs w:val="20"/>
        <w:lang w:val="es-ES"/>
      </w:rPr>
      <w:t xml:space="preserve"> | </w:t>
    </w:r>
    <w:r w:rsidR="006D0AA1" w:rsidRPr="00970FBF">
      <w:rPr>
        <w:color w:val="0A1D30"/>
        <w:sz w:val="20"/>
        <w:szCs w:val="20"/>
      </w:rPr>
      <w:fldChar w:fldCharType="begin"/>
    </w:r>
    <w:r w:rsidR="006D0AA1" w:rsidRPr="00970FBF">
      <w:rPr>
        <w:color w:val="0A1D30"/>
        <w:sz w:val="20"/>
        <w:szCs w:val="20"/>
      </w:rPr>
      <w:instrText>NUMPAGES  \* Arabic  \* MERGEFORMAT</w:instrText>
    </w:r>
    <w:r w:rsidR="006D0AA1" w:rsidRPr="00970FBF">
      <w:rPr>
        <w:color w:val="0A1D30"/>
        <w:sz w:val="20"/>
        <w:szCs w:val="20"/>
      </w:rPr>
      <w:fldChar w:fldCharType="separate"/>
    </w:r>
    <w:r w:rsidR="006D0AA1">
      <w:rPr>
        <w:color w:val="0A1D30"/>
        <w:sz w:val="20"/>
        <w:szCs w:val="20"/>
      </w:rPr>
      <w:t>4</w:t>
    </w:r>
    <w:r w:rsidR="006D0AA1" w:rsidRPr="00970FBF">
      <w:rPr>
        <w:color w:val="0A1D30"/>
        <w:sz w:val="20"/>
        <w:szCs w:val="20"/>
      </w:rPr>
      <w:fldChar w:fldCharType="end"/>
    </w:r>
  </w:p>
  <w:p w14:paraId="730C8DB9" w14:textId="77777777" w:rsidR="00B42580" w:rsidRDefault="00B42580" w:rsidP="00161492">
    <w:pPr>
      <w:pStyle w:val="Piedepgina"/>
      <w:tabs>
        <w:tab w:val="clear" w:pos="4419"/>
        <w:tab w:val="clear" w:pos="8838"/>
        <w:tab w:val="left" w:pos="8460"/>
        <w:tab w:val="right" w:pos="9404"/>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3482BA" w14:textId="77777777" w:rsidR="00E973B9" w:rsidRDefault="00E973B9" w:rsidP="00B42580">
      <w:r>
        <w:separator/>
      </w:r>
    </w:p>
  </w:footnote>
  <w:footnote w:type="continuationSeparator" w:id="0">
    <w:p w14:paraId="1D1E2BF4" w14:textId="77777777" w:rsidR="00E973B9" w:rsidRDefault="00E973B9" w:rsidP="00B425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561A2" w14:textId="77777777" w:rsidR="00B42580" w:rsidRDefault="007A110B">
    <w:pPr>
      <w:pStyle w:val="Encabezado"/>
    </w:pPr>
    <w:r w:rsidRPr="007A110B">
      <w:rPr>
        <w:noProof/>
      </w:rPr>
      <w:drawing>
        <wp:anchor distT="0" distB="0" distL="114300" distR="114300" simplePos="0" relativeHeight="251662336" behindDoc="1" locked="0" layoutInCell="1" allowOverlap="1" wp14:anchorId="0DA520F1" wp14:editId="0596C8C2">
          <wp:simplePos x="0" y="0"/>
          <wp:positionH relativeFrom="column">
            <wp:posOffset>-890904</wp:posOffset>
          </wp:positionH>
          <wp:positionV relativeFrom="paragraph">
            <wp:posOffset>-440690</wp:posOffset>
          </wp:positionV>
          <wp:extent cx="7658100" cy="1251585"/>
          <wp:effectExtent l="0" t="0" r="0" b="5715"/>
          <wp:wrapNone/>
          <wp:docPr id="9220656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963895" name=""/>
                  <pic:cNvPicPr/>
                </pic:nvPicPr>
                <pic:blipFill rotWithShape="1">
                  <a:blip r:embed="rId1">
                    <a:extLst>
                      <a:ext uri="{28A0092B-C50C-407E-A947-70E740481C1C}">
                        <a14:useLocalDpi xmlns:a14="http://schemas.microsoft.com/office/drawing/2010/main" val="0"/>
                      </a:ext>
                    </a:extLst>
                  </a:blip>
                  <a:srcRect r="1687"/>
                  <a:stretch>
                    <a:fillRect/>
                  </a:stretch>
                </pic:blipFill>
                <pic:spPr bwMode="auto">
                  <a:xfrm>
                    <a:off x="0" y="0"/>
                    <a:ext cx="7659764" cy="125185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E3051"/>
    <w:multiLevelType w:val="multilevel"/>
    <w:tmpl w:val="948A170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10B40A01"/>
    <w:multiLevelType w:val="multilevel"/>
    <w:tmpl w:val="E6062FC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137A52CA"/>
    <w:multiLevelType w:val="multilevel"/>
    <w:tmpl w:val="9782E9D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145F35A5"/>
    <w:multiLevelType w:val="multilevel"/>
    <w:tmpl w:val="5EF65F7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17456462"/>
    <w:multiLevelType w:val="multilevel"/>
    <w:tmpl w:val="8E98C3B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17E613EF"/>
    <w:multiLevelType w:val="multilevel"/>
    <w:tmpl w:val="B3AA1D2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182859B4"/>
    <w:multiLevelType w:val="multilevel"/>
    <w:tmpl w:val="1BCA545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19CE3C1C"/>
    <w:multiLevelType w:val="multilevel"/>
    <w:tmpl w:val="80CCB1E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1A5A2499"/>
    <w:multiLevelType w:val="multilevel"/>
    <w:tmpl w:val="7C1CC06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1A782DD1"/>
    <w:multiLevelType w:val="multilevel"/>
    <w:tmpl w:val="D304C87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1AB950ED"/>
    <w:multiLevelType w:val="multilevel"/>
    <w:tmpl w:val="B3AC59D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1B0D6A47"/>
    <w:multiLevelType w:val="multilevel"/>
    <w:tmpl w:val="E67252C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1CDC4950"/>
    <w:multiLevelType w:val="multilevel"/>
    <w:tmpl w:val="8F589B4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1EEA2FCB"/>
    <w:multiLevelType w:val="multilevel"/>
    <w:tmpl w:val="6E88DB0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1F5D6B46"/>
    <w:multiLevelType w:val="multilevel"/>
    <w:tmpl w:val="5A722B1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1F8C7F7E"/>
    <w:multiLevelType w:val="multilevel"/>
    <w:tmpl w:val="B2CCE4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 w15:restartNumberingAfterBreak="0">
    <w:nsid w:val="21E179C1"/>
    <w:multiLevelType w:val="multilevel"/>
    <w:tmpl w:val="4D4E029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250D0EE4"/>
    <w:multiLevelType w:val="hybridMultilevel"/>
    <w:tmpl w:val="D962FF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6792644"/>
    <w:multiLevelType w:val="multilevel"/>
    <w:tmpl w:val="5BD2071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 w15:restartNumberingAfterBreak="0">
    <w:nsid w:val="26861EDA"/>
    <w:multiLevelType w:val="multilevel"/>
    <w:tmpl w:val="ADA63AC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0" w15:restartNumberingAfterBreak="0">
    <w:nsid w:val="2776151D"/>
    <w:multiLevelType w:val="multilevel"/>
    <w:tmpl w:val="44721A0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27CD1FC5"/>
    <w:multiLevelType w:val="multilevel"/>
    <w:tmpl w:val="F7984E3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2" w15:restartNumberingAfterBreak="0">
    <w:nsid w:val="27E0035C"/>
    <w:multiLevelType w:val="multilevel"/>
    <w:tmpl w:val="3196C60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 w15:restartNumberingAfterBreak="0">
    <w:nsid w:val="299905E2"/>
    <w:multiLevelType w:val="hybridMultilevel"/>
    <w:tmpl w:val="E14A9250"/>
    <w:lvl w:ilvl="0" w:tplc="48CE8C70">
      <w:numFmt w:val="bullet"/>
      <w:lvlText w:val="•"/>
      <w:lvlJc w:val="left"/>
      <w:pPr>
        <w:ind w:left="360" w:hanging="360"/>
      </w:pPr>
      <w:rPr>
        <w:rFonts w:ascii="Arial" w:eastAsia="Arial" w:hAnsi="Arial" w:cs="Aria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2A95621B"/>
    <w:multiLevelType w:val="multilevel"/>
    <w:tmpl w:val="CAB4DE9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5" w15:restartNumberingAfterBreak="0">
    <w:nsid w:val="2A9A0A41"/>
    <w:multiLevelType w:val="multilevel"/>
    <w:tmpl w:val="0914C7A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6" w15:restartNumberingAfterBreak="0">
    <w:nsid w:val="2B4F266D"/>
    <w:multiLevelType w:val="multilevel"/>
    <w:tmpl w:val="C69271C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7" w15:restartNumberingAfterBreak="0">
    <w:nsid w:val="2B826863"/>
    <w:multiLevelType w:val="multilevel"/>
    <w:tmpl w:val="C128977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8" w15:restartNumberingAfterBreak="0">
    <w:nsid w:val="2BB50A62"/>
    <w:multiLevelType w:val="multilevel"/>
    <w:tmpl w:val="F4B66E5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9" w15:restartNumberingAfterBreak="0">
    <w:nsid w:val="2BD83B12"/>
    <w:multiLevelType w:val="multilevel"/>
    <w:tmpl w:val="CEDC47A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0" w15:restartNumberingAfterBreak="0">
    <w:nsid w:val="2BFF0116"/>
    <w:multiLevelType w:val="multilevel"/>
    <w:tmpl w:val="B4640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CF623CF"/>
    <w:multiLevelType w:val="multilevel"/>
    <w:tmpl w:val="049409D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2" w15:restartNumberingAfterBreak="0">
    <w:nsid w:val="2D95670B"/>
    <w:multiLevelType w:val="multilevel"/>
    <w:tmpl w:val="BC629C8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3" w15:restartNumberingAfterBreak="0">
    <w:nsid w:val="2FB02604"/>
    <w:multiLevelType w:val="multilevel"/>
    <w:tmpl w:val="432417F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4" w15:restartNumberingAfterBreak="0">
    <w:nsid w:val="3178016C"/>
    <w:multiLevelType w:val="multilevel"/>
    <w:tmpl w:val="8BE09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3061E5E"/>
    <w:multiLevelType w:val="multilevel"/>
    <w:tmpl w:val="7BEC9B5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6" w15:restartNumberingAfterBreak="0">
    <w:nsid w:val="33F504F4"/>
    <w:multiLevelType w:val="multilevel"/>
    <w:tmpl w:val="77A2DD5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7" w15:restartNumberingAfterBreak="0">
    <w:nsid w:val="34387630"/>
    <w:multiLevelType w:val="multilevel"/>
    <w:tmpl w:val="E194857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8" w15:restartNumberingAfterBreak="0">
    <w:nsid w:val="34B955B0"/>
    <w:multiLevelType w:val="multilevel"/>
    <w:tmpl w:val="029C8D0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9" w15:restartNumberingAfterBreak="0">
    <w:nsid w:val="37241D19"/>
    <w:multiLevelType w:val="multilevel"/>
    <w:tmpl w:val="0176572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0" w15:restartNumberingAfterBreak="0">
    <w:nsid w:val="3BD35600"/>
    <w:multiLevelType w:val="multilevel"/>
    <w:tmpl w:val="3076985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1" w15:restartNumberingAfterBreak="0">
    <w:nsid w:val="3C4F7072"/>
    <w:multiLevelType w:val="multilevel"/>
    <w:tmpl w:val="2C1EFC8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2" w15:restartNumberingAfterBreak="0">
    <w:nsid w:val="3CFD032D"/>
    <w:multiLevelType w:val="multilevel"/>
    <w:tmpl w:val="2F5AF00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3" w15:restartNumberingAfterBreak="0">
    <w:nsid w:val="3DE36CC9"/>
    <w:multiLevelType w:val="multilevel"/>
    <w:tmpl w:val="608AFDF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4" w15:restartNumberingAfterBreak="0">
    <w:nsid w:val="3F9E5BC2"/>
    <w:multiLevelType w:val="multilevel"/>
    <w:tmpl w:val="CC3A7E8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5" w15:restartNumberingAfterBreak="0">
    <w:nsid w:val="40856C4E"/>
    <w:multiLevelType w:val="multilevel"/>
    <w:tmpl w:val="55B0C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0A706F5"/>
    <w:multiLevelType w:val="multilevel"/>
    <w:tmpl w:val="2EDAB5D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7" w15:restartNumberingAfterBreak="0">
    <w:nsid w:val="42B27A18"/>
    <w:multiLevelType w:val="multilevel"/>
    <w:tmpl w:val="5828476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8" w15:restartNumberingAfterBreak="0">
    <w:nsid w:val="467529AC"/>
    <w:multiLevelType w:val="multilevel"/>
    <w:tmpl w:val="ADE6C64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9" w15:restartNumberingAfterBreak="0">
    <w:nsid w:val="470A0850"/>
    <w:multiLevelType w:val="multilevel"/>
    <w:tmpl w:val="46B4DD1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0" w15:restartNumberingAfterBreak="0">
    <w:nsid w:val="48B17986"/>
    <w:multiLevelType w:val="multilevel"/>
    <w:tmpl w:val="AF3621E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1" w15:restartNumberingAfterBreak="0">
    <w:nsid w:val="49045E31"/>
    <w:multiLevelType w:val="multilevel"/>
    <w:tmpl w:val="A0D6D64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2" w15:restartNumberingAfterBreak="0">
    <w:nsid w:val="49A16F89"/>
    <w:multiLevelType w:val="multilevel"/>
    <w:tmpl w:val="39222D4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3" w15:restartNumberingAfterBreak="0">
    <w:nsid w:val="4BE43C51"/>
    <w:multiLevelType w:val="multilevel"/>
    <w:tmpl w:val="6C904E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4" w15:restartNumberingAfterBreak="0">
    <w:nsid w:val="4C2610A8"/>
    <w:multiLevelType w:val="multilevel"/>
    <w:tmpl w:val="46F22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CA3506D"/>
    <w:multiLevelType w:val="multilevel"/>
    <w:tmpl w:val="58F0432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6" w15:restartNumberingAfterBreak="0">
    <w:nsid w:val="4DFB5922"/>
    <w:multiLevelType w:val="multilevel"/>
    <w:tmpl w:val="80C810C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7" w15:restartNumberingAfterBreak="0">
    <w:nsid w:val="4F7E66B8"/>
    <w:multiLevelType w:val="multilevel"/>
    <w:tmpl w:val="C908B0F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8" w15:restartNumberingAfterBreak="0">
    <w:nsid w:val="50520F4E"/>
    <w:multiLevelType w:val="hybridMultilevel"/>
    <w:tmpl w:val="C2E2DE2A"/>
    <w:lvl w:ilvl="0" w:tplc="48CE8C70">
      <w:numFmt w:val="bullet"/>
      <w:lvlText w:val="•"/>
      <w:lvlJc w:val="left"/>
      <w:pPr>
        <w:ind w:left="360" w:hanging="360"/>
      </w:pPr>
      <w:rPr>
        <w:rFonts w:ascii="Arial" w:eastAsia="Arial" w:hAnsi="Arial" w:cs="Aria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9" w15:restartNumberingAfterBreak="0">
    <w:nsid w:val="507A2046"/>
    <w:multiLevelType w:val="multilevel"/>
    <w:tmpl w:val="B4DAB9D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52037ECB"/>
    <w:multiLevelType w:val="multilevel"/>
    <w:tmpl w:val="03E25B0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1" w15:restartNumberingAfterBreak="0">
    <w:nsid w:val="52A55D2A"/>
    <w:multiLevelType w:val="multilevel"/>
    <w:tmpl w:val="C5C47AC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2" w15:restartNumberingAfterBreak="0">
    <w:nsid w:val="550A34B6"/>
    <w:multiLevelType w:val="multilevel"/>
    <w:tmpl w:val="E3DE4B5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3" w15:restartNumberingAfterBreak="0">
    <w:nsid w:val="55486991"/>
    <w:multiLevelType w:val="multilevel"/>
    <w:tmpl w:val="774C29DE"/>
    <w:lvl w:ilvl="0">
      <w:start w:val="1"/>
      <w:numFmt w:val="bullet"/>
      <w:lvlText w:val=""/>
      <w:lvlJc w:val="left"/>
      <w:pPr>
        <w:tabs>
          <w:tab w:val="num" w:pos="360"/>
        </w:tabs>
        <w:ind w:left="360" w:hanging="360"/>
      </w:pPr>
      <w:rPr>
        <w:rFonts w:ascii="Symbol" w:hAnsi="Symbol" w:hint="default"/>
        <w:sz w:val="20"/>
      </w:rPr>
    </w:lvl>
    <w:lvl w:ilvl="1">
      <w:start w:val="10"/>
      <w:numFmt w:val="decimal"/>
      <w:lvlText w:val="%2."/>
      <w:lvlJc w:val="left"/>
      <w:pPr>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4" w15:restartNumberingAfterBreak="0">
    <w:nsid w:val="55B702DC"/>
    <w:multiLevelType w:val="multilevel"/>
    <w:tmpl w:val="CE66D97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5" w15:restartNumberingAfterBreak="0">
    <w:nsid w:val="57AA573C"/>
    <w:multiLevelType w:val="hybridMultilevel"/>
    <w:tmpl w:val="8DE63426"/>
    <w:lvl w:ilvl="0" w:tplc="EF1A6EEE">
      <w:start w:val="1"/>
      <w:numFmt w:val="lowerLetter"/>
      <w:pStyle w:val="Titulo-4"/>
      <w:lvlText w:val="(%1)"/>
      <w:lvlJc w:val="left"/>
      <w:pPr>
        <w:ind w:left="1428" w:hanging="360"/>
      </w:pPr>
      <w:rPr>
        <w:rFonts w:hint="default"/>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66" w15:restartNumberingAfterBreak="0">
    <w:nsid w:val="57E5285E"/>
    <w:multiLevelType w:val="multilevel"/>
    <w:tmpl w:val="90EC55D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7" w15:restartNumberingAfterBreak="0">
    <w:nsid w:val="58324ECD"/>
    <w:multiLevelType w:val="multilevel"/>
    <w:tmpl w:val="8D600C2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8" w15:restartNumberingAfterBreak="0">
    <w:nsid w:val="58F27DE9"/>
    <w:multiLevelType w:val="multilevel"/>
    <w:tmpl w:val="6DC4635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9" w15:restartNumberingAfterBreak="0">
    <w:nsid w:val="599024A2"/>
    <w:multiLevelType w:val="multilevel"/>
    <w:tmpl w:val="2AAA0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9FD068A"/>
    <w:multiLevelType w:val="multilevel"/>
    <w:tmpl w:val="02DAE59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1" w15:restartNumberingAfterBreak="0">
    <w:nsid w:val="5C724E5E"/>
    <w:multiLevelType w:val="multilevel"/>
    <w:tmpl w:val="4E8E267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2" w15:restartNumberingAfterBreak="0">
    <w:nsid w:val="5CFF72A2"/>
    <w:multiLevelType w:val="multilevel"/>
    <w:tmpl w:val="FA02DC1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3" w15:restartNumberingAfterBreak="0">
    <w:nsid w:val="5EAD5223"/>
    <w:multiLevelType w:val="multilevel"/>
    <w:tmpl w:val="9022E51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4" w15:restartNumberingAfterBreak="0">
    <w:nsid w:val="60F445D4"/>
    <w:multiLevelType w:val="multilevel"/>
    <w:tmpl w:val="0B2C1132"/>
    <w:lvl w:ilvl="0">
      <w:start w:val="1"/>
      <w:numFmt w:val="decimal"/>
      <w:lvlText w:val="%1."/>
      <w:lvlJc w:val="left"/>
      <w:pPr>
        <w:ind w:left="72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5" w15:restartNumberingAfterBreak="0">
    <w:nsid w:val="62A21A6B"/>
    <w:multiLevelType w:val="multilevel"/>
    <w:tmpl w:val="52A4B19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6" w15:restartNumberingAfterBreak="0">
    <w:nsid w:val="65DE504B"/>
    <w:multiLevelType w:val="multilevel"/>
    <w:tmpl w:val="1EA63F0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7" w15:restartNumberingAfterBreak="0">
    <w:nsid w:val="667F7629"/>
    <w:multiLevelType w:val="multilevel"/>
    <w:tmpl w:val="CBA2B71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8" w15:restartNumberingAfterBreak="0">
    <w:nsid w:val="6837451B"/>
    <w:multiLevelType w:val="multilevel"/>
    <w:tmpl w:val="D08E6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925791B"/>
    <w:multiLevelType w:val="multilevel"/>
    <w:tmpl w:val="AB04310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0" w15:restartNumberingAfterBreak="0">
    <w:nsid w:val="69DE3280"/>
    <w:multiLevelType w:val="multilevel"/>
    <w:tmpl w:val="FBB4B73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1" w15:restartNumberingAfterBreak="0">
    <w:nsid w:val="6AAC03C2"/>
    <w:multiLevelType w:val="multilevel"/>
    <w:tmpl w:val="9E802C0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2" w15:restartNumberingAfterBreak="0">
    <w:nsid w:val="6B0620DD"/>
    <w:multiLevelType w:val="multilevel"/>
    <w:tmpl w:val="1132148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3" w15:restartNumberingAfterBreak="0">
    <w:nsid w:val="6C536DE4"/>
    <w:multiLevelType w:val="multilevel"/>
    <w:tmpl w:val="452AC6D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4" w15:restartNumberingAfterBreak="0">
    <w:nsid w:val="6CCA53A7"/>
    <w:multiLevelType w:val="hybridMultilevel"/>
    <w:tmpl w:val="D8B8BB6C"/>
    <w:lvl w:ilvl="0" w:tplc="80781726">
      <w:start w:val="1"/>
      <w:numFmt w:val="upperLetter"/>
      <w:pStyle w:val="Ttulo2"/>
      <w:lvlText w:val="%1."/>
      <w:lvlJc w:val="left"/>
      <w:pPr>
        <w:ind w:left="720" w:hanging="360"/>
      </w:pPr>
    </w:lvl>
    <w:lvl w:ilvl="1" w:tplc="97ECD1C0">
      <w:numFmt w:val="bullet"/>
      <w:lvlText w:val="•"/>
      <w:lvlJc w:val="left"/>
      <w:pPr>
        <w:ind w:left="1785" w:hanging="705"/>
      </w:pPr>
      <w:rPr>
        <w:rFonts w:ascii="Arial" w:eastAsia="Arial"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6D0A73AE"/>
    <w:multiLevelType w:val="multilevel"/>
    <w:tmpl w:val="45E6F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F682B7B"/>
    <w:multiLevelType w:val="multilevel"/>
    <w:tmpl w:val="9C16944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7" w15:restartNumberingAfterBreak="0">
    <w:nsid w:val="6FE208A5"/>
    <w:multiLevelType w:val="multilevel"/>
    <w:tmpl w:val="A448C5F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8" w15:restartNumberingAfterBreak="0">
    <w:nsid w:val="70037C3E"/>
    <w:multiLevelType w:val="multilevel"/>
    <w:tmpl w:val="724428A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9" w15:restartNumberingAfterBreak="0">
    <w:nsid w:val="70891A51"/>
    <w:multiLevelType w:val="multilevel"/>
    <w:tmpl w:val="90F807B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0" w15:restartNumberingAfterBreak="0">
    <w:nsid w:val="708C7D55"/>
    <w:multiLevelType w:val="hybridMultilevel"/>
    <w:tmpl w:val="698219A2"/>
    <w:lvl w:ilvl="0" w:tplc="D252271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712140A4"/>
    <w:multiLevelType w:val="multilevel"/>
    <w:tmpl w:val="18E0C18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2" w15:restartNumberingAfterBreak="0">
    <w:nsid w:val="71AB72CF"/>
    <w:multiLevelType w:val="multilevel"/>
    <w:tmpl w:val="7A22CD8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3" w15:restartNumberingAfterBreak="0">
    <w:nsid w:val="725C7F7D"/>
    <w:multiLevelType w:val="multilevel"/>
    <w:tmpl w:val="76B4590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4" w15:restartNumberingAfterBreak="0">
    <w:nsid w:val="72C4230B"/>
    <w:multiLevelType w:val="multilevel"/>
    <w:tmpl w:val="49862C0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5" w15:restartNumberingAfterBreak="0">
    <w:nsid w:val="73BA06AF"/>
    <w:multiLevelType w:val="multilevel"/>
    <w:tmpl w:val="18B4270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6" w15:restartNumberingAfterBreak="0">
    <w:nsid w:val="7441399A"/>
    <w:multiLevelType w:val="hybridMultilevel"/>
    <w:tmpl w:val="FF24AF04"/>
    <w:lvl w:ilvl="0" w:tplc="9DE6F818">
      <w:start w:val="1"/>
      <w:numFmt w:val="bullet"/>
      <w:lvlText w:val="•"/>
      <w:lvlJc w:val="left"/>
      <w:pPr>
        <w:ind w:left="504" w:hanging="288"/>
      </w:pPr>
    </w:lvl>
    <w:lvl w:ilvl="1" w:tplc="586216F6">
      <w:numFmt w:val="decimal"/>
      <w:lvlText w:val=""/>
      <w:lvlJc w:val="left"/>
    </w:lvl>
    <w:lvl w:ilvl="2" w:tplc="5EBA9FCC">
      <w:numFmt w:val="decimal"/>
      <w:lvlText w:val=""/>
      <w:lvlJc w:val="left"/>
    </w:lvl>
    <w:lvl w:ilvl="3" w:tplc="CDC6E200">
      <w:numFmt w:val="decimal"/>
      <w:lvlText w:val=""/>
      <w:lvlJc w:val="left"/>
    </w:lvl>
    <w:lvl w:ilvl="4" w:tplc="D42AD982">
      <w:numFmt w:val="decimal"/>
      <w:lvlText w:val=""/>
      <w:lvlJc w:val="left"/>
    </w:lvl>
    <w:lvl w:ilvl="5" w:tplc="C91233E6">
      <w:numFmt w:val="decimal"/>
      <w:lvlText w:val=""/>
      <w:lvlJc w:val="left"/>
    </w:lvl>
    <w:lvl w:ilvl="6" w:tplc="7FD46E5A">
      <w:numFmt w:val="decimal"/>
      <w:lvlText w:val=""/>
      <w:lvlJc w:val="left"/>
    </w:lvl>
    <w:lvl w:ilvl="7" w:tplc="EE4A4F30">
      <w:numFmt w:val="decimal"/>
      <w:lvlText w:val=""/>
      <w:lvlJc w:val="left"/>
    </w:lvl>
    <w:lvl w:ilvl="8" w:tplc="6F5A2BA4">
      <w:numFmt w:val="decimal"/>
      <w:lvlText w:val=""/>
      <w:lvlJc w:val="left"/>
    </w:lvl>
  </w:abstractNum>
  <w:abstractNum w:abstractNumId="97" w15:restartNumberingAfterBreak="0">
    <w:nsid w:val="75533293"/>
    <w:multiLevelType w:val="multilevel"/>
    <w:tmpl w:val="E1A40ED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8" w15:restartNumberingAfterBreak="0">
    <w:nsid w:val="75767012"/>
    <w:multiLevelType w:val="hybridMultilevel"/>
    <w:tmpl w:val="7C3464BE"/>
    <w:lvl w:ilvl="0" w:tplc="48CE8C70">
      <w:numFmt w:val="bullet"/>
      <w:lvlText w:val="•"/>
      <w:lvlJc w:val="left"/>
      <w:pPr>
        <w:ind w:left="720" w:hanging="360"/>
      </w:pPr>
      <w:rPr>
        <w:rFonts w:ascii="Arial" w:eastAsia="Arial"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9" w15:restartNumberingAfterBreak="0">
    <w:nsid w:val="766D0FE4"/>
    <w:multiLevelType w:val="multilevel"/>
    <w:tmpl w:val="891807F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0" w15:restartNumberingAfterBreak="0">
    <w:nsid w:val="778D3C87"/>
    <w:multiLevelType w:val="multilevel"/>
    <w:tmpl w:val="8B14088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1" w15:restartNumberingAfterBreak="0">
    <w:nsid w:val="77CE5F2C"/>
    <w:multiLevelType w:val="multilevel"/>
    <w:tmpl w:val="E9CCBAC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2" w15:restartNumberingAfterBreak="0">
    <w:nsid w:val="77F12837"/>
    <w:multiLevelType w:val="multilevel"/>
    <w:tmpl w:val="DC12404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3" w15:restartNumberingAfterBreak="0">
    <w:nsid w:val="7A5431BE"/>
    <w:multiLevelType w:val="multilevel"/>
    <w:tmpl w:val="E878F72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4" w15:restartNumberingAfterBreak="0">
    <w:nsid w:val="7ACA622E"/>
    <w:multiLevelType w:val="multilevel"/>
    <w:tmpl w:val="984C021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5" w15:restartNumberingAfterBreak="0">
    <w:nsid w:val="7DA862BC"/>
    <w:multiLevelType w:val="multilevel"/>
    <w:tmpl w:val="45007B5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6" w15:restartNumberingAfterBreak="0">
    <w:nsid w:val="7E5312F5"/>
    <w:multiLevelType w:val="multilevel"/>
    <w:tmpl w:val="FF44701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962493276">
    <w:abstractNumId w:val="84"/>
  </w:num>
  <w:num w:numId="2" w16cid:durableId="864102331">
    <w:abstractNumId w:val="65"/>
  </w:num>
  <w:num w:numId="3" w16cid:durableId="1004018409">
    <w:abstractNumId w:val="74"/>
  </w:num>
  <w:num w:numId="4" w16cid:durableId="744228346">
    <w:abstractNumId w:val="96"/>
    <w:lvlOverride w:ilvl="0">
      <w:startOverride w:val="1"/>
    </w:lvlOverride>
  </w:num>
  <w:num w:numId="5" w16cid:durableId="2087873000">
    <w:abstractNumId w:val="69"/>
  </w:num>
  <w:num w:numId="6" w16cid:durableId="430703121">
    <w:abstractNumId w:val="90"/>
  </w:num>
  <w:num w:numId="7" w16cid:durableId="282735564">
    <w:abstractNumId w:val="40"/>
  </w:num>
  <w:num w:numId="8" w16cid:durableId="385839822">
    <w:abstractNumId w:val="79"/>
  </w:num>
  <w:num w:numId="9" w16cid:durableId="400519855">
    <w:abstractNumId w:val="64"/>
  </w:num>
  <w:num w:numId="10" w16cid:durableId="256907378">
    <w:abstractNumId w:val="43"/>
  </w:num>
  <w:num w:numId="11" w16cid:durableId="1673794819">
    <w:abstractNumId w:val="46"/>
  </w:num>
  <w:num w:numId="12" w16cid:durableId="1075519373">
    <w:abstractNumId w:val="32"/>
  </w:num>
  <w:num w:numId="13" w16cid:durableId="35663456">
    <w:abstractNumId w:val="8"/>
  </w:num>
  <w:num w:numId="14" w16cid:durableId="290089985">
    <w:abstractNumId w:val="24"/>
  </w:num>
  <w:num w:numId="15" w16cid:durableId="555316723">
    <w:abstractNumId w:val="97"/>
  </w:num>
  <w:num w:numId="16" w16cid:durableId="573971608">
    <w:abstractNumId w:val="37"/>
  </w:num>
  <w:num w:numId="17" w16cid:durableId="964625127">
    <w:abstractNumId w:val="77"/>
  </w:num>
  <w:num w:numId="18" w16cid:durableId="1701055021">
    <w:abstractNumId w:val="3"/>
  </w:num>
  <w:num w:numId="19" w16cid:durableId="1721631653">
    <w:abstractNumId w:val="62"/>
  </w:num>
  <w:num w:numId="20" w16cid:durableId="563686493">
    <w:abstractNumId w:val="98"/>
  </w:num>
  <w:num w:numId="21" w16cid:durableId="814251626">
    <w:abstractNumId w:val="23"/>
  </w:num>
  <w:num w:numId="22" w16cid:durableId="1213885916">
    <w:abstractNumId w:val="13"/>
  </w:num>
  <w:num w:numId="23" w16cid:durableId="1367759079">
    <w:abstractNumId w:val="95"/>
  </w:num>
  <w:num w:numId="24" w16cid:durableId="753817537">
    <w:abstractNumId w:val="2"/>
  </w:num>
  <w:num w:numId="25" w16cid:durableId="533077029">
    <w:abstractNumId w:val="26"/>
  </w:num>
  <w:num w:numId="26" w16cid:durableId="654842816">
    <w:abstractNumId w:val="86"/>
  </w:num>
  <w:num w:numId="27" w16cid:durableId="824197947">
    <w:abstractNumId w:val="70"/>
  </w:num>
  <w:num w:numId="28" w16cid:durableId="1737045282">
    <w:abstractNumId w:val="14"/>
  </w:num>
  <w:num w:numId="29" w16cid:durableId="1865510607">
    <w:abstractNumId w:val="51"/>
  </w:num>
  <w:num w:numId="30" w16cid:durableId="432170191">
    <w:abstractNumId w:val="19"/>
  </w:num>
  <w:num w:numId="31" w16cid:durableId="531456706">
    <w:abstractNumId w:val="85"/>
  </w:num>
  <w:num w:numId="32" w16cid:durableId="355739618">
    <w:abstractNumId w:val="102"/>
  </w:num>
  <w:num w:numId="33" w16cid:durableId="1620718938">
    <w:abstractNumId w:val="45"/>
  </w:num>
  <w:num w:numId="34" w16cid:durableId="851146177">
    <w:abstractNumId w:val="6"/>
  </w:num>
  <w:num w:numId="35" w16cid:durableId="1633245317">
    <w:abstractNumId w:val="55"/>
  </w:num>
  <w:num w:numId="36" w16cid:durableId="547228523">
    <w:abstractNumId w:val="7"/>
  </w:num>
  <w:num w:numId="37" w16cid:durableId="212424743">
    <w:abstractNumId w:val="38"/>
  </w:num>
  <w:num w:numId="38" w16cid:durableId="1633945816">
    <w:abstractNumId w:val="78"/>
  </w:num>
  <w:num w:numId="39" w16cid:durableId="343753645">
    <w:abstractNumId w:val="54"/>
  </w:num>
  <w:num w:numId="40" w16cid:durableId="1549102380">
    <w:abstractNumId w:val="25"/>
  </w:num>
  <w:num w:numId="41" w16cid:durableId="1009140578">
    <w:abstractNumId w:val="82"/>
  </w:num>
  <w:num w:numId="42" w16cid:durableId="1554923870">
    <w:abstractNumId w:val="52"/>
  </w:num>
  <w:num w:numId="43" w16cid:durableId="715592235">
    <w:abstractNumId w:val="94"/>
  </w:num>
  <w:num w:numId="44" w16cid:durableId="1446458771">
    <w:abstractNumId w:val="53"/>
  </w:num>
  <w:num w:numId="45" w16cid:durableId="848905746">
    <w:abstractNumId w:val="81"/>
  </w:num>
  <w:num w:numId="46" w16cid:durableId="639504372">
    <w:abstractNumId w:val="16"/>
  </w:num>
  <w:num w:numId="47" w16cid:durableId="383677136">
    <w:abstractNumId w:val="73"/>
  </w:num>
  <w:num w:numId="48" w16cid:durableId="406616824">
    <w:abstractNumId w:val="0"/>
  </w:num>
  <w:num w:numId="49" w16cid:durableId="937323457">
    <w:abstractNumId w:val="4"/>
  </w:num>
  <w:num w:numId="50" w16cid:durableId="2141150184">
    <w:abstractNumId w:val="106"/>
  </w:num>
  <w:num w:numId="51" w16cid:durableId="1338927235">
    <w:abstractNumId w:val="21"/>
  </w:num>
  <w:num w:numId="52" w16cid:durableId="396167109">
    <w:abstractNumId w:val="71"/>
  </w:num>
  <w:num w:numId="53" w16cid:durableId="1981693578">
    <w:abstractNumId w:val="41"/>
  </w:num>
  <w:num w:numId="54" w16cid:durableId="2022201348">
    <w:abstractNumId w:val="61"/>
  </w:num>
  <w:num w:numId="55" w16cid:durableId="1160581447">
    <w:abstractNumId w:val="34"/>
  </w:num>
  <w:num w:numId="56" w16cid:durableId="122383203">
    <w:abstractNumId w:val="9"/>
  </w:num>
  <w:num w:numId="57" w16cid:durableId="477262404">
    <w:abstractNumId w:val="36"/>
  </w:num>
  <w:num w:numId="58" w16cid:durableId="2099522764">
    <w:abstractNumId w:val="20"/>
  </w:num>
  <w:num w:numId="59" w16cid:durableId="405998387">
    <w:abstractNumId w:val="44"/>
  </w:num>
  <w:num w:numId="60" w16cid:durableId="974990288">
    <w:abstractNumId w:val="28"/>
  </w:num>
  <w:num w:numId="61" w16cid:durableId="1263948929">
    <w:abstractNumId w:val="47"/>
  </w:num>
  <w:num w:numId="62" w16cid:durableId="1011250974">
    <w:abstractNumId w:val="27"/>
  </w:num>
  <w:num w:numId="63" w16cid:durableId="1465200643">
    <w:abstractNumId w:val="39"/>
  </w:num>
  <w:num w:numId="64" w16cid:durableId="1050109258">
    <w:abstractNumId w:val="33"/>
  </w:num>
  <w:num w:numId="65" w16cid:durableId="1082875611">
    <w:abstractNumId w:val="60"/>
  </w:num>
  <w:num w:numId="66" w16cid:durableId="371803862">
    <w:abstractNumId w:val="91"/>
  </w:num>
  <w:num w:numId="67" w16cid:durableId="1662269457">
    <w:abstractNumId w:val="66"/>
  </w:num>
  <w:num w:numId="68" w16cid:durableId="10765273">
    <w:abstractNumId w:val="5"/>
  </w:num>
  <w:num w:numId="69" w16cid:durableId="1604848420">
    <w:abstractNumId w:val="31"/>
  </w:num>
  <w:num w:numId="70" w16cid:durableId="1589188345">
    <w:abstractNumId w:val="10"/>
  </w:num>
  <w:num w:numId="71" w16cid:durableId="1555894013">
    <w:abstractNumId w:val="18"/>
  </w:num>
  <w:num w:numId="72" w16cid:durableId="454178012">
    <w:abstractNumId w:val="50"/>
  </w:num>
  <w:num w:numId="73" w16cid:durableId="1319575558">
    <w:abstractNumId w:val="22"/>
  </w:num>
  <w:num w:numId="74" w16cid:durableId="246574396">
    <w:abstractNumId w:val="75"/>
  </w:num>
  <w:num w:numId="75" w16cid:durableId="3554982">
    <w:abstractNumId w:val="72"/>
  </w:num>
  <w:num w:numId="76" w16cid:durableId="737020175">
    <w:abstractNumId w:val="87"/>
  </w:num>
  <w:num w:numId="77" w16cid:durableId="270821484">
    <w:abstractNumId w:val="42"/>
  </w:num>
  <w:num w:numId="78" w16cid:durableId="869301649">
    <w:abstractNumId w:val="15"/>
  </w:num>
  <w:num w:numId="79" w16cid:durableId="1619794065">
    <w:abstractNumId w:val="100"/>
  </w:num>
  <w:num w:numId="80" w16cid:durableId="1919090698">
    <w:abstractNumId w:val="103"/>
  </w:num>
  <w:num w:numId="81" w16cid:durableId="1817186719">
    <w:abstractNumId w:val="49"/>
  </w:num>
  <w:num w:numId="82" w16cid:durableId="923493903">
    <w:abstractNumId w:val="105"/>
  </w:num>
  <w:num w:numId="83" w16cid:durableId="768425727">
    <w:abstractNumId w:val="76"/>
  </w:num>
  <w:num w:numId="84" w16cid:durableId="1263103277">
    <w:abstractNumId w:val="56"/>
  </w:num>
  <w:num w:numId="85" w16cid:durableId="2042708069">
    <w:abstractNumId w:val="104"/>
  </w:num>
  <w:num w:numId="86" w16cid:durableId="1010789658">
    <w:abstractNumId w:val="57"/>
  </w:num>
  <w:num w:numId="87" w16cid:durableId="902528362">
    <w:abstractNumId w:val="92"/>
  </w:num>
  <w:num w:numId="88" w16cid:durableId="1149906891">
    <w:abstractNumId w:val="99"/>
  </w:num>
  <w:num w:numId="89" w16cid:durableId="114642002">
    <w:abstractNumId w:val="11"/>
  </w:num>
  <w:num w:numId="90" w16cid:durableId="1381244948">
    <w:abstractNumId w:val="30"/>
  </w:num>
  <w:num w:numId="91" w16cid:durableId="243227921">
    <w:abstractNumId w:val="48"/>
  </w:num>
  <w:num w:numId="92" w16cid:durableId="1228764833">
    <w:abstractNumId w:val="67"/>
  </w:num>
  <w:num w:numId="93" w16cid:durableId="1499035944">
    <w:abstractNumId w:val="59"/>
  </w:num>
  <w:num w:numId="94" w16cid:durableId="389887512">
    <w:abstractNumId w:val="1"/>
  </w:num>
  <w:num w:numId="95" w16cid:durableId="534584077">
    <w:abstractNumId w:val="88"/>
  </w:num>
  <w:num w:numId="96" w16cid:durableId="1671132615">
    <w:abstractNumId w:val="68"/>
  </w:num>
  <w:num w:numId="97" w16cid:durableId="1662460722">
    <w:abstractNumId w:val="35"/>
  </w:num>
  <w:num w:numId="98" w16cid:durableId="648171682">
    <w:abstractNumId w:val="93"/>
  </w:num>
  <w:num w:numId="99" w16cid:durableId="1749036010">
    <w:abstractNumId w:val="83"/>
  </w:num>
  <w:num w:numId="100" w16cid:durableId="1145589287">
    <w:abstractNumId w:val="89"/>
  </w:num>
  <w:num w:numId="101" w16cid:durableId="2021004489">
    <w:abstractNumId w:val="101"/>
  </w:num>
  <w:num w:numId="102" w16cid:durableId="927620863">
    <w:abstractNumId w:val="63"/>
  </w:num>
  <w:num w:numId="103" w16cid:durableId="582186002">
    <w:abstractNumId w:val="29"/>
  </w:num>
  <w:num w:numId="104" w16cid:durableId="66074819">
    <w:abstractNumId w:val="58"/>
  </w:num>
  <w:num w:numId="105" w16cid:durableId="837576099">
    <w:abstractNumId w:val="80"/>
  </w:num>
  <w:num w:numId="106" w16cid:durableId="254243075">
    <w:abstractNumId w:val="12"/>
  </w:num>
  <w:num w:numId="107" w16cid:durableId="659579000">
    <w:abstractNumId w:val="17"/>
  </w:num>
  <w:numIdMacAtCleanup w:val="1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580"/>
    <w:rsid w:val="00003BFC"/>
    <w:rsid w:val="000059FD"/>
    <w:rsid w:val="00006A55"/>
    <w:rsid w:val="00010E6B"/>
    <w:rsid w:val="00010EF0"/>
    <w:rsid w:val="00011F91"/>
    <w:rsid w:val="00013659"/>
    <w:rsid w:val="00027982"/>
    <w:rsid w:val="00030169"/>
    <w:rsid w:val="00030EAA"/>
    <w:rsid w:val="000336BB"/>
    <w:rsid w:val="00035176"/>
    <w:rsid w:val="000426DA"/>
    <w:rsid w:val="00043BAC"/>
    <w:rsid w:val="000447C5"/>
    <w:rsid w:val="00050E05"/>
    <w:rsid w:val="00066575"/>
    <w:rsid w:val="0007461E"/>
    <w:rsid w:val="00075B08"/>
    <w:rsid w:val="00081087"/>
    <w:rsid w:val="00083AFA"/>
    <w:rsid w:val="000870EA"/>
    <w:rsid w:val="0009024C"/>
    <w:rsid w:val="00096FD4"/>
    <w:rsid w:val="000A2564"/>
    <w:rsid w:val="000A3E4E"/>
    <w:rsid w:val="000B13AD"/>
    <w:rsid w:val="000B1B5A"/>
    <w:rsid w:val="000B2643"/>
    <w:rsid w:val="000B71F0"/>
    <w:rsid w:val="000C1CDD"/>
    <w:rsid w:val="000D2101"/>
    <w:rsid w:val="000D3B22"/>
    <w:rsid w:val="000E1B61"/>
    <w:rsid w:val="000E2371"/>
    <w:rsid w:val="000F3288"/>
    <w:rsid w:val="000F7652"/>
    <w:rsid w:val="000F7757"/>
    <w:rsid w:val="00100E01"/>
    <w:rsid w:val="0011733D"/>
    <w:rsid w:val="00120545"/>
    <w:rsid w:val="00122D17"/>
    <w:rsid w:val="001259D6"/>
    <w:rsid w:val="0013228B"/>
    <w:rsid w:val="00132594"/>
    <w:rsid w:val="00133097"/>
    <w:rsid w:val="00147713"/>
    <w:rsid w:val="00152E97"/>
    <w:rsid w:val="00157B27"/>
    <w:rsid w:val="00161492"/>
    <w:rsid w:val="001621B5"/>
    <w:rsid w:val="001628E1"/>
    <w:rsid w:val="00164F9E"/>
    <w:rsid w:val="001664F3"/>
    <w:rsid w:val="00167780"/>
    <w:rsid w:val="0017452D"/>
    <w:rsid w:val="00176EED"/>
    <w:rsid w:val="0018272A"/>
    <w:rsid w:val="001828CF"/>
    <w:rsid w:val="001860F6"/>
    <w:rsid w:val="0019294E"/>
    <w:rsid w:val="00196CB2"/>
    <w:rsid w:val="00196FB8"/>
    <w:rsid w:val="001A4975"/>
    <w:rsid w:val="001A55AD"/>
    <w:rsid w:val="001B1700"/>
    <w:rsid w:val="001B3111"/>
    <w:rsid w:val="001B5FB2"/>
    <w:rsid w:val="001B6C62"/>
    <w:rsid w:val="001C042E"/>
    <w:rsid w:val="001C0CFB"/>
    <w:rsid w:val="001C0DAD"/>
    <w:rsid w:val="001D2159"/>
    <w:rsid w:val="001E0F10"/>
    <w:rsid w:val="001E2E73"/>
    <w:rsid w:val="001E7FDD"/>
    <w:rsid w:val="001F016A"/>
    <w:rsid w:val="001F44F0"/>
    <w:rsid w:val="001F6507"/>
    <w:rsid w:val="00211A0E"/>
    <w:rsid w:val="0021411A"/>
    <w:rsid w:val="00217039"/>
    <w:rsid w:val="0021708E"/>
    <w:rsid w:val="002200F3"/>
    <w:rsid w:val="0023010A"/>
    <w:rsid w:val="00231234"/>
    <w:rsid w:val="0025766D"/>
    <w:rsid w:val="00261F41"/>
    <w:rsid w:val="002741AE"/>
    <w:rsid w:val="0028096A"/>
    <w:rsid w:val="002871C3"/>
    <w:rsid w:val="002A30B7"/>
    <w:rsid w:val="002A78D6"/>
    <w:rsid w:val="002B6BF2"/>
    <w:rsid w:val="002B77E8"/>
    <w:rsid w:val="002E37F2"/>
    <w:rsid w:val="002E6E98"/>
    <w:rsid w:val="002E75C4"/>
    <w:rsid w:val="003151D5"/>
    <w:rsid w:val="00315FF9"/>
    <w:rsid w:val="00320DB4"/>
    <w:rsid w:val="00321ADA"/>
    <w:rsid w:val="003310B1"/>
    <w:rsid w:val="0033569D"/>
    <w:rsid w:val="00335EBD"/>
    <w:rsid w:val="00337569"/>
    <w:rsid w:val="00341342"/>
    <w:rsid w:val="003430CD"/>
    <w:rsid w:val="00343C78"/>
    <w:rsid w:val="003567E3"/>
    <w:rsid w:val="00357457"/>
    <w:rsid w:val="00364A40"/>
    <w:rsid w:val="003669A5"/>
    <w:rsid w:val="0037205C"/>
    <w:rsid w:val="003769F7"/>
    <w:rsid w:val="003809E0"/>
    <w:rsid w:val="00380E87"/>
    <w:rsid w:val="0038681F"/>
    <w:rsid w:val="00393467"/>
    <w:rsid w:val="0039770A"/>
    <w:rsid w:val="003A07EE"/>
    <w:rsid w:val="003A11DE"/>
    <w:rsid w:val="003A742D"/>
    <w:rsid w:val="003B7718"/>
    <w:rsid w:val="003C080F"/>
    <w:rsid w:val="003C1B52"/>
    <w:rsid w:val="003C2334"/>
    <w:rsid w:val="003C33E0"/>
    <w:rsid w:val="003D4ACE"/>
    <w:rsid w:val="003D5C82"/>
    <w:rsid w:val="003D6FC0"/>
    <w:rsid w:val="003F3357"/>
    <w:rsid w:val="003F4FFD"/>
    <w:rsid w:val="003F548A"/>
    <w:rsid w:val="004047D6"/>
    <w:rsid w:val="00407A20"/>
    <w:rsid w:val="004158DF"/>
    <w:rsid w:val="00415E1F"/>
    <w:rsid w:val="00420C38"/>
    <w:rsid w:val="004225CC"/>
    <w:rsid w:val="004273BA"/>
    <w:rsid w:val="00427C9A"/>
    <w:rsid w:val="00430CB7"/>
    <w:rsid w:val="00431849"/>
    <w:rsid w:val="0043426C"/>
    <w:rsid w:val="004369A6"/>
    <w:rsid w:val="004432BD"/>
    <w:rsid w:val="00451461"/>
    <w:rsid w:val="00451F1B"/>
    <w:rsid w:val="00465FA5"/>
    <w:rsid w:val="004728E4"/>
    <w:rsid w:val="00473446"/>
    <w:rsid w:val="004746EF"/>
    <w:rsid w:val="00481393"/>
    <w:rsid w:val="004911B5"/>
    <w:rsid w:val="0049163E"/>
    <w:rsid w:val="00495ABB"/>
    <w:rsid w:val="00496250"/>
    <w:rsid w:val="004A2D17"/>
    <w:rsid w:val="004A2EF5"/>
    <w:rsid w:val="004C16A8"/>
    <w:rsid w:val="004C455C"/>
    <w:rsid w:val="004C5466"/>
    <w:rsid w:val="004C60A6"/>
    <w:rsid w:val="004D2D93"/>
    <w:rsid w:val="004E2B0A"/>
    <w:rsid w:val="004E2DF7"/>
    <w:rsid w:val="004E6B7F"/>
    <w:rsid w:val="004E72EA"/>
    <w:rsid w:val="004F533F"/>
    <w:rsid w:val="004F60B7"/>
    <w:rsid w:val="005004B3"/>
    <w:rsid w:val="00502F1E"/>
    <w:rsid w:val="005125E6"/>
    <w:rsid w:val="00520021"/>
    <w:rsid w:val="00521A08"/>
    <w:rsid w:val="00522146"/>
    <w:rsid w:val="005222C6"/>
    <w:rsid w:val="00523A37"/>
    <w:rsid w:val="00537BDB"/>
    <w:rsid w:val="00537C41"/>
    <w:rsid w:val="00547AF7"/>
    <w:rsid w:val="00547D27"/>
    <w:rsid w:val="00550722"/>
    <w:rsid w:val="00566A8F"/>
    <w:rsid w:val="00570D10"/>
    <w:rsid w:val="00576918"/>
    <w:rsid w:val="00577A42"/>
    <w:rsid w:val="00577DFF"/>
    <w:rsid w:val="0058779F"/>
    <w:rsid w:val="0059321B"/>
    <w:rsid w:val="00593C0A"/>
    <w:rsid w:val="00593CFD"/>
    <w:rsid w:val="005A1D4C"/>
    <w:rsid w:val="005A275C"/>
    <w:rsid w:val="005A2AE1"/>
    <w:rsid w:val="005A2E84"/>
    <w:rsid w:val="005A4D4A"/>
    <w:rsid w:val="005A6467"/>
    <w:rsid w:val="005B1BD2"/>
    <w:rsid w:val="005B2A3B"/>
    <w:rsid w:val="005C6D04"/>
    <w:rsid w:val="005D0C72"/>
    <w:rsid w:val="005D18EF"/>
    <w:rsid w:val="005D3D5A"/>
    <w:rsid w:val="005D710E"/>
    <w:rsid w:val="005D7C46"/>
    <w:rsid w:val="005E5CDC"/>
    <w:rsid w:val="005E5F82"/>
    <w:rsid w:val="005F2FB0"/>
    <w:rsid w:val="006009EB"/>
    <w:rsid w:val="0060269E"/>
    <w:rsid w:val="00605C0B"/>
    <w:rsid w:val="00625665"/>
    <w:rsid w:val="00626A83"/>
    <w:rsid w:val="006279AA"/>
    <w:rsid w:val="0064547E"/>
    <w:rsid w:val="00645FCC"/>
    <w:rsid w:val="00651D7E"/>
    <w:rsid w:val="00651DB2"/>
    <w:rsid w:val="00657009"/>
    <w:rsid w:val="00661441"/>
    <w:rsid w:val="006634BA"/>
    <w:rsid w:val="00666560"/>
    <w:rsid w:val="00676765"/>
    <w:rsid w:val="006771C1"/>
    <w:rsid w:val="006778C4"/>
    <w:rsid w:val="006844AC"/>
    <w:rsid w:val="00693F85"/>
    <w:rsid w:val="006A0115"/>
    <w:rsid w:val="006A174D"/>
    <w:rsid w:val="006A4F7F"/>
    <w:rsid w:val="006A7F5E"/>
    <w:rsid w:val="006B6A4C"/>
    <w:rsid w:val="006C5612"/>
    <w:rsid w:val="006D0AA1"/>
    <w:rsid w:val="006D1445"/>
    <w:rsid w:val="006F06E1"/>
    <w:rsid w:val="006F0C26"/>
    <w:rsid w:val="006F6CCC"/>
    <w:rsid w:val="006F7A2B"/>
    <w:rsid w:val="0070160A"/>
    <w:rsid w:val="00705319"/>
    <w:rsid w:val="0070545A"/>
    <w:rsid w:val="00712D78"/>
    <w:rsid w:val="00715FE4"/>
    <w:rsid w:val="00720315"/>
    <w:rsid w:val="00720DBD"/>
    <w:rsid w:val="00721128"/>
    <w:rsid w:val="00721F9D"/>
    <w:rsid w:val="007222D4"/>
    <w:rsid w:val="007267B7"/>
    <w:rsid w:val="00726C02"/>
    <w:rsid w:val="00731F09"/>
    <w:rsid w:val="0073602E"/>
    <w:rsid w:val="00737C57"/>
    <w:rsid w:val="007423AE"/>
    <w:rsid w:val="007476B6"/>
    <w:rsid w:val="007504A0"/>
    <w:rsid w:val="00756612"/>
    <w:rsid w:val="007571A4"/>
    <w:rsid w:val="00757276"/>
    <w:rsid w:val="00757BEA"/>
    <w:rsid w:val="00764202"/>
    <w:rsid w:val="00764C51"/>
    <w:rsid w:val="00766AE2"/>
    <w:rsid w:val="007704D8"/>
    <w:rsid w:val="007713F7"/>
    <w:rsid w:val="00771612"/>
    <w:rsid w:val="0077486B"/>
    <w:rsid w:val="00776D2B"/>
    <w:rsid w:val="00793298"/>
    <w:rsid w:val="007A110B"/>
    <w:rsid w:val="007A16CC"/>
    <w:rsid w:val="007A176C"/>
    <w:rsid w:val="007A61C8"/>
    <w:rsid w:val="007C2C83"/>
    <w:rsid w:val="007C3794"/>
    <w:rsid w:val="007C3A25"/>
    <w:rsid w:val="007C5C44"/>
    <w:rsid w:val="007E248A"/>
    <w:rsid w:val="007E3529"/>
    <w:rsid w:val="007F2B74"/>
    <w:rsid w:val="007F2DB4"/>
    <w:rsid w:val="00805BCA"/>
    <w:rsid w:val="00806369"/>
    <w:rsid w:val="008120EF"/>
    <w:rsid w:val="00812766"/>
    <w:rsid w:val="00816A3B"/>
    <w:rsid w:val="00834984"/>
    <w:rsid w:val="00843A29"/>
    <w:rsid w:val="0084535E"/>
    <w:rsid w:val="00853476"/>
    <w:rsid w:val="00853D99"/>
    <w:rsid w:val="008609D0"/>
    <w:rsid w:val="008640DE"/>
    <w:rsid w:val="00870A7A"/>
    <w:rsid w:val="00872432"/>
    <w:rsid w:val="008744C7"/>
    <w:rsid w:val="0087773E"/>
    <w:rsid w:val="00886CEF"/>
    <w:rsid w:val="008A0C7A"/>
    <w:rsid w:val="008A29A7"/>
    <w:rsid w:val="008A5502"/>
    <w:rsid w:val="008B1262"/>
    <w:rsid w:val="008B3FD7"/>
    <w:rsid w:val="008B5672"/>
    <w:rsid w:val="008B61E2"/>
    <w:rsid w:val="008B62EA"/>
    <w:rsid w:val="008B7DB1"/>
    <w:rsid w:val="008C1819"/>
    <w:rsid w:val="008C3AD0"/>
    <w:rsid w:val="008C3CAC"/>
    <w:rsid w:val="008C7105"/>
    <w:rsid w:val="008D512F"/>
    <w:rsid w:val="008D58C1"/>
    <w:rsid w:val="008D659F"/>
    <w:rsid w:val="008E0063"/>
    <w:rsid w:val="008E035B"/>
    <w:rsid w:val="008E3066"/>
    <w:rsid w:val="008E3536"/>
    <w:rsid w:val="008E52E6"/>
    <w:rsid w:val="008E5B15"/>
    <w:rsid w:val="008E6696"/>
    <w:rsid w:val="008E710E"/>
    <w:rsid w:val="008F14A2"/>
    <w:rsid w:val="008F482C"/>
    <w:rsid w:val="008F6902"/>
    <w:rsid w:val="00906C27"/>
    <w:rsid w:val="00907047"/>
    <w:rsid w:val="00923EB0"/>
    <w:rsid w:val="00926250"/>
    <w:rsid w:val="00926DD5"/>
    <w:rsid w:val="00930333"/>
    <w:rsid w:val="00931CCB"/>
    <w:rsid w:val="00932DBC"/>
    <w:rsid w:val="00932FB8"/>
    <w:rsid w:val="009367D3"/>
    <w:rsid w:val="009370D1"/>
    <w:rsid w:val="00937534"/>
    <w:rsid w:val="00942AEE"/>
    <w:rsid w:val="009508A1"/>
    <w:rsid w:val="00953FEC"/>
    <w:rsid w:val="0095519B"/>
    <w:rsid w:val="009554DB"/>
    <w:rsid w:val="00963AEA"/>
    <w:rsid w:val="00963FA4"/>
    <w:rsid w:val="00965F76"/>
    <w:rsid w:val="00971D0B"/>
    <w:rsid w:val="00981912"/>
    <w:rsid w:val="00994DA1"/>
    <w:rsid w:val="00997487"/>
    <w:rsid w:val="009A3FA2"/>
    <w:rsid w:val="009A5660"/>
    <w:rsid w:val="009A7773"/>
    <w:rsid w:val="009B1CDD"/>
    <w:rsid w:val="009B1EA6"/>
    <w:rsid w:val="009C20CE"/>
    <w:rsid w:val="009C2A22"/>
    <w:rsid w:val="009C47DF"/>
    <w:rsid w:val="009D232B"/>
    <w:rsid w:val="009D24A7"/>
    <w:rsid w:val="009D398C"/>
    <w:rsid w:val="009D412E"/>
    <w:rsid w:val="009D7928"/>
    <w:rsid w:val="009D7CC5"/>
    <w:rsid w:val="009E088D"/>
    <w:rsid w:val="009E1228"/>
    <w:rsid w:val="009E7BC1"/>
    <w:rsid w:val="009F3175"/>
    <w:rsid w:val="009F54EE"/>
    <w:rsid w:val="00A00833"/>
    <w:rsid w:val="00A0146D"/>
    <w:rsid w:val="00A078D1"/>
    <w:rsid w:val="00A14108"/>
    <w:rsid w:val="00A14A90"/>
    <w:rsid w:val="00A3087B"/>
    <w:rsid w:val="00A35532"/>
    <w:rsid w:val="00A44BF7"/>
    <w:rsid w:val="00A46B71"/>
    <w:rsid w:val="00A47743"/>
    <w:rsid w:val="00A47A87"/>
    <w:rsid w:val="00A61C82"/>
    <w:rsid w:val="00A67B23"/>
    <w:rsid w:val="00A706F5"/>
    <w:rsid w:val="00A73547"/>
    <w:rsid w:val="00A77C15"/>
    <w:rsid w:val="00A83BE7"/>
    <w:rsid w:val="00A84458"/>
    <w:rsid w:val="00A86349"/>
    <w:rsid w:val="00A96DEF"/>
    <w:rsid w:val="00A97F2B"/>
    <w:rsid w:val="00AB0CDC"/>
    <w:rsid w:val="00AB1628"/>
    <w:rsid w:val="00AB237E"/>
    <w:rsid w:val="00AB28F1"/>
    <w:rsid w:val="00AB65C1"/>
    <w:rsid w:val="00AB727A"/>
    <w:rsid w:val="00AB7FE1"/>
    <w:rsid w:val="00AC18C8"/>
    <w:rsid w:val="00AC74EC"/>
    <w:rsid w:val="00AD236B"/>
    <w:rsid w:val="00AD64C2"/>
    <w:rsid w:val="00AE0E72"/>
    <w:rsid w:val="00AE0F6E"/>
    <w:rsid w:val="00AE3F43"/>
    <w:rsid w:val="00AE690A"/>
    <w:rsid w:val="00AF7DAE"/>
    <w:rsid w:val="00B01F43"/>
    <w:rsid w:val="00B072B4"/>
    <w:rsid w:val="00B07ADB"/>
    <w:rsid w:val="00B17ED7"/>
    <w:rsid w:val="00B25694"/>
    <w:rsid w:val="00B26B2F"/>
    <w:rsid w:val="00B26B6F"/>
    <w:rsid w:val="00B27827"/>
    <w:rsid w:val="00B31226"/>
    <w:rsid w:val="00B42580"/>
    <w:rsid w:val="00B42B63"/>
    <w:rsid w:val="00B47C5A"/>
    <w:rsid w:val="00B50D78"/>
    <w:rsid w:val="00B531B3"/>
    <w:rsid w:val="00B6414D"/>
    <w:rsid w:val="00B64510"/>
    <w:rsid w:val="00B65A92"/>
    <w:rsid w:val="00B65FA1"/>
    <w:rsid w:val="00B705EE"/>
    <w:rsid w:val="00B70CAC"/>
    <w:rsid w:val="00B731CD"/>
    <w:rsid w:val="00B75628"/>
    <w:rsid w:val="00B76BE3"/>
    <w:rsid w:val="00B776C0"/>
    <w:rsid w:val="00B8006E"/>
    <w:rsid w:val="00B8124A"/>
    <w:rsid w:val="00B837F1"/>
    <w:rsid w:val="00B9461A"/>
    <w:rsid w:val="00B97B5D"/>
    <w:rsid w:val="00BA2098"/>
    <w:rsid w:val="00BB1B16"/>
    <w:rsid w:val="00BB2D41"/>
    <w:rsid w:val="00BB3B44"/>
    <w:rsid w:val="00BB3D1F"/>
    <w:rsid w:val="00BB4835"/>
    <w:rsid w:val="00BB5419"/>
    <w:rsid w:val="00BB5AA3"/>
    <w:rsid w:val="00BB6B45"/>
    <w:rsid w:val="00BC0DC4"/>
    <w:rsid w:val="00BC1B43"/>
    <w:rsid w:val="00BC7608"/>
    <w:rsid w:val="00BD0FED"/>
    <w:rsid w:val="00BD35C8"/>
    <w:rsid w:val="00BD4B00"/>
    <w:rsid w:val="00BD61FB"/>
    <w:rsid w:val="00BE0373"/>
    <w:rsid w:val="00BE0FDF"/>
    <w:rsid w:val="00BE6118"/>
    <w:rsid w:val="00BE68FF"/>
    <w:rsid w:val="00BE7F5D"/>
    <w:rsid w:val="00BF00F5"/>
    <w:rsid w:val="00BF7A17"/>
    <w:rsid w:val="00C0107F"/>
    <w:rsid w:val="00C04C05"/>
    <w:rsid w:val="00C103FD"/>
    <w:rsid w:val="00C1088A"/>
    <w:rsid w:val="00C110D1"/>
    <w:rsid w:val="00C12786"/>
    <w:rsid w:val="00C16CB7"/>
    <w:rsid w:val="00C17366"/>
    <w:rsid w:val="00C20746"/>
    <w:rsid w:val="00C233ED"/>
    <w:rsid w:val="00C25FCC"/>
    <w:rsid w:val="00C32973"/>
    <w:rsid w:val="00C351AC"/>
    <w:rsid w:val="00C40023"/>
    <w:rsid w:val="00C40BEC"/>
    <w:rsid w:val="00C42B90"/>
    <w:rsid w:val="00C50391"/>
    <w:rsid w:val="00C50F3C"/>
    <w:rsid w:val="00C54A8B"/>
    <w:rsid w:val="00C552B0"/>
    <w:rsid w:val="00C646D3"/>
    <w:rsid w:val="00C85C68"/>
    <w:rsid w:val="00CA18EC"/>
    <w:rsid w:val="00CA4EE4"/>
    <w:rsid w:val="00CA7C0D"/>
    <w:rsid w:val="00CB0314"/>
    <w:rsid w:val="00CB16A8"/>
    <w:rsid w:val="00CB31FA"/>
    <w:rsid w:val="00CB4B1A"/>
    <w:rsid w:val="00CB6568"/>
    <w:rsid w:val="00CC343F"/>
    <w:rsid w:val="00CD317B"/>
    <w:rsid w:val="00CD4005"/>
    <w:rsid w:val="00CD4031"/>
    <w:rsid w:val="00CD662C"/>
    <w:rsid w:val="00CE12B1"/>
    <w:rsid w:val="00CE29FA"/>
    <w:rsid w:val="00CE5A7E"/>
    <w:rsid w:val="00D01D01"/>
    <w:rsid w:val="00D07A7E"/>
    <w:rsid w:val="00D14479"/>
    <w:rsid w:val="00D215F4"/>
    <w:rsid w:val="00D254BF"/>
    <w:rsid w:val="00D3340C"/>
    <w:rsid w:val="00D33549"/>
    <w:rsid w:val="00D345BE"/>
    <w:rsid w:val="00D40D29"/>
    <w:rsid w:val="00D50979"/>
    <w:rsid w:val="00D56918"/>
    <w:rsid w:val="00D6066D"/>
    <w:rsid w:val="00D74915"/>
    <w:rsid w:val="00D767E2"/>
    <w:rsid w:val="00D816F6"/>
    <w:rsid w:val="00D82099"/>
    <w:rsid w:val="00D8376C"/>
    <w:rsid w:val="00D86E6E"/>
    <w:rsid w:val="00D90DEA"/>
    <w:rsid w:val="00D96DE9"/>
    <w:rsid w:val="00DA0132"/>
    <w:rsid w:val="00DB1FF0"/>
    <w:rsid w:val="00DB561D"/>
    <w:rsid w:val="00DB71B8"/>
    <w:rsid w:val="00DB79F1"/>
    <w:rsid w:val="00DB7CE4"/>
    <w:rsid w:val="00DC00D0"/>
    <w:rsid w:val="00DC5F8A"/>
    <w:rsid w:val="00DC6C92"/>
    <w:rsid w:val="00DC7723"/>
    <w:rsid w:val="00DD132C"/>
    <w:rsid w:val="00DE02FB"/>
    <w:rsid w:val="00DE4334"/>
    <w:rsid w:val="00DE72EC"/>
    <w:rsid w:val="00DF3690"/>
    <w:rsid w:val="00DF5CC5"/>
    <w:rsid w:val="00DF6CCF"/>
    <w:rsid w:val="00E02524"/>
    <w:rsid w:val="00E06174"/>
    <w:rsid w:val="00E12240"/>
    <w:rsid w:val="00E12B43"/>
    <w:rsid w:val="00E14A78"/>
    <w:rsid w:val="00E2126C"/>
    <w:rsid w:val="00E212B7"/>
    <w:rsid w:val="00E268AE"/>
    <w:rsid w:val="00E27BA7"/>
    <w:rsid w:val="00E27D97"/>
    <w:rsid w:val="00E30466"/>
    <w:rsid w:val="00E31314"/>
    <w:rsid w:val="00E3316C"/>
    <w:rsid w:val="00E33B03"/>
    <w:rsid w:val="00E365BA"/>
    <w:rsid w:val="00E50C04"/>
    <w:rsid w:val="00E5197E"/>
    <w:rsid w:val="00E544D2"/>
    <w:rsid w:val="00E54F6C"/>
    <w:rsid w:val="00E654EF"/>
    <w:rsid w:val="00E65E4D"/>
    <w:rsid w:val="00E65F2A"/>
    <w:rsid w:val="00E70DD4"/>
    <w:rsid w:val="00E7195D"/>
    <w:rsid w:val="00E7724C"/>
    <w:rsid w:val="00E80778"/>
    <w:rsid w:val="00E83110"/>
    <w:rsid w:val="00E83938"/>
    <w:rsid w:val="00E84D25"/>
    <w:rsid w:val="00E86530"/>
    <w:rsid w:val="00E91A47"/>
    <w:rsid w:val="00E9441D"/>
    <w:rsid w:val="00E962FE"/>
    <w:rsid w:val="00E973B9"/>
    <w:rsid w:val="00E97A72"/>
    <w:rsid w:val="00EA3998"/>
    <w:rsid w:val="00EB228B"/>
    <w:rsid w:val="00EB3604"/>
    <w:rsid w:val="00EC26C0"/>
    <w:rsid w:val="00EC2BE9"/>
    <w:rsid w:val="00EC52B4"/>
    <w:rsid w:val="00EC71FF"/>
    <w:rsid w:val="00EE0D30"/>
    <w:rsid w:val="00EF3574"/>
    <w:rsid w:val="00F00BEE"/>
    <w:rsid w:val="00F0606D"/>
    <w:rsid w:val="00F10C9D"/>
    <w:rsid w:val="00F1113D"/>
    <w:rsid w:val="00F13408"/>
    <w:rsid w:val="00F175E5"/>
    <w:rsid w:val="00F23519"/>
    <w:rsid w:val="00F2365D"/>
    <w:rsid w:val="00F252A3"/>
    <w:rsid w:val="00F256AB"/>
    <w:rsid w:val="00F33FA1"/>
    <w:rsid w:val="00F4355E"/>
    <w:rsid w:val="00F43C06"/>
    <w:rsid w:val="00F453D7"/>
    <w:rsid w:val="00F45A53"/>
    <w:rsid w:val="00F50108"/>
    <w:rsid w:val="00F60588"/>
    <w:rsid w:val="00F639B7"/>
    <w:rsid w:val="00F7474C"/>
    <w:rsid w:val="00F8247F"/>
    <w:rsid w:val="00F83C81"/>
    <w:rsid w:val="00F969C3"/>
    <w:rsid w:val="00FA2FAD"/>
    <w:rsid w:val="00FA78A1"/>
    <w:rsid w:val="00FB0803"/>
    <w:rsid w:val="00FB2114"/>
    <w:rsid w:val="00FB3924"/>
    <w:rsid w:val="00FB7358"/>
    <w:rsid w:val="00FB7DAA"/>
    <w:rsid w:val="00FC26D3"/>
    <w:rsid w:val="00FC364E"/>
    <w:rsid w:val="00FC438A"/>
    <w:rsid w:val="00FD331E"/>
    <w:rsid w:val="00FD3551"/>
    <w:rsid w:val="00FD7E93"/>
    <w:rsid w:val="00FE1744"/>
    <w:rsid w:val="00FE1CB9"/>
    <w:rsid w:val="00FE4257"/>
    <w:rsid w:val="00FF0359"/>
    <w:rsid w:val="00FF133B"/>
    <w:rsid w:val="00FF322C"/>
    <w:rsid w:val="00FF5D9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8C181B"/>
  <w15:chartTrackingRefBased/>
  <w15:docId w15:val="{0FA70982-6472-4768-96D0-A2C65B64F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1BD2"/>
  </w:style>
  <w:style w:type="paragraph" w:styleId="Ttulo1">
    <w:name w:val="heading 1"/>
    <w:basedOn w:val="Normal"/>
    <w:next w:val="Normal"/>
    <w:link w:val="Ttulo1Car"/>
    <w:uiPriority w:val="9"/>
    <w:qFormat/>
    <w:rsid w:val="00DF5CC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aliases w:val="Título 2 CCE"/>
    <w:basedOn w:val="Normal"/>
    <w:next w:val="Normal"/>
    <w:link w:val="Ttulo2Car"/>
    <w:uiPriority w:val="1"/>
    <w:unhideWhenUsed/>
    <w:qFormat/>
    <w:rsid w:val="0077486B"/>
    <w:pPr>
      <w:keepNext/>
      <w:keepLines/>
      <w:numPr>
        <w:numId w:val="1"/>
      </w:numPr>
      <w:pBdr>
        <w:bottom w:val="single" w:sz="8" w:space="1" w:color="4E4D4D"/>
      </w:pBdr>
      <w:spacing w:before="440" w:after="360"/>
      <w:jc w:val="both"/>
      <w:outlineLvl w:val="1"/>
    </w:pPr>
    <w:rPr>
      <w:rFonts w:ascii="Arial" w:eastAsia="MS Gothic" w:hAnsi="Arial" w:cs="Times New Roman"/>
      <w:b/>
      <w:bCs/>
      <w:color w:val="4E4D4D"/>
      <w:kern w:val="0"/>
      <w:sz w:val="22"/>
      <w:szCs w:val="26"/>
      <w14:ligatures w14:val="none"/>
    </w:rPr>
  </w:style>
  <w:style w:type="paragraph" w:styleId="Ttulo3">
    <w:name w:val="heading 3"/>
    <w:basedOn w:val="Normal"/>
    <w:next w:val="Normal"/>
    <w:link w:val="Ttulo3Car"/>
    <w:uiPriority w:val="9"/>
    <w:unhideWhenUsed/>
    <w:qFormat/>
    <w:rsid w:val="0077486B"/>
    <w:pPr>
      <w:keepNext/>
      <w:keepLines/>
      <w:spacing w:before="200"/>
      <w:jc w:val="both"/>
      <w:outlineLvl w:val="2"/>
    </w:pPr>
    <w:rPr>
      <w:rFonts w:ascii="Arial" w:eastAsia="MS Gothic" w:hAnsi="Arial" w:cs="Times New Roman"/>
      <w:b/>
      <w:bCs/>
      <w:color w:val="1A1818"/>
      <w:kern w:val="0"/>
      <w:sz w:val="20"/>
      <w:szCs w:val="22"/>
      <w14:ligatures w14:val="none"/>
    </w:rPr>
  </w:style>
  <w:style w:type="paragraph" w:styleId="Ttulo4">
    <w:name w:val="heading 4"/>
    <w:basedOn w:val="Normal"/>
    <w:next w:val="Normal"/>
    <w:link w:val="Ttulo4Car"/>
    <w:uiPriority w:val="9"/>
    <w:semiHidden/>
    <w:unhideWhenUsed/>
    <w:qFormat/>
    <w:rsid w:val="0077486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2580"/>
    <w:pPr>
      <w:tabs>
        <w:tab w:val="center" w:pos="4419"/>
        <w:tab w:val="right" w:pos="8838"/>
      </w:tabs>
    </w:pPr>
  </w:style>
  <w:style w:type="character" w:customStyle="1" w:styleId="EncabezadoCar">
    <w:name w:val="Encabezado Car"/>
    <w:basedOn w:val="Fuentedeprrafopredeter"/>
    <w:link w:val="Encabezado"/>
    <w:uiPriority w:val="99"/>
    <w:rsid w:val="00B42580"/>
  </w:style>
  <w:style w:type="paragraph" w:styleId="Piedepgina">
    <w:name w:val="footer"/>
    <w:basedOn w:val="Normal"/>
    <w:link w:val="PiedepginaCar"/>
    <w:uiPriority w:val="99"/>
    <w:unhideWhenUsed/>
    <w:rsid w:val="00B42580"/>
    <w:pPr>
      <w:tabs>
        <w:tab w:val="center" w:pos="4419"/>
        <w:tab w:val="right" w:pos="8838"/>
      </w:tabs>
    </w:pPr>
  </w:style>
  <w:style w:type="character" w:customStyle="1" w:styleId="PiedepginaCar">
    <w:name w:val="Pie de página Car"/>
    <w:basedOn w:val="Fuentedeprrafopredeter"/>
    <w:link w:val="Piedepgina"/>
    <w:uiPriority w:val="99"/>
    <w:rsid w:val="00B42580"/>
  </w:style>
  <w:style w:type="paragraph" w:styleId="Revisin">
    <w:name w:val="Revision"/>
    <w:hidden/>
    <w:uiPriority w:val="99"/>
    <w:semiHidden/>
    <w:rsid w:val="00A14A90"/>
  </w:style>
  <w:style w:type="paragraph" w:styleId="Prrafodelista">
    <w:name w:val="List Paragraph"/>
    <w:aliases w:val="HOJA,Bolita,Párrafo de lista4,BOLADEF,Párrafo de lista3,Párrafo de lista21,BOLA,Nivel 1 OS,Colorful List Accent 1,Colorful List - Accent 11,Ha,Bullet List,FooterText,numbered,List Paragraph1,Paragraphe de liste1,lp1,Foot"/>
    <w:basedOn w:val="Normal"/>
    <w:link w:val="PrrafodelistaCar"/>
    <w:qFormat/>
    <w:rsid w:val="006D0AA1"/>
    <w:pPr>
      <w:ind w:left="720"/>
      <w:contextualSpacing/>
    </w:pPr>
    <w:rPr>
      <w:rFonts w:ascii="Aptos" w:eastAsia="Aptos" w:hAnsi="Aptos" w:cs="Times New Roman"/>
      <w14:ligatures w14:val="none"/>
    </w:rPr>
  </w:style>
  <w:style w:type="paragraph" w:styleId="Textoindependiente">
    <w:name w:val="Body Text"/>
    <w:basedOn w:val="Normal"/>
    <w:link w:val="TextoindependienteCar"/>
    <w:rsid w:val="006D0AA1"/>
    <w:pPr>
      <w:spacing w:line="360" w:lineRule="auto"/>
      <w:jc w:val="both"/>
    </w:pPr>
    <w:rPr>
      <w:rFonts w:ascii="Times New Roman" w:eastAsia="Times New Roman" w:hAnsi="Times New Roman" w:cs="Times New Roman"/>
      <w:kern w:val="0"/>
      <w:lang w:val="es-ES" w:eastAsia="es-ES"/>
      <w14:ligatures w14:val="none"/>
    </w:rPr>
  </w:style>
  <w:style w:type="character" w:customStyle="1" w:styleId="TextoindependienteCar">
    <w:name w:val="Texto independiente Car"/>
    <w:basedOn w:val="Fuentedeprrafopredeter"/>
    <w:link w:val="Textoindependiente"/>
    <w:rsid w:val="006D0AA1"/>
    <w:rPr>
      <w:rFonts w:ascii="Times New Roman" w:eastAsia="Times New Roman" w:hAnsi="Times New Roman" w:cs="Times New Roman"/>
      <w:kern w:val="0"/>
      <w:lang w:val="es-ES" w:eastAsia="es-ES"/>
      <w14:ligatures w14:val="none"/>
    </w:rPr>
  </w:style>
  <w:style w:type="character" w:customStyle="1" w:styleId="normaltextrun">
    <w:name w:val="normaltextrun"/>
    <w:basedOn w:val="Fuentedeprrafopredeter"/>
    <w:rsid w:val="006D0AA1"/>
  </w:style>
  <w:style w:type="character" w:customStyle="1" w:styleId="Ttulo2Car">
    <w:name w:val="Título 2 Car"/>
    <w:aliases w:val="Título 2 CCE Car"/>
    <w:basedOn w:val="Fuentedeprrafopredeter"/>
    <w:link w:val="Ttulo2"/>
    <w:uiPriority w:val="1"/>
    <w:rsid w:val="0077486B"/>
    <w:rPr>
      <w:rFonts w:ascii="Arial" w:eastAsia="MS Gothic" w:hAnsi="Arial" w:cs="Times New Roman"/>
      <w:b/>
      <w:bCs/>
      <w:color w:val="4E4D4D"/>
      <w:kern w:val="0"/>
      <w:sz w:val="22"/>
      <w:szCs w:val="26"/>
      <w14:ligatures w14:val="none"/>
    </w:rPr>
  </w:style>
  <w:style w:type="character" w:customStyle="1" w:styleId="Ttulo3Car">
    <w:name w:val="Título 3 Car"/>
    <w:basedOn w:val="Fuentedeprrafopredeter"/>
    <w:link w:val="Ttulo3"/>
    <w:uiPriority w:val="9"/>
    <w:rsid w:val="0077486B"/>
    <w:rPr>
      <w:rFonts w:ascii="Arial" w:eastAsia="MS Gothic" w:hAnsi="Arial" w:cs="Times New Roman"/>
      <w:b/>
      <w:bCs/>
      <w:color w:val="1A1818"/>
      <w:kern w:val="0"/>
      <w:sz w:val="20"/>
      <w:szCs w:val="22"/>
      <w14:ligatures w14:val="none"/>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Ha Car,Bullet List Car,FooterText Car,numbered Car"/>
    <w:link w:val="Prrafodelista"/>
    <w:uiPriority w:val="34"/>
    <w:qFormat/>
    <w:rsid w:val="0077486B"/>
    <w:rPr>
      <w:rFonts w:ascii="Aptos" w:eastAsia="Aptos" w:hAnsi="Aptos" w:cs="Times New Roman"/>
      <w14:ligatures w14:val="none"/>
    </w:rPr>
  </w:style>
  <w:style w:type="table" w:styleId="Tablaconcuadrcula">
    <w:name w:val="Table Grid"/>
    <w:basedOn w:val="Tablanormal"/>
    <w:uiPriority w:val="59"/>
    <w:rsid w:val="0077486B"/>
    <w:rPr>
      <w:rFonts w:ascii="Calibri" w:eastAsia="Calibri" w:hAnsi="Calibri" w:cs="Times New Roman"/>
      <w:kern w:val="0"/>
      <w:sz w:val="20"/>
      <w:szCs w:val="20"/>
      <w:lang w:val="es-E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7486B"/>
    <w:pPr>
      <w:spacing w:before="100" w:beforeAutospacing="1" w:after="100" w:afterAutospacing="1"/>
      <w:jc w:val="both"/>
    </w:pPr>
    <w:rPr>
      <w:rFonts w:ascii="Times New Roman" w:eastAsia="Times New Roman" w:hAnsi="Times New Roman" w:cs="Times New Roman"/>
      <w:color w:val="4E4D4D"/>
      <w:kern w:val="0"/>
      <w:lang w:eastAsia="es-CO"/>
      <w14:ligatures w14:val="none"/>
    </w:rPr>
  </w:style>
  <w:style w:type="paragraph" w:customStyle="1" w:styleId="Titulo-4">
    <w:name w:val="Titulo -4"/>
    <w:basedOn w:val="Ttulo4"/>
    <w:next w:val="Normal"/>
    <w:link w:val="Titulo-4Car"/>
    <w:autoRedefine/>
    <w:qFormat/>
    <w:rsid w:val="0077486B"/>
    <w:pPr>
      <w:numPr>
        <w:numId w:val="2"/>
      </w:numPr>
      <w:spacing w:before="360" w:after="120"/>
      <w:contextualSpacing/>
      <w:jc w:val="both"/>
    </w:pPr>
    <w:rPr>
      <w:rFonts w:ascii="Arial" w:eastAsia="MS Gothic" w:hAnsi="Arial" w:cs="Times New Roman"/>
      <w:b/>
      <w:bCs/>
      <w:i w:val="0"/>
      <w:iCs w:val="0"/>
      <w:color w:val="4E4D4D"/>
      <w:kern w:val="0"/>
      <w:sz w:val="20"/>
      <w:szCs w:val="20"/>
      <w:lang w:val="es-ES_tradnl" w:eastAsia="es-ES"/>
      <w14:ligatures w14:val="none"/>
    </w:rPr>
  </w:style>
  <w:style w:type="character" w:customStyle="1" w:styleId="Titulo-4Car">
    <w:name w:val="Titulo -4 Car"/>
    <w:link w:val="Titulo-4"/>
    <w:rsid w:val="0077486B"/>
    <w:rPr>
      <w:rFonts w:ascii="Arial" w:eastAsia="MS Gothic" w:hAnsi="Arial" w:cs="Times New Roman"/>
      <w:b/>
      <w:bCs/>
      <w:color w:val="4E4D4D"/>
      <w:kern w:val="0"/>
      <w:sz w:val="20"/>
      <w:szCs w:val="20"/>
      <w:lang w:val="es-ES_tradnl" w:eastAsia="es-ES"/>
      <w14:ligatures w14:val="none"/>
    </w:rPr>
  </w:style>
  <w:style w:type="character" w:styleId="Fuerte">
    <w:name w:val="Strong"/>
    <w:uiPriority w:val="22"/>
    <w:qFormat/>
    <w:rsid w:val="0077486B"/>
    <w:rPr>
      <w:b/>
      <w:bCs/>
    </w:rPr>
  </w:style>
  <w:style w:type="paragraph" w:customStyle="1" w:styleId="TableParagraph">
    <w:name w:val="Table Paragraph"/>
    <w:basedOn w:val="Normal"/>
    <w:uiPriority w:val="1"/>
    <w:qFormat/>
    <w:rsid w:val="0077486B"/>
    <w:pPr>
      <w:widowControl w:val="0"/>
      <w:autoSpaceDE w:val="0"/>
      <w:autoSpaceDN w:val="0"/>
    </w:pPr>
    <w:rPr>
      <w:rFonts w:ascii="Arial" w:eastAsia="Arial" w:hAnsi="Arial" w:cs="Arial"/>
      <w:kern w:val="0"/>
      <w:sz w:val="22"/>
      <w:szCs w:val="22"/>
      <w:lang w:eastAsia="es-CO" w:bidi="es-CO"/>
      <w14:ligatures w14:val="none"/>
    </w:rPr>
  </w:style>
  <w:style w:type="table" w:customStyle="1" w:styleId="TableNormal2">
    <w:name w:val="Table Normal2"/>
    <w:uiPriority w:val="2"/>
    <w:semiHidden/>
    <w:unhideWhenUsed/>
    <w:qFormat/>
    <w:rsid w:val="0077486B"/>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12">
    <w:name w:val="Tabla con cuadrícula12"/>
    <w:basedOn w:val="Tablanormal"/>
    <w:next w:val="Tablaconcuadrcula"/>
    <w:uiPriority w:val="39"/>
    <w:rsid w:val="0077486B"/>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Finaldelformulario">
    <w:name w:val="HTML Bottom of Form"/>
    <w:basedOn w:val="Normal"/>
    <w:next w:val="Normal"/>
    <w:link w:val="z-FinaldelformularioCar"/>
    <w:hidden/>
    <w:uiPriority w:val="99"/>
    <w:semiHidden/>
    <w:unhideWhenUsed/>
    <w:rsid w:val="0077486B"/>
    <w:pPr>
      <w:pBdr>
        <w:top w:val="single" w:sz="6" w:space="1" w:color="auto"/>
      </w:pBdr>
      <w:jc w:val="center"/>
    </w:pPr>
    <w:rPr>
      <w:rFonts w:ascii="Arial" w:eastAsia="Times New Roman" w:hAnsi="Arial" w:cs="Arial"/>
      <w:vanish/>
      <w:kern w:val="0"/>
      <w:sz w:val="16"/>
      <w:szCs w:val="16"/>
      <w:lang w:val="es-ES" w:eastAsia="es-ES"/>
      <w14:ligatures w14:val="none"/>
    </w:rPr>
  </w:style>
  <w:style w:type="character" w:customStyle="1" w:styleId="z-FinaldelformularioCar">
    <w:name w:val="z-Final del formulario Car"/>
    <w:basedOn w:val="Fuentedeprrafopredeter"/>
    <w:link w:val="z-Finaldelformulario"/>
    <w:uiPriority w:val="99"/>
    <w:semiHidden/>
    <w:rsid w:val="0077486B"/>
    <w:rPr>
      <w:rFonts w:ascii="Arial" w:eastAsia="Times New Roman" w:hAnsi="Arial" w:cs="Arial"/>
      <w:vanish/>
      <w:kern w:val="0"/>
      <w:sz w:val="16"/>
      <w:szCs w:val="16"/>
      <w:lang w:val="es-ES" w:eastAsia="es-ES"/>
      <w14:ligatures w14:val="none"/>
    </w:rPr>
  </w:style>
  <w:style w:type="character" w:customStyle="1" w:styleId="Ttulo4Car">
    <w:name w:val="Título 4 Car"/>
    <w:basedOn w:val="Fuentedeprrafopredeter"/>
    <w:link w:val="Ttulo4"/>
    <w:uiPriority w:val="9"/>
    <w:semiHidden/>
    <w:rsid w:val="0077486B"/>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3C33E0"/>
    <w:rPr>
      <w:sz w:val="16"/>
      <w:szCs w:val="16"/>
    </w:rPr>
  </w:style>
  <w:style w:type="paragraph" w:styleId="Textocomentario">
    <w:name w:val="annotation text"/>
    <w:basedOn w:val="Normal"/>
    <w:link w:val="TextocomentarioCar"/>
    <w:uiPriority w:val="99"/>
    <w:unhideWhenUsed/>
    <w:rsid w:val="003C33E0"/>
    <w:rPr>
      <w:sz w:val="20"/>
      <w:szCs w:val="20"/>
    </w:rPr>
  </w:style>
  <w:style w:type="character" w:customStyle="1" w:styleId="TextocomentarioCar">
    <w:name w:val="Texto comentario Car"/>
    <w:basedOn w:val="Fuentedeprrafopredeter"/>
    <w:link w:val="Textocomentario"/>
    <w:uiPriority w:val="99"/>
    <w:rsid w:val="003C33E0"/>
    <w:rPr>
      <w:sz w:val="20"/>
      <w:szCs w:val="20"/>
    </w:rPr>
  </w:style>
  <w:style w:type="paragraph" w:styleId="Asuntodelcomentario">
    <w:name w:val="annotation subject"/>
    <w:basedOn w:val="Textocomentario"/>
    <w:next w:val="Textocomentario"/>
    <w:link w:val="AsuntodelcomentarioCar"/>
    <w:uiPriority w:val="99"/>
    <w:semiHidden/>
    <w:unhideWhenUsed/>
    <w:rsid w:val="003C33E0"/>
    <w:rPr>
      <w:b/>
      <w:bCs/>
    </w:rPr>
  </w:style>
  <w:style w:type="character" w:customStyle="1" w:styleId="AsuntodelcomentarioCar">
    <w:name w:val="Asunto del comentario Car"/>
    <w:basedOn w:val="TextocomentarioCar"/>
    <w:link w:val="Asuntodelcomentario"/>
    <w:uiPriority w:val="99"/>
    <w:semiHidden/>
    <w:rsid w:val="003C33E0"/>
    <w:rPr>
      <w:b/>
      <w:bCs/>
      <w:sz w:val="20"/>
      <w:szCs w:val="20"/>
    </w:rPr>
  </w:style>
  <w:style w:type="character" w:styleId="Hipervnculo">
    <w:name w:val="Hyperlink"/>
    <w:basedOn w:val="Fuentedeprrafopredeter"/>
    <w:uiPriority w:val="99"/>
    <w:unhideWhenUsed/>
    <w:rsid w:val="005D3D5A"/>
    <w:rPr>
      <w:color w:val="0563C1" w:themeColor="hyperlink"/>
      <w:u w:val="single"/>
    </w:rPr>
  </w:style>
  <w:style w:type="character" w:styleId="Mencinsinresolver">
    <w:name w:val="Unresolved Mention"/>
    <w:basedOn w:val="Fuentedeprrafopredeter"/>
    <w:uiPriority w:val="99"/>
    <w:semiHidden/>
    <w:unhideWhenUsed/>
    <w:rsid w:val="005D3D5A"/>
    <w:rPr>
      <w:color w:val="605E5C"/>
      <w:shd w:val="clear" w:color="auto" w:fill="E1DFDD"/>
    </w:rPr>
  </w:style>
  <w:style w:type="paragraph" w:customStyle="1" w:styleId="isselectedend">
    <w:name w:val="isselectedend"/>
    <w:basedOn w:val="Normal"/>
    <w:rsid w:val="000A2564"/>
    <w:pPr>
      <w:spacing w:before="100" w:beforeAutospacing="1" w:after="100" w:afterAutospacing="1"/>
    </w:pPr>
    <w:rPr>
      <w:rFonts w:ascii="Times New Roman" w:eastAsia="Times New Roman" w:hAnsi="Times New Roman" w:cs="Times New Roman"/>
      <w:kern w:val="0"/>
      <w:lang w:val="es-ES" w:eastAsia="es-ES"/>
      <w14:ligatures w14:val="none"/>
    </w:rPr>
  </w:style>
  <w:style w:type="paragraph" w:styleId="Sinespaciado">
    <w:name w:val="No Spacing"/>
    <w:uiPriority w:val="1"/>
    <w:qFormat/>
    <w:rsid w:val="00C17366"/>
  </w:style>
  <w:style w:type="character" w:customStyle="1" w:styleId="Ttulo1Car">
    <w:name w:val="Título 1 Car"/>
    <w:basedOn w:val="Fuentedeprrafopredeter"/>
    <w:link w:val="Ttulo1"/>
    <w:uiPriority w:val="9"/>
    <w:rsid w:val="00DF5CC5"/>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184499">
      <w:bodyDiv w:val="1"/>
      <w:marLeft w:val="0"/>
      <w:marRight w:val="0"/>
      <w:marTop w:val="0"/>
      <w:marBottom w:val="0"/>
      <w:divBdr>
        <w:top w:val="none" w:sz="0" w:space="0" w:color="auto"/>
        <w:left w:val="none" w:sz="0" w:space="0" w:color="auto"/>
        <w:bottom w:val="none" w:sz="0" w:space="0" w:color="auto"/>
        <w:right w:val="none" w:sz="0" w:space="0" w:color="auto"/>
      </w:divBdr>
    </w:div>
    <w:div w:id="122428608">
      <w:bodyDiv w:val="1"/>
      <w:marLeft w:val="0"/>
      <w:marRight w:val="0"/>
      <w:marTop w:val="0"/>
      <w:marBottom w:val="0"/>
      <w:divBdr>
        <w:top w:val="none" w:sz="0" w:space="0" w:color="auto"/>
        <w:left w:val="none" w:sz="0" w:space="0" w:color="auto"/>
        <w:bottom w:val="none" w:sz="0" w:space="0" w:color="auto"/>
        <w:right w:val="none" w:sz="0" w:space="0" w:color="auto"/>
      </w:divBdr>
    </w:div>
    <w:div w:id="129593995">
      <w:bodyDiv w:val="1"/>
      <w:marLeft w:val="0"/>
      <w:marRight w:val="0"/>
      <w:marTop w:val="0"/>
      <w:marBottom w:val="0"/>
      <w:divBdr>
        <w:top w:val="none" w:sz="0" w:space="0" w:color="auto"/>
        <w:left w:val="none" w:sz="0" w:space="0" w:color="auto"/>
        <w:bottom w:val="none" w:sz="0" w:space="0" w:color="auto"/>
        <w:right w:val="none" w:sz="0" w:space="0" w:color="auto"/>
      </w:divBdr>
    </w:div>
    <w:div w:id="131749033">
      <w:bodyDiv w:val="1"/>
      <w:marLeft w:val="0"/>
      <w:marRight w:val="0"/>
      <w:marTop w:val="0"/>
      <w:marBottom w:val="0"/>
      <w:divBdr>
        <w:top w:val="none" w:sz="0" w:space="0" w:color="auto"/>
        <w:left w:val="none" w:sz="0" w:space="0" w:color="auto"/>
        <w:bottom w:val="none" w:sz="0" w:space="0" w:color="auto"/>
        <w:right w:val="none" w:sz="0" w:space="0" w:color="auto"/>
      </w:divBdr>
    </w:div>
    <w:div w:id="146482224">
      <w:bodyDiv w:val="1"/>
      <w:marLeft w:val="0"/>
      <w:marRight w:val="0"/>
      <w:marTop w:val="0"/>
      <w:marBottom w:val="0"/>
      <w:divBdr>
        <w:top w:val="none" w:sz="0" w:space="0" w:color="auto"/>
        <w:left w:val="none" w:sz="0" w:space="0" w:color="auto"/>
        <w:bottom w:val="none" w:sz="0" w:space="0" w:color="auto"/>
        <w:right w:val="none" w:sz="0" w:space="0" w:color="auto"/>
      </w:divBdr>
    </w:div>
    <w:div w:id="176309276">
      <w:bodyDiv w:val="1"/>
      <w:marLeft w:val="0"/>
      <w:marRight w:val="0"/>
      <w:marTop w:val="0"/>
      <w:marBottom w:val="0"/>
      <w:divBdr>
        <w:top w:val="none" w:sz="0" w:space="0" w:color="auto"/>
        <w:left w:val="none" w:sz="0" w:space="0" w:color="auto"/>
        <w:bottom w:val="none" w:sz="0" w:space="0" w:color="auto"/>
        <w:right w:val="none" w:sz="0" w:space="0" w:color="auto"/>
      </w:divBdr>
    </w:div>
    <w:div w:id="195313014">
      <w:bodyDiv w:val="1"/>
      <w:marLeft w:val="0"/>
      <w:marRight w:val="0"/>
      <w:marTop w:val="0"/>
      <w:marBottom w:val="0"/>
      <w:divBdr>
        <w:top w:val="none" w:sz="0" w:space="0" w:color="auto"/>
        <w:left w:val="none" w:sz="0" w:space="0" w:color="auto"/>
        <w:bottom w:val="none" w:sz="0" w:space="0" w:color="auto"/>
        <w:right w:val="none" w:sz="0" w:space="0" w:color="auto"/>
      </w:divBdr>
      <w:divsChild>
        <w:div w:id="1091046377">
          <w:marLeft w:val="0"/>
          <w:marRight w:val="0"/>
          <w:marTop w:val="0"/>
          <w:marBottom w:val="0"/>
          <w:divBdr>
            <w:top w:val="none" w:sz="0" w:space="0" w:color="auto"/>
            <w:left w:val="none" w:sz="0" w:space="0" w:color="auto"/>
            <w:bottom w:val="none" w:sz="0" w:space="0" w:color="auto"/>
            <w:right w:val="none" w:sz="0" w:space="0" w:color="auto"/>
          </w:divBdr>
        </w:div>
        <w:div w:id="1648894970">
          <w:marLeft w:val="0"/>
          <w:marRight w:val="0"/>
          <w:marTop w:val="0"/>
          <w:marBottom w:val="0"/>
          <w:divBdr>
            <w:top w:val="none" w:sz="0" w:space="0" w:color="auto"/>
            <w:left w:val="none" w:sz="0" w:space="0" w:color="auto"/>
            <w:bottom w:val="none" w:sz="0" w:space="0" w:color="auto"/>
            <w:right w:val="none" w:sz="0" w:space="0" w:color="auto"/>
          </w:divBdr>
        </w:div>
        <w:div w:id="1793671743">
          <w:marLeft w:val="0"/>
          <w:marRight w:val="0"/>
          <w:marTop w:val="0"/>
          <w:marBottom w:val="0"/>
          <w:divBdr>
            <w:top w:val="none" w:sz="0" w:space="0" w:color="auto"/>
            <w:left w:val="none" w:sz="0" w:space="0" w:color="auto"/>
            <w:bottom w:val="none" w:sz="0" w:space="0" w:color="auto"/>
            <w:right w:val="none" w:sz="0" w:space="0" w:color="auto"/>
          </w:divBdr>
        </w:div>
      </w:divsChild>
    </w:div>
    <w:div w:id="196699760">
      <w:bodyDiv w:val="1"/>
      <w:marLeft w:val="0"/>
      <w:marRight w:val="0"/>
      <w:marTop w:val="0"/>
      <w:marBottom w:val="0"/>
      <w:divBdr>
        <w:top w:val="none" w:sz="0" w:space="0" w:color="auto"/>
        <w:left w:val="none" w:sz="0" w:space="0" w:color="auto"/>
        <w:bottom w:val="none" w:sz="0" w:space="0" w:color="auto"/>
        <w:right w:val="none" w:sz="0" w:space="0" w:color="auto"/>
      </w:divBdr>
    </w:div>
    <w:div w:id="244387341">
      <w:bodyDiv w:val="1"/>
      <w:marLeft w:val="0"/>
      <w:marRight w:val="0"/>
      <w:marTop w:val="0"/>
      <w:marBottom w:val="0"/>
      <w:divBdr>
        <w:top w:val="none" w:sz="0" w:space="0" w:color="auto"/>
        <w:left w:val="none" w:sz="0" w:space="0" w:color="auto"/>
        <w:bottom w:val="none" w:sz="0" w:space="0" w:color="auto"/>
        <w:right w:val="none" w:sz="0" w:space="0" w:color="auto"/>
      </w:divBdr>
    </w:div>
    <w:div w:id="246504720">
      <w:bodyDiv w:val="1"/>
      <w:marLeft w:val="0"/>
      <w:marRight w:val="0"/>
      <w:marTop w:val="0"/>
      <w:marBottom w:val="0"/>
      <w:divBdr>
        <w:top w:val="none" w:sz="0" w:space="0" w:color="auto"/>
        <w:left w:val="none" w:sz="0" w:space="0" w:color="auto"/>
        <w:bottom w:val="none" w:sz="0" w:space="0" w:color="auto"/>
        <w:right w:val="none" w:sz="0" w:space="0" w:color="auto"/>
      </w:divBdr>
    </w:div>
    <w:div w:id="289022585">
      <w:bodyDiv w:val="1"/>
      <w:marLeft w:val="0"/>
      <w:marRight w:val="0"/>
      <w:marTop w:val="0"/>
      <w:marBottom w:val="0"/>
      <w:divBdr>
        <w:top w:val="none" w:sz="0" w:space="0" w:color="auto"/>
        <w:left w:val="none" w:sz="0" w:space="0" w:color="auto"/>
        <w:bottom w:val="none" w:sz="0" w:space="0" w:color="auto"/>
        <w:right w:val="none" w:sz="0" w:space="0" w:color="auto"/>
      </w:divBdr>
    </w:div>
    <w:div w:id="319576740">
      <w:bodyDiv w:val="1"/>
      <w:marLeft w:val="0"/>
      <w:marRight w:val="0"/>
      <w:marTop w:val="0"/>
      <w:marBottom w:val="0"/>
      <w:divBdr>
        <w:top w:val="none" w:sz="0" w:space="0" w:color="auto"/>
        <w:left w:val="none" w:sz="0" w:space="0" w:color="auto"/>
        <w:bottom w:val="none" w:sz="0" w:space="0" w:color="auto"/>
        <w:right w:val="none" w:sz="0" w:space="0" w:color="auto"/>
      </w:divBdr>
    </w:div>
    <w:div w:id="343410255">
      <w:bodyDiv w:val="1"/>
      <w:marLeft w:val="0"/>
      <w:marRight w:val="0"/>
      <w:marTop w:val="0"/>
      <w:marBottom w:val="0"/>
      <w:divBdr>
        <w:top w:val="none" w:sz="0" w:space="0" w:color="auto"/>
        <w:left w:val="none" w:sz="0" w:space="0" w:color="auto"/>
        <w:bottom w:val="none" w:sz="0" w:space="0" w:color="auto"/>
        <w:right w:val="none" w:sz="0" w:space="0" w:color="auto"/>
      </w:divBdr>
    </w:div>
    <w:div w:id="348995144">
      <w:bodyDiv w:val="1"/>
      <w:marLeft w:val="0"/>
      <w:marRight w:val="0"/>
      <w:marTop w:val="0"/>
      <w:marBottom w:val="0"/>
      <w:divBdr>
        <w:top w:val="none" w:sz="0" w:space="0" w:color="auto"/>
        <w:left w:val="none" w:sz="0" w:space="0" w:color="auto"/>
        <w:bottom w:val="none" w:sz="0" w:space="0" w:color="auto"/>
        <w:right w:val="none" w:sz="0" w:space="0" w:color="auto"/>
      </w:divBdr>
    </w:div>
    <w:div w:id="354578080">
      <w:bodyDiv w:val="1"/>
      <w:marLeft w:val="0"/>
      <w:marRight w:val="0"/>
      <w:marTop w:val="0"/>
      <w:marBottom w:val="0"/>
      <w:divBdr>
        <w:top w:val="none" w:sz="0" w:space="0" w:color="auto"/>
        <w:left w:val="none" w:sz="0" w:space="0" w:color="auto"/>
        <w:bottom w:val="none" w:sz="0" w:space="0" w:color="auto"/>
        <w:right w:val="none" w:sz="0" w:space="0" w:color="auto"/>
      </w:divBdr>
    </w:div>
    <w:div w:id="365983628">
      <w:bodyDiv w:val="1"/>
      <w:marLeft w:val="0"/>
      <w:marRight w:val="0"/>
      <w:marTop w:val="0"/>
      <w:marBottom w:val="0"/>
      <w:divBdr>
        <w:top w:val="none" w:sz="0" w:space="0" w:color="auto"/>
        <w:left w:val="none" w:sz="0" w:space="0" w:color="auto"/>
        <w:bottom w:val="none" w:sz="0" w:space="0" w:color="auto"/>
        <w:right w:val="none" w:sz="0" w:space="0" w:color="auto"/>
      </w:divBdr>
      <w:divsChild>
        <w:div w:id="1968387328">
          <w:marLeft w:val="0"/>
          <w:marRight w:val="0"/>
          <w:marTop w:val="240"/>
          <w:marBottom w:val="240"/>
          <w:divBdr>
            <w:top w:val="none" w:sz="0" w:space="0" w:color="auto"/>
            <w:left w:val="none" w:sz="0" w:space="0" w:color="auto"/>
            <w:bottom w:val="none" w:sz="0" w:space="0" w:color="auto"/>
            <w:right w:val="none" w:sz="0" w:space="0" w:color="auto"/>
          </w:divBdr>
        </w:div>
        <w:div w:id="1333990986">
          <w:marLeft w:val="0"/>
          <w:marRight w:val="0"/>
          <w:marTop w:val="240"/>
          <w:marBottom w:val="240"/>
          <w:divBdr>
            <w:top w:val="none" w:sz="0" w:space="0" w:color="auto"/>
            <w:left w:val="none" w:sz="0" w:space="0" w:color="auto"/>
            <w:bottom w:val="none" w:sz="0" w:space="0" w:color="auto"/>
            <w:right w:val="none" w:sz="0" w:space="0" w:color="auto"/>
          </w:divBdr>
        </w:div>
      </w:divsChild>
    </w:div>
    <w:div w:id="367291867">
      <w:bodyDiv w:val="1"/>
      <w:marLeft w:val="0"/>
      <w:marRight w:val="0"/>
      <w:marTop w:val="0"/>
      <w:marBottom w:val="0"/>
      <w:divBdr>
        <w:top w:val="none" w:sz="0" w:space="0" w:color="auto"/>
        <w:left w:val="none" w:sz="0" w:space="0" w:color="auto"/>
        <w:bottom w:val="none" w:sz="0" w:space="0" w:color="auto"/>
        <w:right w:val="none" w:sz="0" w:space="0" w:color="auto"/>
      </w:divBdr>
    </w:div>
    <w:div w:id="435254117">
      <w:bodyDiv w:val="1"/>
      <w:marLeft w:val="0"/>
      <w:marRight w:val="0"/>
      <w:marTop w:val="0"/>
      <w:marBottom w:val="0"/>
      <w:divBdr>
        <w:top w:val="none" w:sz="0" w:space="0" w:color="auto"/>
        <w:left w:val="none" w:sz="0" w:space="0" w:color="auto"/>
        <w:bottom w:val="none" w:sz="0" w:space="0" w:color="auto"/>
        <w:right w:val="none" w:sz="0" w:space="0" w:color="auto"/>
      </w:divBdr>
    </w:div>
    <w:div w:id="461000750">
      <w:bodyDiv w:val="1"/>
      <w:marLeft w:val="0"/>
      <w:marRight w:val="0"/>
      <w:marTop w:val="0"/>
      <w:marBottom w:val="0"/>
      <w:divBdr>
        <w:top w:val="none" w:sz="0" w:space="0" w:color="auto"/>
        <w:left w:val="none" w:sz="0" w:space="0" w:color="auto"/>
        <w:bottom w:val="none" w:sz="0" w:space="0" w:color="auto"/>
        <w:right w:val="none" w:sz="0" w:space="0" w:color="auto"/>
      </w:divBdr>
    </w:div>
    <w:div w:id="511803226">
      <w:bodyDiv w:val="1"/>
      <w:marLeft w:val="0"/>
      <w:marRight w:val="0"/>
      <w:marTop w:val="0"/>
      <w:marBottom w:val="0"/>
      <w:divBdr>
        <w:top w:val="none" w:sz="0" w:space="0" w:color="auto"/>
        <w:left w:val="none" w:sz="0" w:space="0" w:color="auto"/>
        <w:bottom w:val="none" w:sz="0" w:space="0" w:color="auto"/>
        <w:right w:val="none" w:sz="0" w:space="0" w:color="auto"/>
      </w:divBdr>
    </w:div>
    <w:div w:id="520094919">
      <w:bodyDiv w:val="1"/>
      <w:marLeft w:val="0"/>
      <w:marRight w:val="0"/>
      <w:marTop w:val="0"/>
      <w:marBottom w:val="0"/>
      <w:divBdr>
        <w:top w:val="none" w:sz="0" w:space="0" w:color="auto"/>
        <w:left w:val="none" w:sz="0" w:space="0" w:color="auto"/>
        <w:bottom w:val="none" w:sz="0" w:space="0" w:color="auto"/>
        <w:right w:val="none" w:sz="0" w:space="0" w:color="auto"/>
      </w:divBdr>
    </w:div>
    <w:div w:id="522211554">
      <w:bodyDiv w:val="1"/>
      <w:marLeft w:val="0"/>
      <w:marRight w:val="0"/>
      <w:marTop w:val="0"/>
      <w:marBottom w:val="0"/>
      <w:divBdr>
        <w:top w:val="none" w:sz="0" w:space="0" w:color="auto"/>
        <w:left w:val="none" w:sz="0" w:space="0" w:color="auto"/>
        <w:bottom w:val="none" w:sz="0" w:space="0" w:color="auto"/>
        <w:right w:val="none" w:sz="0" w:space="0" w:color="auto"/>
      </w:divBdr>
    </w:div>
    <w:div w:id="603459250">
      <w:bodyDiv w:val="1"/>
      <w:marLeft w:val="0"/>
      <w:marRight w:val="0"/>
      <w:marTop w:val="0"/>
      <w:marBottom w:val="0"/>
      <w:divBdr>
        <w:top w:val="none" w:sz="0" w:space="0" w:color="auto"/>
        <w:left w:val="none" w:sz="0" w:space="0" w:color="auto"/>
        <w:bottom w:val="none" w:sz="0" w:space="0" w:color="auto"/>
        <w:right w:val="none" w:sz="0" w:space="0" w:color="auto"/>
      </w:divBdr>
      <w:divsChild>
        <w:div w:id="1155993211">
          <w:marLeft w:val="0"/>
          <w:marRight w:val="0"/>
          <w:marTop w:val="0"/>
          <w:marBottom w:val="0"/>
          <w:divBdr>
            <w:top w:val="none" w:sz="0" w:space="0" w:color="auto"/>
            <w:left w:val="none" w:sz="0" w:space="0" w:color="auto"/>
            <w:bottom w:val="none" w:sz="0" w:space="0" w:color="auto"/>
            <w:right w:val="none" w:sz="0" w:space="0" w:color="auto"/>
          </w:divBdr>
        </w:div>
        <w:div w:id="1541892779">
          <w:marLeft w:val="0"/>
          <w:marRight w:val="0"/>
          <w:marTop w:val="0"/>
          <w:marBottom w:val="0"/>
          <w:divBdr>
            <w:top w:val="none" w:sz="0" w:space="0" w:color="auto"/>
            <w:left w:val="none" w:sz="0" w:space="0" w:color="auto"/>
            <w:bottom w:val="none" w:sz="0" w:space="0" w:color="auto"/>
            <w:right w:val="none" w:sz="0" w:space="0" w:color="auto"/>
          </w:divBdr>
        </w:div>
      </w:divsChild>
    </w:div>
    <w:div w:id="617371184">
      <w:bodyDiv w:val="1"/>
      <w:marLeft w:val="0"/>
      <w:marRight w:val="0"/>
      <w:marTop w:val="0"/>
      <w:marBottom w:val="0"/>
      <w:divBdr>
        <w:top w:val="none" w:sz="0" w:space="0" w:color="auto"/>
        <w:left w:val="none" w:sz="0" w:space="0" w:color="auto"/>
        <w:bottom w:val="none" w:sz="0" w:space="0" w:color="auto"/>
        <w:right w:val="none" w:sz="0" w:space="0" w:color="auto"/>
      </w:divBdr>
    </w:div>
    <w:div w:id="618145695">
      <w:bodyDiv w:val="1"/>
      <w:marLeft w:val="0"/>
      <w:marRight w:val="0"/>
      <w:marTop w:val="0"/>
      <w:marBottom w:val="0"/>
      <w:divBdr>
        <w:top w:val="none" w:sz="0" w:space="0" w:color="auto"/>
        <w:left w:val="none" w:sz="0" w:space="0" w:color="auto"/>
        <w:bottom w:val="none" w:sz="0" w:space="0" w:color="auto"/>
        <w:right w:val="none" w:sz="0" w:space="0" w:color="auto"/>
      </w:divBdr>
    </w:div>
    <w:div w:id="635452021">
      <w:bodyDiv w:val="1"/>
      <w:marLeft w:val="0"/>
      <w:marRight w:val="0"/>
      <w:marTop w:val="0"/>
      <w:marBottom w:val="0"/>
      <w:divBdr>
        <w:top w:val="none" w:sz="0" w:space="0" w:color="auto"/>
        <w:left w:val="none" w:sz="0" w:space="0" w:color="auto"/>
        <w:bottom w:val="none" w:sz="0" w:space="0" w:color="auto"/>
        <w:right w:val="none" w:sz="0" w:space="0" w:color="auto"/>
      </w:divBdr>
    </w:div>
    <w:div w:id="652296830">
      <w:bodyDiv w:val="1"/>
      <w:marLeft w:val="0"/>
      <w:marRight w:val="0"/>
      <w:marTop w:val="0"/>
      <w:marBottom w:val="0"/>
      <w:divBdr>
        <w:top w:val="none" w:sz="0" w:space="0" w:color="auto"/>
        <w:left w:val="none" w:sz="0" w:space="0" w:color="auto"/>
        <w:bottom w:val="none" w:sz="0" w:space="0" w:color="auto"/>
        <w:right w:val="none" w:sz="0" w:space="0" w:color="auto"/>
      </w:divBdr>
    </w:div>
    <w:div w:id="656539700">
      <w:bodyDiv w:val="1"/>
      <w:marLeft w:val="0"/>
      <w:marRight w:val="0"/>
      <w:marTop w:val="0"/>
      <w:marBottom w:val="0"/>
      <w:divBdr>
        <w:top w:val="none" w:sz="0" w:space="0" w:color="auto"/>
        <w:left w:val="none" w:sz="0" w:space="0" w:color="auto"/>
        <w:bottom w:val="none" w:sz="0" w:space="0" w:color="auto"/>
        <w:right w:val="none" w:sz="0" w:space="0" w:color="auto"/>
      </w:divBdr>
    </w:div>
    <w:div w:id="722560710">
      <w:bodyDiv w:val="1"/>
      <w:marLeft w:val="0"/>
      <w:marRight w:val="0"/>
      <w:marTop w:val="0"/>
      <w:marBottom w:val="0"/>
      <w:divBdr>
        <w:top w:val="none" w:sz="0" w:space="0" w:color="auto"/>
        <w:left w:val="none" w:sz="0" w:space="0" w:color="auto"/>
        <w:bottom w:val="none" w:sz="0" w:space="0" w:color="auto"/>
        <w:right w:val="none" w:sz="0" w:space="0" w:color="auto"/>
      </w:divBdr>
    </w:div>
    <w:div w:id="726951659">
      <w:bodyDiv w:val="1"/>
      <w:marLeft w:val="0"/>
      <w:marRight w:val="0"/>
      <w:marTop w:val="0"/>
      <w:marBottom w:val="0"/>
      <w:divBdr>
        <w:top w:val="none" w:sz="0" w:space="0" w:color="auto"/>
        <w:left w:val="none" w:sz="0" w:space="0" w:color="auto"/>
        <w:bottom w:val="none" w:sz="0" w:space="0" w:color="auto"/>
        <w:right w:val="none" w:sz="0" w:space="0" w:color="auto"/>
      </w:divBdr>
    </w:div>
    <w:div w:id="727605559">
      <w:bodyDiv w:val="1"/>
      <w:marLeft w:val="0"/>
      <w:marRight w:val="0"/>
      <w:marTop w:val="0"/>
      <w:marBottom w:val="0"/>
      <w:divBdr>
        <w:top w:val="none" w:sz="0" w:space="0" w:color="auto"/>
        <w:left w:val="none" w:sz="0" w:space="0" w:color="auto"/>
        <w:bottom w:val="none" w:sz="0" w:space="0" w:color="auto"/>
        <w:right w:val="none" w:sz="0" w:space="0" w:color="auto"/>
      </w:divBdr>
    </w:div>
    <w:div w:id="731463881">
      <w:bodyDiv w:val="1"/>
      <w:marLeft w:val="0"/>
      <w:marRight w:val="0"/>
      <w:marTop w:val="0"/>
      <w:marBottom w:val="0"/>
      <w:divBdr>
        <w:top w:val="none" w:sz="0" w:space="0" w:color="auto"/>
        <w:left w:val="none" w:sz="0" w:space="0" w:color="auto"/>
        <w:bottom w:val="none" w:sz="0" w:space="0" w:color="auto"/>
        <w:right w:val="none" w:sz="0" w:space="0" w:color="auto"/>
      </w:divBdr>
    </w:div>
    <w:div w:id="735933560">
      <w:bodyDiv w:val="1"/>
      <w:marLeft w:val="0"/>
      <w:marRight w:val="0"/>
      <w:marTop w:val="0"/>
      <w:marBottom w:val="0"/>
      <w:divBdr>
        <w:top w:val="none" w:sz="0" w:space="0" w:color="auto"/>
        <w:left w:val="none" w:sz="0" w:space="0" w:color="auto"/>
        <w:bottom w:val="none" w:sz="0" w:space="0" w:color="auto"/>
        <w:right w:val="none" w:sz="0" w:space="0" w:color="auto"/>
      </w:divBdr>
    </w:div>
    <w:div w:id="745155359">
      <w:bodyDiv w:val="1"/>
      <w:marLeft w:val="0"/>
      <w:marRight w:val="0"/>
      <w:marTop w:val="0"/>
      <w:marBottom w:val="0"/>
      <w:divBdr>
        <w:top w:val="none" w:sz="0" w:space="0" w:color="auto"/>
        <w:left w:val="none" w:sz="0" w:space="0" w:color="auto"/>
        <w:bottom w:val="none" w:sz="0" w:space="0" w:color="auto"/>
        <w:right w:val="none" w:sz="0" w:space="0" w:color="auto"/>
      </w:divBdr>
      <w:divsChild>
        <w:div w:id="351690261">
          <w:marLeft w:val="0"/>
          <w:marRight w:val="0"/>
          <w:marTop w:val="0"/>
          <w:marBottom w:val="0"/>
          <w:divBdr>
            <w:top w:val="none" w:sz="0" w:space="0" w:color="auto"/>
            <w:left w:val="none" w:sz="0" w:space="0" w:color="auto"/>
            <w:bottom w:val="none" w:sz="0" w:space="0" w:color="auto"/>
            <w:right w:val="none" w:sz="0" w:space="0" w:color="auto"/>
          </w:divBdr>
        </w:div>
        <w:div w:id="825900650">
          <w:marLeft w:val="0"/>
          <w:marRight w:val="0"/>
          <w:marTop w:val="0"/>
          <w:marBottom w:val="0"/>
          <w:divBdr>
            <w:top w:val="none" w:sz="0" w:space="0" w:color="auto"/>
            <w:left w:val="none" w:sz="0" w:space="0" w:color="auto"/>
            <w:bottom w:val="none" w:sz="0" w:space="0" w:color="auto"/>
            <w:right w:val="none" w:sz="0" w:space="0" w:color="auto"/>
          </w:divBdr>
        </w:div>
        <w:div w:id="1747805739">
          <w:marLeft w:val="0"/>
          <w:marRight w:val="0"/>
          <w:marTop w:val="0"/>
          <w:marBottom w:val="0"/>
          <w:divBdr>
            <w:top w:val="none" w:sz="0" w:space="0" w:color="auto"/>
            <w:left w:val="none" w:sz="0" w:space="0" w:color="auto"/>
            <w:bottom w:val="none" w:sz="0" w:space="0" w:color="auto"/>
            <w:right w:val="none" w:sz="0" w:space="0" w:color="auto"/>
          </w:divBdr>
        </w:div>
      </w:divsChild>
    </w:div>
    <w:div w:id="760952547">
      <w:bodyDiv w:val="1"/>
      <w:marLeft w:val="0"/>
      <w:marRight w:val="0"/>
      <w:marTop w:val="0"/>
      <w:marBottom w:val="0"/>
      <w:divBdr>
        <w:top w:val="none" w:sz="0" w:space="0" w:color="auto"/>
        <w:left w:val="none" w:sz="0" w:space="0" w:color="auto"/>
        <w:bottom w:val="none" w:sz="0" w:space="0" w:color="auto"/>
        <w:right w:val="none" w:sz="0" w:space="0" w:color="auto"/>
      </w:divBdr>
    </w:div>
    <w:div w:id="879439223">
      <w:bodyDiv w:val="1"/>
      <w:marLeft w:val="0"/>
      <w:marRight w:val="0"/>
      <w:marTop w:val="0"/>
      <w:marBottom w:val="0"/>
      <w:divBdr>
        <w:top w:val="none" w:sz="0" w:space="0" w:color="auto"/>
        <w:left w:val="none" w:sz="0" w:space="0" w:color="auto"/>
        <w:bottom w:val="none" w:sz="0" w:space="0" w:color="auto"/>
        <w:right w:val="none" w:sz="0" w:space="0" w:color="auto"/>
      </w:divBdr>
    </w:div>
    <w:div w:id="982387717">
      <w:bodyDiv w:val="1"/>
      <w:marLeft w:val="0"/>
      <w:marRight w:val="0"/>
      <w:marTop w:val="0"/>
      <w:marBottom w:val="0"/>
      <w:divBdr>
        <w:top w:val="none" w:sz="0" w:space="0" w:color="auto"/>
        <w:left w:val="none" w:sz="0" w:space="0" w:color="auto"/>
        <w:bottom w:val="none" w:sz="0" w:space="0" w:color="auto"/>
        <w:right w:val="none" w:sz="0" w:space="0" w:color="auto"/>
      </w:divBdr>
      <w:divsChild>
        <w:div w:id="372314101">
          <w:marLeft w:val="0"/>
          <w:marRight w:val="0"/>
          <w:marTop w:val="0"/>
          <w:marBottom w:val="0"/>
          <w:divBdr>
            <w:top w:val="none" w:sz="0" w:space="0" w:color="auto"/>
            <w:left w:val="none" w:sz="0" w:space="0" w:color="auto"/>
            <w:bottom w:val="none" w:sz="0" w:space="0" w:color="auto"/>
            <w:right w:val="none" w:sz="0" w:space="0" w:color="auto"/>
          </w:divBdr>
        </w:div>
        <w:div w:id="1215046959">
          <w:marLeft w:val="0"/>
          <w:marRight w:val="0"/>
          <w:marTop w:val="0"/>
          <w:marBottom w:val="0"/>
          <w:divBdr>
            <w:top w:val="none" w:sz="0" w:space="0" w:color="auto"/>
            <w:left w:val="none" w:sz="0" w:space="0" w:color="auto"/>
            <w:bottom w:val="none" w:sz="0" w:space="0" w:color="auto"/>
            <w:right w:val="none" w:sz="0" w:space="0" w:color="auto"/>
          </w:divBdr>
        </w:div>
      </w:divsChild>
    </w:div>
    <w:div w:id="1004473331">
      <w:bodyDiv w:val="1"/>
      <w:marLeft w:val="0"/>
      <w:marRight w:val="0"/>
      <w:marTop w:val="0"/>
      <w:marBottom w:val="0"/>
      <w:divBdr>
        <w:top w:val="none" w:sz="0" w:space="0" w:color="auto"/>
        <w:left w:val="none" w:sz="0" w:space="0" w:color="auto"/>
        <w:bottom w:val="none" w:sz="0" w:space="0" w:color="auto"/>
        <w:right w:val="none" w:sz="0" w:space="0" w:color="auto"/>
      </w:divBdr>
    </w:div>
    <w:div w:id="1015301616">
      <w:bodyDiv w:val="1"/>
      <w:marLeft w:val="0"/>
      <w:marRight w:val="0"/>
      <w:marTop w:val="0"/>
      <w:marBottom w:val="0"/>
      <w:divBdr>
        <w:top w:val="none" w:sz="0" w:space="0" w:color="auto"/>
        <w:left w:val="none" w:sz="0" w:space="0" w:color="auto"/>
        <w:bottom w:val="none" w:sz="0" w:space="0" w:color="auto"/>
        <w:right w:val="none" w:sz="0" w:space="0" w:color="auto"/>
      </w:divBdr>
      <w:divsChild>
        <w:div w:id="199519508">
          <w:marLeft w:val="0"/>
          <w:marRight w:val="0"/>
          <w:marTop w:val="0"/>
          <w:marBottom w:val="0"/>
          <w:divBdr>
            <w:top w:val="none" w:sz="0" w:space="0" w:color="auto"/>
            <w:left w:val="none" w:sz="0" w:space="0" w:color="auto"/>
            <w:bottom w:val="none" w:sz="0" w:space="0" w:color="auto"/>
            <w:right w:val="none" w:sz="0" w:space="0" w:color="auto"/>
          </w:divBdr>
        </w:div>
        <w:div w:id="523829758">
          <w:marLeft w:val="0"/>
          <w:marRight w:val="0"/>
          <w:marTop w:val="0"/>
          <w:marBottom w:val="0"/>
          <w:divBdr>
            <w:top w:val="none" w:sz="0" w:space="0" w:color="auto"/>
            <w:left w:val="none" w:sz="0" w:space="0" w:color="auto"/>
            <w:bottom w:val="none" w:sz="0" w:space="0" w:color="auto"/>
            <w:right w:val="none" w:sz="0" w:space="0" w:color="auto"/>
          </w:divBdr>
        </w:div>
        <w:div w:id="615671759">
          <w:marLeft w:val="0"/>
          <w:marRight w:val="0"/>
          <w:marTop w:val="0"/>
          <w:marBottom w:val="0"/>
          <w:divBdr>
            <w:top w:val="none" w:sz="0" w:space="0" w:color="auto"/>
            <w:left w:val="none" w:sz="0" w:space="0" w:color="auto"/>
            <w:bottom w:val="none" w:sz="0" w:space="0" w:color="auto"/>
            <w:right w:val="none" w:sz="0" w:space="0" w:color="auto"/>
          </w:divBdr>
        </w:div>
        <w:div w:id="849224181">
          <w:marLeft w:val="0"/>
          <w:marRight w:val="0"/>
          <w:marTop w:val="0"/>
          <w:marBottom w:val="0"/>
          <w:divBdr>
            <w:top w:val="none" w:sz="0" w:space="0" w:color="auto"/>
            <w:left w:val="none" w:sz="0" w:space="0" w:color="auto"/>
            <w:bottom w:val="none" w:sz="0" w:space="0" w:color="auto"/>
            <w:right w:val="none" w:sz="0" w:space="0" w:color="auto"/>
          </w:divBdr>
        </w:div>
        <w:div w:id="980039890">
          <w:marLeft w:val="0"/>
          <w:marRight w:val="0"/>
          <w:marTop w:val="0"/>
          <w:marBottom w:val="0"/>
          <w:divBdr>
            <w:top w:val="none" w:sz="0" w:space="0" w:color="auto"/>
            <w:left w:val="none" w:sz="0" w:space="0" w:color="auto"/>
            <w:bottom w:val="none" w:sz="0" w:space="0" w:color="auto"/>
            <w:right w:val="none" w:sz="0" w:space="0" w:color="auto"/>
          </w:divBdr>
        </w:div>
        <w:div w:id="1248609645">
          <w:marLeft w:val="0"/>
          <w:marRight w:val="0"/>
          <w:marTop w:val="0"/>
          <w:marBottom w:val="0"/>
          <w:divBdr>
            <w:top w:val="none" w:sz="0" w:space="0" w:color="auto"/>
            <w:left w:val="none" w:sz="0" w:space="0" w:color="auto"/>
            <w:bottom w:val="none" w:sz="0" w:space="0" w:color="auto"/>
            <w:right w:val="none" w:sz="0" w:space="0" w:color="auto"/>
          </w:divBdr>
        </w:div>
        <w:div w:id="1282611420">
          <w:marLeft w:val="0"/>
          <w:marRight w:val="0"/>
          <w:marTop w:val="0"/>
          <w:marBottom w:val="0"/>
          <w:divBdr>
            <w:top w:val="none" w:sz="0" w:space="0" w:color="auto"/>
            <w:left w:val="none" w:sz="0" w:space="0" w:color="auto"/>
            <w:bottom w:val="none" w:sz="0" w:space="0" w:color="auto"/>
            <w:right w:val="none" w:sz="0" w:space="0" w:color="auto"/>
          </w:divBdr>
        </w:div>
        <w:div w:id="1388455961">
          <w:marLeft w:val="0"/>
          <w:marRight w:val="0"/>
          <w:marTop w:val="0"/>
          <w:marBottom w:val="0"/>
          <w:divBdr>
            <w:top w:val="none" w:sz="0" w:space="0" w:color="auto"/>
            <w:left w:val="none" w:sz="0" w:space="0" w:color="auto"/>
            <w:bottom w:val="none" w:sz="0" w:space="0" w:color="auto"/>
            <w:right w:val="none" w:sz="0" w:space="0" w:color="auto"/>
          </w:divBdr>
        </w:div>
        <w:div w:id="1443069023">
          <w:marLeft w:val="0"/>
          <w:marRight w:val="0"/>
          <w:marTop w:val="0"/>
          <w:marBottom w:val="0"/>
          <w:divBdr>
            <w:top w:val="none" w:sz="0" w:space="0" w:color="auto"/>
            <w:left w:val="none" w:sz="0" w:space="0" w:color="auto"/>
            <w:bottom w:val="none" w:sz="0" w:space="0" w:color="auto"/>
            <w:right w:val="none" w:sz="0" w:space="0" w:color="auto"/>
          </w:divBdr>
        </w:div>
        <w:div w:id="1780951940">
          <w:marLeft w:val="0"/>
          <w:marRight w:val="0"/>
          <w:marTop w:val="0"/>
          <w:marBottom w:val="0"/>
          <w:divBdr>
            <w:top w:val="none" w:sz="0" w:space="0" w:color="auto"/>
            <w:left w:val="none" w:sz="0" w:space="0" w:color="auto"/>
            <w:bottom w:val="none" w:sz="0" w:space="0" w:color="auto"/>
            <w:right w:val="none" w:sz="0" w:space="0" w:color="auto"/>
          </w:divBdr>
        </w:div>
        <w:div w:id="1960792127">
          <w:marLeft w:val="0"/>
          <w:marRight w:val="0"/>
          <w:marTop w:val="0"/>
          <w:marBottom w:val="0"/>
          <w:divBdr>
            <w:top w:val="none" w:sz="0" w:space="0" w:color="auto"/>
            <w:left w:val="none" w:sz="0" w:space="0" w:color="auto"/>
            <w:bottom w:val="none" w:sz="0" w:space="0" w:color="auto"/>
            <w:right w:val="none" w:sz="0" w:space="0" w:color="auto"/>
          </w:divBdr>
        </w:div>
        <w:div w:id="1964001357">
          <w:marLeft w:val="0"/>
          <w:marRight w:val="0"/>
          <w:marTop w:val="0"/>
          <w:marBottom w:val="0"/>
          <w:divBdr>
            <w:top w:val="none" w:sz="0" w:space="0" w:color="auto"/>
            <w:left w:val="none" w:sz="0" w:space="0" w:color="auto"/>
            <w:bottom w:val="none" w:sz="0" w:space="0" w:color="auto"/>
            <w:right w:val="none" w:sz="0" w:space="0" w:color="auto"/>
          </w:divBdr>
        </w:div>
        <w:div w:id="1979139695">
          <w:marLeft w:val="0"/>
          <w:marRight w:val="0"/>
          <w:marTop w:val="0"/>
          <w:marBottom w:val="0"/>
          <w:divBdr>
            <w:top w:val="none" w:sz="0" w:space="0" w:color="auto"/>
            <w:left w:val="none" w:sz="0" w:space="0" w:color="auto"/>
            <w:bottom w:val="none" w:sz="0" w:space="0" w:color="auto"/>
            <w:right w:val="none" w:sz="0" w:space="0" w:color="auto"/>
          </w:divBdr>
        </w:div>
      </w:divsChild>
    </w:div>
    <w:div w:id="1024939348">
      <w:bodyDiv w:val="1"/>
      <w:marLeft w:val="0"/>
      <w:marRight w:val="0"/>
      <w:marTop w:val="0"/>
      <w:marBottom w:val="0"/>
      <w:divBdr>
        <w:top w:val="none" w:sz="0" w:space="0" w:color="auto"/>
        <w:left w:val="none" w:sz="0" w:space="0" w:color="auto"/>
        <w:bottom w:val="none" w:sz="0" w:space="0" w:color="auto"/>
        <w:right w:val="none" w:sz="0" w:space="0" w:color="auto"/>
      </w:divBdr>
    </w:div>
    <w:div w:id="1034312039">
      <w:bodyDiv w:val="1"/>
      <w:marLeft w:val="0"/>
      <w:marRight w:val="0"/>
      <w:marTop w:val="0"/>
      <w:marBottom w:val="0"/>
      <w:divBdr>
        <w:top w:val="none" w:sz="0" w:space="0" w:color="auto"/>
        <w:left w:val="none" w:sz="0" w:space="0" w:color="auto"/>
        <w:bottom w:val="none" w:sz="0" w:space="0" w:color="auto"/>
        <w:right w:val="none" w:sz="0" w:space="0" w:color="auto"/>
      </w:divBdr>
      <w:divsChild>
        <w:div w:id="1010179194">
          <w:marLeft w:val="0"/>
          <w:marRight w:val="0"/>
          <w:marTop w:val="240"/>
          <w:marBottom w:val="240"/>
          <w:divBdr>
            <w:top w:val="none" w:sz="0" w:space="0" w:color="auto"/>
            <w:left w:val="none" w:sz="0" w:space="0" w:color="auto"/>
            <w:bottom w:val="none" w:sz="0" w:space="0" w:color="auto"/>
            <w:right w:val="none" w:sz="0" w:space="0" w:color="auto"/>
          </w:divBdr>
        </w:div>
        <w:div w:id="265499226">
          <w:marLeft w:val="0"/>
          <w:marRight w:val="0"/>
          <w:marTop w:val="240"/>
          <w:marBottom w:val="240"/>
          <w:divBdr>
            <w:top w:val="none" w:sz="0" w:space="0" w:color="auto"/>
            <w:left w:val="none" w:sz="0" w:space="0" w:color="auto"/>
            <w:bottom w:val="none" w:sz="0" w:space="0" w:color="auto"/>
            <w:right w:val="none" w:sz="0" w:space="0" w:color="auto"/>
          </w:divBdr>
        </w:div>
      </w:divsChild>
    </w:div>
    <w:div w:id="1059013596">
      <w:bodyDiv w:val="1"/>
      <w:marLeft w:val="0"/>
      <w:marRight w:val="0"/>
      <w:marTop w:val="0"/>
      <w:marBottom w:val="0"/>
      <w:divBdr>
        <w:top w:val="none" w:sz="0" w:space="0" w:color="auto"/>
        <w:left w:val="none" w:sz="0" w:space="0" w:color="auto"/>
        <w:bottom w:val="none" w:sz="0" w:space="0" w:color="auto"/>
        <w:right w:val="none" w:sz="0" w:space="0" w:color="auto"/>
      </w:divBdr>
    </w:div>
    <w:div w:id="1084764056">
      <w:bodyDiv w:val="1"/>
      <w:marLeft w:val="0"/>
      <w:marRight w:val="0"/>
      <w:marTop w:val="0"/>
      <w:marBottom w:val="0"/>
      <w:divBdr>
        <w:top w:val="none" w:sz="0" w:space="0" w:color="auto"/>
        <w:left w:val="none" w:sz="0" w:space="0" w:color="auto"/>
        <w:bottom w:val="none" w:sz="0" w:space="0" w:color="auto"/>
        <w:right w:val="none" w:sz="0" w:space="0" w:color="auto"/>
      </w:divBdr>
    </w:div>
    <w:div w:id="1143236971">
      <w:bodyDiv w:val="1"/>
      <w:marLeft w:val="0"/>
      <w:marRight w:val="0"/>
      <w:marTop w:val="0"/>
      <w:marBottom w:val="0"/>
      <w:divBdr>
        <w:top w:val="none" w:sz="0" w:space="0" w:color="auto"/>
        <w:left w:val="none" w:sz="0" w:space="0" w:color="auto"/>
        <w:bottom w:val="none" w:sz="0" w:space="0" w:color="auto"/>
        <w:right w:val="none" w:sz="0" w:space="0" w:color="auto"/>
      </w:divBdr>
    </w:div>
    <w:div w:id="1175419609">
      <w:bodyDiv w:val="1"/>
      <w:marLeft w:val="0"/>
      <w:marRight w:val="0"/>
      <w:marTop w:val="0"/>
      <w:marBottom w:val="0"/>
      <w:divBdr>
        <w:top w:val="none" w:sz="0" w:space="0" w:color="auto"/>
        <w:left w:val="none" w:sz="0" w:space="0" w:color="auto"/>
        <w:bottom w:val="none" w:sz="0" w:space="0" w:color="auto"/>
        <w:right w:val="none" w:sz="0" w:space="0" w:color="auto"/>
      </w:divBdr>
    </w:div>
    <w:div w:id="1238201347">
      <w:bodyDiv w:val="1"/>
      <w:marLeft w:val="0"/>
      <w:marRight w:val="0"/>
      <w:marTop w:val="0"/>
      <w:marBottom w:val="0"/>
      <w:divBdr>
        <w:top w:val="none" w:sz="0" w:space="0" w:color="auto"/>
        <w:left w:val="none" w:sz="0" w:space="0" w:color="auto"/>
        <w:bottom w:val="none" w:sz="0" w:space="0" w:color="auto"/>
        <w:right w:val="none" w:sz="0" w:space="0" w:color="auto"/>
      </w:divBdr>
    </w:div>
    <w:div w:id="1287658784">
      <w:bodyDiv w:val="1"/>
      <w:marLeft w:val="0"/>
      <w:marRight w:val="0"/>
      <w:marTop w:val="0"/>
      <w:marBottom w:val="0"/>
      <w:divBdr>
        <w:top w:val="none" w:sz="0" w:space="0" w:color="auto"/>
        <w:left w:val="none" w:sz="0" w:space="0" w:color="auto"/>
        <w:bottom w:val="none" w:sz="0" w:space="0" w:color="auto"/>
        <w:right w:val="none" w:sz="0" w:space="0" w:color="auto"/>
      </w:divBdr>
    </w:div>
    <w:div w:id="1314068326">
      <w:bodyDiv w:val="1"/>
      <w:marLeft w:val="0"/>
      <w:marRight w:val="0"/>
      <w:marTop w:val="0"/>
      <w:marBottom w:val="0"/>
      <w:divBdr>
        <w:top w:val="none" w:sz="0" w:space="0" w:color="auto"/>
        <w:left w:val="none" w:sz="0" w:space="0" w:color="auto"/>
        <w:bottom w:val="none" w:sz="0" w:space="0" w:color="auto"/>
        <w:right w:val="none" w:sz="0" w:space="0" w:color="auto"/>
      </w:divBdr>
    </w:div>
    <w:div w:id="1362127936">
      <w:bodyDiv w:val="1"/>
      <w:marLeft w:val="0"/>
      <w:marRight w:val="0"/>
      <w:marTop w:val="0"/>
      <w:marBottom w:val="0"/>
      <w:divBdr>
        <w:top w:val="none" w:sz="0" w:space="0" w:color="auto"/>
        <w:left w:val="none" w:sz="0" w:space="0" w:color="auto"/>
        <w:bottom w:val="none" w:sz="0" w:space="0" w:color="auto"/>
        <w:right w:val="none" w:sz="0" w:space="0" w:color="auto"/>
      </w:divBdr>
      <w:divsChild>
        <w:div w:id="242878832">
          <w:marLeft w:val="0"/>
          <w:marRight w:val="0"/>
          <w:marTop w:val="0"/>
          <w:marBottom w:val="0"/>
          <w:divBdr>
            <w:top w:val="none" w:sz="0" w:space="0" w:color="auto"/>
            <w:left w:val="none" w:sz="0" w:space="0" w:color="auto"/>
            <w:bottom w:val="none" w:sz="0" w:space="0" w:color="auto"/>
            <w:right w:val="none" w:sz="0" w:space="0" w:color="auto"/>
          </w:divBdr>
        </w:div>
        <w:div w:id="263073422">
          <w:marLeft w:val="0"/>
          <w:marRight w:val="0"/>
          <w:marTop w:val="0"/>
          <w:marBottom w:val="0"/>
          <w:divBdr>
            <w:top w:val="none" w:sz="0" w:space="0" w:color="auto"/>
            <w:left w:val="none" w:sz="0" w:space="0" w:color="auto"/>
            <w:bottom w:val="none" w:sz="0" w:space="0" w:color="auto"/>
            <w:right w:val="none" w:sz="0" w:space="0" w:color="auto"/>
          </w:divBdr>
        </w:div>
        <w:div w:id="429275453">
          <w:marLeft w:val="0"/>
          <w:marRight w:val="0"/>
          <w:marTop w:val="0"/>
          <w:marBottom w:val="0"/>
          <w:divBdr>
            <w:top w:val="none" w:sz="0" w:space="0" w:color="auto"/>
            <w:left w:val="none" w:sz="0" w:space="0" w:color="auto"/>
            <w:bottom w:val="none" w:sz="0" w:space="0" w:color="auto"/>
            <w:right w:val="none" w:sz="0" w:space="0" w:color="auto"/>
          </w:divBdr>
        </w:div>
        <w:div w:id="905727014">
          <w:marLeft w:val="0"/>
          <w:marRight w:val="0"/>
          <w:marTop w:val="0"/>
          <w:marBottom w:val="0"/>
          <w:divBdr>
            <w:top w:val="none" w:sz="0" w:space="0" w:color="auto"/>
            <w:left w:val="none" w:sz="0" w:space="0" w:color="auto"/>
            <w:bottom w:val="none" w:sz="0" w:space="0" w:color="auto"/>
            <w:right w:val="none" w:sz="0" w:space="0" w:color="auto"/>
          </w:divBdr>
        </w:div>
        <w:div w:id="1108432864">
          <w:marLeft w:val="0"/>
          <w:marRight w:val="0"/>
          <w:marTop w:val="0"/>
          <w:marBottom w:val="0"/>
          <w:divBdr>
            <w:top w:val="none" w:sz="0" w:space="0" w:color="auto"/>
            <w:left w:val="none" w:sz="0" w:space="0" w:color="auto"/>
            <w:bottom w:val="none" w:sz="0" w:space="0" w:color="auto"/>
            <w:right w:val="none" w:sz="0" w:space="0" w:color="auto"/>
          </w:divBdr>
        </w:div>
        <w:div w:id="1401516260">
          <w:marLeft w:val="0"/>
          <w:marRight w:val="0"/>
          <w:marTop w:val="0"/>
          <w:marBottom w:val="0"/>
          <w:divBdr>
            <w:top w:val="none" w:sz="0" w:space="0" w:color="auto"/>
            <w:left w:val="none" w:sz="0" w:space="0" w:color="auto"/>
            <w:bottom w:val="none" w:sz="0" w:space="0" w:color="auto"/>
            <w:right w:val="none" w:sz="0" w:space="0" w:color="auto"/>
          </w:divBdr>
        </w:div>
        <w:div w:id="1427651461">
          <w:marLeft w:val="0"/>
          <w:marRight w:val="0"/>
          <w:marTop w:val="0"/>
          <w:marBottom w:val="0"/>
          <w:divBdr>
            <w:top w:val="none" w:sz="0" w:space="0" w:color="auto"/>
            <w:left w:val="none" w:sz="0" w:space="0" w:color="auto"/>
            <w:bottom w:val="none" w:sz="0" w:space="0" w:color="auto"/>
            <w:right w:val="none" w:sz="0" w:space="0" w:color="auto"/>
          </w:divBdr>
        </w:div>
        <w:div w:id="1478843751">
          <w:marLeft w:val="0"/>
          <w:marRight w:val="0"/>
          <w:marTop w:val="0"/>
          <w:marBottom w:val="0"/>
          <w:divBdr>
            <w:top w:val="none" w:sz="0" w:space="0" w:color="auto"/>
            <w:left w:val="none" w:sz="0" w:space="0" w:color="auto"/>
            <w:bottom w:val="none" w:sz="0" w:space="0" w:color="auto"/>
            <w:right w:val="none" w:sz="0" w:space="0" w:color="auto"/>
          </w:divBdr>
        </w:div>
        <w:div w:id="1765422590">
          <w:marLeft w:val="0"/>
          <w:marRight w:val="0"/>
          <w:marTop w:val="0"/>
          <w:marBottom w:val="0"/>
          <w:divBdr>
            <w:top w:val="none" w:sz="0" w:space="0" w:color="auto"/>
            <w:left w:val="none" w:sz="0" w:space="0" w:color="auto"/>
            <w:bottom w:val="none" w:sz="0" w:space="0" w:color="auto"/>
            <w:right w:val="none" w:sz="0" w:space="0" w:color="auto"/>
          </w:divBdr>
        </w:div>
        <w:div w:id="1799378154">
          <w:marLeft w:val="0"/>
          <w:marRight w:val="0"/>
          <w:marTop w:val="0"/>
          <w:marBottom w:val="0"/>
          <w:divBdr>
            <w:top w:val="none" w:sz="0" w:space="0" w:color="auto"/>
            <w:left w:val="none" w:sz="0" w:space="0" w:color="auto"/>
            <w:bottom w:val="none" w:sz="0" w:space="0" w:color="auto"/>
            <w:right w:val="none" w:sz="0" w:space="0" w:color="auto"/>
          </w:divBdr>
        </w:div>
        <w:div w:id="1972054388">
          <w:marLeft w:val="0"/>
          <w:marRight w:val="0"/>
          <w:marTop w:val="0"/>
          <w:marBottom w:val="0"/>
          <w:divBdr>
            <w:top w:val="none" w:sz="0" w:space="0" w:color="auto"/>
            <w:left w:val="none" w:sz="0" w:space="0" w:color="auto"/>
            <w:bottom w:val="none" w:sz="0" w:space="0" w:color="auto"/>
            <w:right w:val="none" w:sz="0" w:space="0" w:color="auto"/>
          </w:divBdr>
        </w:div>
        <w:div w:id="1990209177">
          <w:marLeft w:val="0"/>
          <w:marRight w:val="0"/>
          <w:marTop w:val="0"/>
          <w:marBottom w:val="0"/>
          <w:divBdr>
            <w:top w:val="none" w:sz="0" w:space="0" w:color="auto"/>
            <w:left w:val="none" w:sz="0" w:space="0" w:color="auto"/>
            <w:bottom w:val="none" w:sz="0" w:space="0" w:color="auto"/>
            <w:right w:val="none" w:sz="0" w:space="0" w:color="auto"/>
          </w:divBdr>
        </w:div>
        <w:div w:id="2056536010">
          <w:marLeft w:val="0"/>
          <w:marRight w:val="0"/>
          <w:marTop w:val="0"/>
          <w:marBottom w:val="0"/>
          <w:divBdr>
            <w:top w:val="none" w:sz="0" w:space="0" w:color="auto"/>
            <w:left w:val="none" w:sz="0" w:space="0" w:color="auto"/>
            <w:bottom w:val="none" w:sz="0" w:space="0" w:color="auto"/>
            <w:right w:val="none" w:sz="0" w:space="0" w:color="auto"/>
          </w:divBdr>
        </w:div>
      </w:divsChild>
    </w:div>
    <w:div w:id="1381199856">
      <w:bodyDiv w:val="1"/>
      <w:marLeft w:val="0"/>
      <w:marRight w:val="0"/>
      <w:marTop w:val="0"/>
      <w:marBottom w:val="0"/>
      <w:divBdr>
        <w:top w:val="none" w:sz="0" w:space="0" w:color="auto"/>
        <w:left w:val="none" w:sz="0" w:space="0" w:color="auto"/>
        <w:bottom w:val="none" w:sz="0" w:space="0" w:color="auto"/>
        <w:right w:val="none" w:sz="0" w:space="0" w:color="auto"/>
      </w:divBdr>
    </w:div>
    <w:div w:id="1382943682">
      <w:bodyDiv w:val="1"/>
      <w:marLeft w:val="0"/>
      <w:marRight w:val="0"/>
      <w:marTop w:val="0"/>
      <w:marBottom w:val="0"/>
      <w:divBdr>
        <w:top w:val="none" w:sz="0" w:space="0" w:color="auto"/>
        <w:left w:val="none" w:sz="0" w:space="0" w:color="auto"/>
        <w:bottom w:val="none" w:sz="0" w:space="0" w:color="auto"/>
        <w:right w:val="none" w:sz="0" w:space="0" w:color="auto"/>
      </w:divBdr>
    </w:div>
    <w:div w:id="1383211178">
      <w:bodyDiv w:val="1"/>
      <w:marLeft w:val="0"/>
      <w:marRight w:val="0"/>
      <w:marTop w:val="0"/>
      <w:marBottom w:val="0"/>
      <w:divBdr>
        <w:top w:val="none" w:sz="0" w:space="0" w:color="auto"/>
        <w:left w:val="none" w:sz="0" w:space="0" w:color="auto"/>
        <w:bottom w:val="none" w:sz="0" w:space="0" w:color="auto"/>
        <w:right w:val="none" w:sz="0" w:space="0" w:color="auto"/>
      </w:divBdr>
    </w:div>
    <w:div w:id="1441954798">
      <w:bodyDiv w:val="1"/>
      <w:marLeft w:val="0"/>
      <w:marRight w:val="0"/>
      <w:marTop w:val="0"/>
      <w:marBottom w:val="0"/>
      <w:divBdr>
        <w:top w:val="none" w:sz="0" w:space="0" w:color="auto"/>
        <w:left w:val="none" w:sz="0" w:space="0" w:color="auto"/>
        <w:bottom w:val="none" w:sz="0" w:space="0" w:color="auto"/>
        <w:right w:val="none" w:sz="0" w:space="0" w:color="auto"/>
      </w:divBdr>
    </w:div>
    <w:div w:id="1476265164">
      <w:bodyDiv w:val="1"/>
      <w:marLeft w:val="0"/>
      <w:marRight w:val="0"/>
      <w:marTop w:val="0"/>
      <w:marBottom w:val="0"/>
      <w:divBdr>
        <w:top w:val="none" w:sz="0" w:space="0" w:color="auto"/>
        <w:left w:val="none" w:sz="0" w:space="0" w:color="auto"/>
        <w:bottom w:val="none" w:sz="0" w:space="0" w:color="auto"/>
        <w:right w:val="none" w:sz="0" w:space="0" w:color="auto"/>
      </w:divBdr>
    </w:div>
    <w:div w:id="1477409484">
      <w:bodyDiv w:val="1"/>
      <w:marLeft w:val="0"/>
      <w:marRight w:val="0"/>
      <w:marTop w:val="0"/>
      <w:marBottom w:val="0"/>
      <w:divBdr>
        <w:top w:val="none" w:sz="0" w:space="0" w:color="auto"/>
        <w:left w:val="none" w:sz="0" w:space="0" w:color="auto"/>
        <w:bottom w:val="none" w:sz="0" w:space="0" w:color="auto"/>
        <w:right w:val="none" w:sz="0" w:space="0" w:color="auto"/>
      </w:divBdr>
    </w:div>
    <w:div w:id="1479374143">
      <w:bodyDiv w:val="1"/>
      <w:marLeft w:val="0"/>
      <w:marRight w:val="0"/>
      <w:marTop w:val="0"/>
      <w:marBottom w:val="0"/>
      <w:divBdr>
        <w:top w:val="none" w:sz="0" w:space="0" w:color="auto"/>
        <w:left w:val="none" w:sz="0" w:space="0" w:color="auto"/>
        <w:bottom w:val="none" w:sz="0" w:space="0" w:color="auto"/>
        <w:right w:val="none" w:sz="0" w:space="0" w:color="auto"/>
      </w:divBdr>
    </w:div>
    <w:div w:id="1504006408">
      <w:bodyDiv w:val="1"/>
      <w:marLeft w:val="0"/>
      <w:marRight w:val="0"/>
      <w:marTop w:val="0"/>
      <w:marBottom w:val="0"/>
      <w:divBdr>
        <w:top w:val="none" w:sz="0" w:space="0" w:color="auto"/>
        <w:left w:val="none" w:sz="0" w:space="0" w:color="auto"/>
        <w:bottom w:val="none" w:sz="0" w:space="0" w:color="auto"/>
        <w:right w:val="none" w:sz="0" w:space="0" w:color="auto"/>
      </w:divBdr>
    </w:div>
    <w:div w:id="1512332184">
      <w:bodyDiv w:val="1"/>
      <w:marLeft w:val="0"/>
      <w:marRight w:val="0"/>
      <w:marTop w:val="0"/>
      <w:marBottom w:val="0"/>
      <w:divBdr>
        <w:top w:val="none" w:sz="0" w:space="0" w:color="auto"/>
        <w:left w:val="none" w:sz="0" w:space="0" w:color="auto"/>
        <w:bottom w:val="none" w:sz="0" w:space="0" w:color="auto"/>
        <w:right w:val="none" w:sz="0" w:space="0" w:color="auto"/>
      </w:divBdr>
    </w:div>
    <w:div w:id="1640185491">
      <w:bodyDiv w:val="1"/>
      <w:marLeft w:val="0"/>
      <w:marRight w:val="0"/>
      <w:marTop w:val="0"/>
      <w:marBottom w:val="0"/>
      <w:divBdr>
        <w:top w:val="none" w:sz="0" w:space="0" w:color="auto"/>
        <w:left w:val="none" w:sz="0" w:space="0" w:color="auto"/>
        <w:bottom w:val="none" w:sz="0" w:space="0" w:color="auto"/>
        <w:right w:val="none" w:sz="0" w:space="0" w:color="auto"/>
      </w:divBdr>
    </w:div>
    <w:div w:id="1714112867">
      <w:bodyDiv w:val="1"/>
      <w:marLeft w:val="0"/>
      <w:marRight w:val="0"/>
      <w:marTop w:val="0"/>
      <w:marBottom w:val="0"/>
      <w:divBdr>
        <w:top w:val="none" w:sz="0" w:space="0" w:color="auto"/>
        <w:left w:val="none" w:sz="0" w:space="0" w:color="auto"/>
        <w:bottom w:val="none" w:sz="0" w:space="0" w:color="auto"/>
        <w:right w:val="none" w:sz="0" w:space="0" w:color="auto"/>
      </w:divBdr>
    </w:div>
    <w:div w:id="1791589189">
      <w:bodyDiv w:val="1"/>
      <w:marLeft w:val="0"/>
      <w:marRight w:val="0"/>
      <w:marTop w:val="0"/>
      <w:marBottom w:val="0"/>
      <w:divBdr>
        <w:top w:val="none" w:sz="0" w:space="0" w:color="auto"/>
        <w:left w:val="none" w:sz="0" w:space="0" w:color="auto"/>
        <w:bottom w:val="none" w:sz="0" w:space="0" w:color="auto"/>
        <w:right w:val="none" w:sz="0" w:space="0" w:color="auto"/>
      </w:divBdr>
    </w:div>
    <w:div w:id="1799834909">
      <w:bodyDiv w:val="1"/>
      <w:marLeft w:val="0"/>
      <w:marRight w:val="0"/>
      <w:marTop w:val="0"/>
      <w:marBottom w:val="0"/>
      <w:divBdr>
        <w:top w:val="none" w:sz="0" w:space="0" w:color="auto"/>
        <w:left w:val="none" w:sz="0" w:space="0" w:color="auto"/>
        <w:bottom w:val="none" w:sz="0" w:space="0" w:color="auto"/>
        <w:right w:val="none" w:sz="0" w:space="0" w:color="auto"/>
      </w:divBdr>
    </w:div>
    <w:div w:id="1846900411">
      <w:bodyDiv w:val="1"/>
      <w:marLeft w:val="0"/>
      <w:marRight w:val="0"/>
      <w:marTop w:val="0"/>
      <w:marBottom w:val="0"/>
      <w:divBdr>
        <w:top w:val="none" w:sz="0" w:space="0" w:color="auto"/>
        <w:left w:val="none" w:sz="0" w:space="0" w:color="auto"/>
        <w:bottom w:val="none" w:sz="0" w:space="0" w:color="auto"/>
        <w:right w:val="none" w:sz="0" w:space="0" w:color="auto"/>
      </w:divBdr>
    </w:div>
    <w:div w:id="1848711448">
      <w:bodyDiv w:val="1"/>
      <w:marLeft w:val="0"/>
      <w:marRight w:val="0"/>
      <w:marTop w:val="0"/>
      <w:marBottom w:val="0"/>
      <w:divBdr>
        <w:top w:val="none" w:sz="0" w:space="0" w:color="auto"/>
        <w:left w:val="none" w:sz="0" w:space="0" w:color="auto"/>
        <w:bottom w:val="none" w:sz="0" w:space="0" w:color="auto"/>
        <w:right w:val="none" w:sz="0" w:space="0" w:color="auto"/>
      </w:divBdr>
      <w:divsChild>
        <w:div w:id="250088468">
          <w:marLeft w:val="0"/>
          <w:marRight w:val="0"/>
          <w:marTop w:val="0"/>
          <w:marBottom w:val="0"/>
          <w:divBdr>
            <w:top w:val="none" w:sz="0" w:space="0" w:color="auto"/>
            <w:left w:val="none" w:sz="0" w:space="0" w:color="auto"/>
            <w:bottom w:val="none" w:sz="0" w:space="0" w:color="auto"/>
            <w:right w:val="none" w:sz="0" w:space="0" w:color="auto"/>
          </w:divBdr>
        </w:div>
        <w:div w:id="794561761">
          <w:marLeft w:val="0"/>
          <w:marRight w:val="0"/>
          <w:marTop w:val="0"/>
          <w:marBottom w:val="0"/>
          <w:divBdr>
            <w:top w:val="none" w:sz="0" w:space="0" w:color="auto"/>
            <w:left w:val="none" w:sz="0" w:space="0" w:color="auto"/>
            <w:bottom w:val="none" w:sz="0" w:space="0" w:color="auto"/>
            <w:right w:val="none" w:sz="0" w:space="0" w:color="auto"/>
          </w:divBdr>
        </w:div>
      </w:divsChild>
    </w:div>
    <w:div w:id="1850364975">
      <w:bodyDiv w:val="1"/>
      <w:marLeft w:val="0"/>
      <w:marRight w:val="0"/>
      <w:marTop w:val="0"/>
      <w:marBottom w:val="0"/>
      <w:divBdr>
        <w:top w:val="none" w:sz="0" w:space="0" w:color="auto"/>
        <w:left w:val="none" w:sz="0" w:space="0" w:color="auto"/>
        <w:bottom w:val="none" w:sz="0" w:space="0" w:color="auto"/>
        <w:right w:val="none" w:sz="0" w:space="0" w:color="auto"/>
      </w:divBdr>
    </w:div>
    <w:div w:id="1887914221">
      <w:bodyDiv w:val="1"/>
      <w:marLeft w:val="0"/>
      <w:marRight w:val="0"/>
      <w:marTop w:val="0"/>
      <w:marBottom w:val="0"/>
      <w:divBdr>
        <w:top w:val="none" w:sz="0" w:space="0" w:color="auto"/>
        <w:left w:val="none" w:sz="0" w:space="0" w:color="auto"/>
        <w:bottom w:val="none" w:sz="0" w:space="0" w:color="auto"/>
        <w:right w:val="none" w:sz="0" w:space="0" w:color="auto"/>
      </w:divBdr>
    </w:div>
    <w:div w:id="1911306149">
      <w:bodyDiv w:val="1"/>
      <w:marLeft w:val="0"/>
      <w:marRight w:val="0"/>
      <w:marTop w:val="0"/>
      <w:marBottom w:val="0"/>
      <w:divBdr>
        <w:top w:val="none" w:sz="0" w:space="0" w:color="auto"/>
        <w:left w:val="none" w:sz="0" w:space="0" w:color="auto"/>
        <w:bottom w:val="none" w:sz="0" w:space="0" w:color="auto"/>
        <w:right w:val="none" w:sz="0" w:space="0" w:color="auto"/>
      </w:divBdr>
    </w:div>
    <w:div w:id="1966499542">
      <w:bodyDiv w:val="1"/>
      <w:marLeft w:val="0"/>
      <w:marRight w:val="0"/>
      <w:marTop w:val="0"/>
      <w:marBottom w:val="0"/>
      <w:divBdr>
        <w:top w:val="none" w:sz="0" w:space="0" w:color="auto"/>
        <w:left w:val="none" w:sz="0" w:space="0" w:color="auto"/>
        <w:bottom w:val="none" w:sz="0" w:space="0" w:color="auto"/>
        <w:right w:val="none" w:sz="0" w:space="0" w:color="auto"/>
      </w:divBdr>
    </w:div>
    <w:div w:id="1984387383">
      <w:bodyDiv w:val="1"/>
      <w:marLeft w:val="0"/>
      <w:marRight w:val="0"/>
      <w:marTop w:val="0"/>
      <w:marBottom w:val="0"/>
      <w:divBdr>
        <w:top w:val="none" w:sz="0" w:space="0" w:color="auto"/>
        <w:left w:val="none" w:sz="0" w:space="0" w:color="auto"/>
        <w:bottom w:val="none" w:sz="0" w:space="0" w:color="auto"/>
        <w:right w:val="none" w:sz="0" w:space="0" w:color="auto"/>
      </w:divBdr>
    </w:div>
    <w:div w:id="2029721797">
      <w:bodyDiv w:val="1"/>
      <w:marLeft w:val="0"/>
      <w:marRight w:val="0"/>
      <w:marTop w:val="0"/>
      <w:marBottom w:val="0"/>
      <w:divBdr>
        <w:top w:val="none" w:sz="0" w:space="0" w:color="auto"/>
        <w:left w:val="none" w:sz="0" w:space="0" w:color="auto"/>
        <w:bottom w:val="none" w:sz="0" w:space="0" w:color="auto"/>
        <w:right w:val="none" w:sz="0" w:space="0" w:color="auto"/>
      </w:divBdr>
    </w:div>
    <w:div w:id="2047824945">
      <w:bodyDiv w:val="1"/>
      <w:marLeft w:val="0"/>
      <w:marRight w:val="0"/>
      <w:marTop w:val="0"/>
      <w:marBottom w:val="0"/>
      <w:divBdr>
        <w:top w:val="none" w:sz="0" w:space="0" w:color="auto"/>
        <w:left w:val="none" w:sz="0" w:space="0" w:color="auto"/>
        <w:bottom w:val="none" w:sz="0" w:space="0" w:color="auto"/>
        <w:right w:val="none" w:sz="0" w:space="0" w:color="auto"/>
      </w:divBdr>
    </w:div>
    <w:div w:id="2067753200">
      <w:bodyDiv w:val="1"/>
      <w:marLeft w:val="0"/>
      <w:marRight w:val="0"/>
      <w:marTop w:val="0"/>
      <w:marBottom w:val="0"/>
      <w:divBdr>
        <w:top w:val="none" w:sz="0" w:space="0" w:color="auto"/>
        <w:left w:val="none" w:sz="0" w:space="0" w:color="auto"/>
        <w:bottom w:val="none" w:sz="0" w:space="0" w:color="auto"/>
        <w:right w:val="none" w:sz="0" w:space="0" w:color="auto"/>
      </w:divBdr>
    </w:div>
    <w:div w:id="2108312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g"/><Relationship Id="rId18" Type="http://schemas.openxmlformats.org/officeDocument/2006/relationships/image" Target="media/image8.png"/><Relationship Id="rId26" Type="http://schemas.openxmlformats.org/officeDocument/2006/relationships/image" Target="media/image16.jpg"/><Relationship Id="rId39" Type="http://schemas.openxmlformats.org/officeDocument/2006/relationships/image" Target="media/image29.png"/><Relationship Id="rId21" Type="http://schemas.openxmlformats.org/officeDocument/2006/relationships/image" Target="media/image11.jpg"/><Relationship Id="rId34" Type="http://schemas.openxmlformats.org/officeDocument/2006/relationships/image" Target="media/image24.jpg"/><Relationship Id="rId42" Type="http://schemas.openxmlformats.org/officeDocument/2006/relationships/image" Target="media/image32.jp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jpg"/><Relationship Id="rId40" Type="http://schemas.openxmlformats.org/officeDocument/2006/relationships/image" Target="media/image30.jpg"/><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image" Target="media/image18.jpg"/><Relationship Id="rId36" Type="http://schemas.openxmlformats.org/officeDocument/2006/relationships/image" Target="media/image26.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jpg"/><Relationship Id="rId35" Type="http://schemas.openxmlformats.org/officeDocument/2006/relationships/image" Target="media/image25.jpg"/><Relationship Id="rId43" Type="http://schemas.openxmlformats.org/officeDocument/2006/relationships/header" Target="head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jpg"/><Relationship Id="rId38" Type="http://schemas.openxmlformats.org/officeDocument/2006/relationships/image" Target="media/image28.png"/><Relationship Id="rId46" Type="http://schemas.openxmlformats.org/officeDocument/2006/relationships/theme" Target="theme/theme1.xml"/><Relationship Id="rId20" Type="http://schemas.openxmlformats.org/officeDocument/2006/relationships/image" Target="media/image10.jpg"/><Relationship Id="rId41" Type="http://schemas.openxmlformats.org/officeDocument/2006/relationships/image" Target="media/image31.jpg"/></Relationships>
</file>

<file path=word/_rels/footer1.xml.rels><?xml version="1.0" encoding="UTF-8" standalone="yes"?>
<Relationships xmlns="http://schemas.openxmlformats.org/package/2006/relationships"><Relationship Id="rId3" Type="http://schemas.openxmlformats.org/officeDocument/2006/relationships/image" Target="media/image36.png"/><Relationship Id="rId2" Type="http://schemas.openxmlformats.org/officeDocument/2006/relationships/image" Target="media/image35.png"/><Relationship Id="rId1" Type="http://schemas.openxmlformats.org/officeDocument/2006/relationships/image" Target="media/image34.png"/></Relationships>
</file>

<file path=word/_rels/header1.xml.rels><?xml version="1.0" encoding="UTF-8" standalone="yes"?>
<Relationships xmlns="http://schemas.openxmlformats.org/package/2006/relationships"><Relationship Id="rId1" Type="http://schemas.openxmlformats.org/officeDocument/2006/relationships/image" Target="media/image3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C160CAF4CA3D6409A1A50D459F48989" ma:contentTypeVersion="7" ma:contentTypeDescription="Crear nuevo documento." ma:contentTypeScope="" ma:versionID="07895061edcde5ec411f2707af5c79c9">
  <xsd:schema xmlns:xsd="http://www.w3.org/2001/XMLSchema" xmlns:xs="http://www.w3.org/2001/XMLSchema" xmlns:p="http://schemas.microsoft.com/office/2006/metadata/properties" xmlns:ns2="fb69e2f6-0e16-4e18-9348-5fbfedd2792b" targetNamespace="http://schemas.microsoft.com/office/2006/metadata/properties" ma:root="true" ma:fieldsID="77c87f8b1f4678ba4fac3ba085bc4751" ns2:_="">
    <xsd:import namespace="fb69e2f6-0e16-4e18-9348-5fbfedd2792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69e2f6-0e16-4e18-9348-5fbfedd279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8CD760-EB5A-45C3-AB8C-63C442AD7D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69e2f6-0e16-4e18-9348-5fbfedd279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92ABFC-3596-401E-87A8-D5ABD19EF57A}">
  <ds:schemaRefs>
    <ds:schemaRef ds:uri="http://schemas.microsoft.com/sharepoint/v3/contenttype/forms"/>
  </ds:schemaRefs>
</ds:datastoreItem>
</file>

<file path=customXml/itemProps3.xml><?xml version="1.0" encoding="utf-8"?>
<ds:datastoreItem xmlns:ds="http://schemas.openxmlformats.org/officeDocument/2006/customXml" ds:itemID="{2B3CA6BF-651C-4868-8C06-9D43DFE20AF5}">
  <ds:schemaRefs>
    <ds:schemaRef ds:uri="http://schemas.openxmlformats.org/officeDocument/2006/bibliography"/>
  </ds:schemaRefs>
</ds:datastoreItem>
</file>

<file path=customXml/itemProps4.xml><?xml version="1.0" encoding="utf-8"?>
<ds:datastoreItem xmlns:ds="http://schemas.openxmlformats.org/officeDocument/2006/customXml" ds:itemID="{A2499FD0-476D-4C17-9DE9-2129AC462FA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71</Pages>
  <Words>15902</Words>
  <Characters>87463</Characters>
  <Application>Microsoft Office Word</Application>
  <DocSecurity>0</DocSecurity>
  <Lines>728</Lines>
  <Paragraphs>206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Fernanda Barceló</dc:creator>
  <cp:keywords/>
  <dc:description/>
  <cp:lastModifiedBy>Linda López</cp:lastModifiedBy>
  <cp:revision>2</cp:revision>
  <dcterms:created xsi:type="dcterms:W3CDTF">2026-10-14T01:11:00Z</dcterms:created>
  <dcterms:modified xsi:type="dcterms:W3CDTF">2026-10-14T01:11:00Z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0x0101003C160CAF4CA3D6409A1A50D459F48989</vt:lpwstr>
  </property>
</Properties>
</file>