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 xml:space="preserve">Las notas internas son situaciones o recomendaciones que se deben tener en cuenta al momento de elaborar el formato. No obstante, las mismas deben ser eliminadas previa impresión o suscripción </w:t>
      </w:r>
      <w:proofErr w:type="gramStart"/>
      <w:r w:rsidRPr="00527226">
        <w:rPr>
          <w:rFonts w:ascii="Calibri" w:hAnsi="Calibri" w:cs="Calibri"/>
          <w:spacing w:val="2"/>
        </w:rPr>
        <w:t>del mismo</w:t>
      </w:r>
      <w:proofErr w:type="gramEnd"/>
      <w:r w:rsidRPr="00527226">
        <w:rPr>
          <w:rFonts w:ascii="Calibri" w:hAnsi="Calibri" w:cs="Calibri"/>
          <w:spacing w:val="2"/>
        </w:rPr>
        <w:t>.</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0DF06EF5" w:rsidR="00E81A2F" w:rsidRPr="00F80CC3" w:rsidRDefault="008F4A6F" w:rsidP="18DBBDDF">
      <w:pPr>
        <w:rPr>
          <w:b/>
          <w:bCs/>
          <w:color w:val="EE0000"/>
        </w:rPr>
      </w:pPr>
      <w:r w:rsidRPr="18DBBDDF">
        <w:rPr>
          <w:b/>
          <w:bCs/>
        </w:rPr>
        <w:t>REFERENCIA:</w:t>
      </w:r>
      <w:r w:rsidR="00852AC6" w:rsidRPr="00852AC6">
        <w:t xml:space="preserve"> </w:t>
      </w:r>
      <w:r w:rsidR="0077083A" w:rsidRPr="0077083A">
        <w:rPr>
          <w:b/>
          <w:bCs/>
        </w:rPr>
        <w:t>MC-CIC-9226-429-2026</w:t>
      </w:r>
    </w:p>
    <w:p w14:paraId="1B700015" w14:textId="097B28AC" w:rsidR="18DBBDDF" w:rsidRDefault="18DBBDDF"/>
    <w:p w14:paraId="3BB63A4A" w14:textId="7741DE5C" w:rsidR="0004512E" w:rsidRDefault="008F4A6F" w:rsidP="00F0650D">
      <w:pPr>
        <w:rPr>
          <w:b/>
          <w:bCs/>
        </w:rPr>
      </w:pPr>
      <w:r w:rsidRPr="18DBBDDF">
        <w:rPr>
          <w:b/>
          <w:bCs/>
        </w:rPr>
        <w:t>OBJETO</w:t>
      </w:r>
      <w:r>
        <w:t>:</w:t>
      </w:r>
      <w:r w:rsidR="486E88C2" w:rsidRPr="18DBBDDF">
        <w:rPr>
          <w:b/>
          <w:bCs/>
        </w:rPr>
        <w:t xml:space="preserve"> </w:t>
      </w:r>
      <w:r w:rsidR="00443BAF" w:rsidRPr="00443BAF">
        <w:rPr>
          <w:b/>
          <w:bCs/>
        </w:rPr>
        <w:t>“Adquirir equipos de laboratorio y de ambientes de formación, requeridos para el desarrollo de los procesos formativos del Programa TecnoAcademia del Centro de Industria y Construcción del SENA Regional Tolima, durante la vigencia 2026, con el fin de garantizar la ejecución adecuada de las líneas tecnológicas y las actividades prácticas orientadas al fortalecimiento de competencias en ciencia, tecnología e innovación (Lote 1. Otras compras de equipos -TecnoAcademia y Lote 2. Compra de maquinaria industrial -TecnoAcademia)”</w:t>
      </w:r>
      <w:r w:rsidR="00194846">
        <w:rPr>
          <w:b/>
          <w:bCs/>
        </w:rPr>
        <w:t>.</w:t>
      </w:r>
    </w:p>
    <w:p w14:paraId="0C1B278E" w14:textId="77777777" w:rsidR="00443BAF" w:rsidRDefault="00443BA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576BF023" w14:textId="77777777" w:rsidR="0077083A" w:rsidRPr="00F80CC3" w:rsidRDefault="0077083A" w:rsidP="0077083A">
      <w:pPr>
        <w:rPr>
          <w:b/>
          <w:bCs/>
          <w:color w:val="EE0000"/>
        </w:rPr>
      </w:pPr>
      <w:r w:rsidRPr="18DBBDDF">
        <w:rPr>
          <w:b/>
          <w:bCs/>
        </w:rPr>
        <w:t>REFERENCIA:</w:t>
      </w:r>
      <w:r w:rsidRPr="00852AC6">
        <w:t xml:space="preserve"> </w:t>
      </w:r>
      <w:r w:rsidRPr="0077083A">
        <w:rPr>
          <w:b/>
          <w:bCs/>
        </w:rPr>
        <w:t>MC-CIC-9226-429-2026</w:t>
      </w:r>
    </w:p>
    <w:p w14:paraId="62E85763" w14:textId="77777777" w:rsidR="0077083A" w:rsidRDefault="0077083A" w:rsidP="0077083A"/>
    <w:p w14:paraId="2E92EC01" w14:textId="4899EC02" w:rsidR="18DBBDDF" w:rsidRDefault="0077083A" w:rsidP="00443BAF">
      <w:pPr>
        <w:rPr>
          <w:b/>
          <w:bCs/>
        </w:rPr>
      </w:pPr>
      <w:r w:rsidRPr="18DBBDDF">
        <w:rPr>
          <w:b/>
          <w:bCs/>
        </w:rPr>
        <w:t>OBJETO</w:t>
      </w:r>
      <w:r>
        <w:t>:</w:t>
      </w:r>
      <w:r w:rsidRPr="18DBBDDF">
        <w:rPr>
          <w:b/>
          <w:bCs/>
        </w:rPr>
        <w:t xml:space="preserve"> </w:t>
      </w:r>
      <w:r w:rsidR="00443BAF" w:rsidRPr="00443BAF">
        <w:rPr>
          <w:b/>
          <w:bCs/>
        </w:rPr>
        <w:t>“Adquirir equipos de laboratorio y de ambientes de formación, requeridos para el desarrollo de los procesos formativos del Programa TecnoAcademia del Centro de Industria y Construcción del SENA Regional Tolima, durante la vigencia 2026, con el fin de garantizar la ejecución adecuada de las líneas tecnológicas y las actividades prácticas orientadas al fortalecimiento de competencias en ciencia, tecnología e innovación (Lote 1. Otras compras de equipos -TecnoAcademia y Lote 2. Compra de maquinaria industrial -TecnoAcademia)”</w:t>
      </w:r>
      <w:r w:rsidR="00443BAF">
        <w:rPr>
          <w:b/>
          <w:bCs/>
        </w:rPr>
        <w:t>.</w:t>
      </w:r>
    </w:p>
    <w:p w14:paraId="3187FA4B" w14:textId="77777777" w:rsidR="00443BAF" w:rsidRDefault="00443BAF" w:rsidP="00443BAF"/>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lastRenderedPageBreak/>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presentar en forma separada por cada uno de los integrantes del consorcio, </w:t>
      </w:r>
      <w:proofErr w:type="gramStart"/>
      <w:r>
        <w:rPr>
          <w:color w:val="000000"/>
        </w:rPr>
        <w:t>de acuerdo a</w:t>
      </w:r>
      <w:proofErr w:type="gramEnd"/>
      <w:r>
        <w:rPr>
          <w:color w:val="000000"/>
        </w:rPr>
        <w:t xml:space="preserve">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3EC23" w14:textId="77777777" w:rsidR="00D75FB8" w:rsidRDefault="00D75FB8">
      <w:pPr>
        <w:spacing w:line="240" w:lineRule="auto"/>
      </w:pPr>
      <w:r>
        <w:separator/>
      </w:r>
    </w:p>
  </w:endnote>
  <w:endnote w:type="continuationSeparator" w:id="0">
    <w:p w14:paraId="4ABBAC25" w14:textId="77777777" w:rsidR="00D75FB8" w:rsidRDefault="00D75F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F369E" w14:textId="77777777" w:rsidR="00D75FB8" w:rsidRDefault="00D75FB8">
      <w:pPr>
        <w:spacing w:line="240" w:lineRule="auto"/>
      </w:pPr>
      <w:r>
        <w:separator/>
      </w:r>
    </w:p>
  </w:footnote>
  <w:footnote w:type="continuationSeparator" w:id="0">
    <w:p w14:paraId="2A135D86" w14:textId="77777777" w:rsidR="00D75FB8" w:rsidRDefault="00D75FB8">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proofErr w:type="gramStart"/>
      <w:r>
        <w:rPr>
          <w:color w:val="000000"/>
          <w:sz w:val="20"/>
          <w:szCs w:val="20"/>
        </w:rPr>
        <w:t>integrantes,</w:t>
      </w:r>
      <w:proofErr w:type="gramEnd"/>
      <w:r>
        <w:rPr>
          <w:color w:val="000000"/>
          <w:sz w:val="20"/>
          <w:szCs w:val="20"/>
        </w:rPr>
        <w:t xml:space="preserve">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24D1A0CB"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w:t>
      </w:r>
      <w:r w:rsidR="006F35BD">
        <w:rPr>
          <w:color w:val="000000"/>
          <w:sz w:val="20"/>
          <w:szCs w:val="20"/>
        </w:rPr>
        <w:t>integrantes</w:t>
      </w:r>
      <w:r>
        <w:rPr>
          <w:color w:val="000000"/>
          <w:sz w:val="20"/>
          <w:szCs w:val="20"/>
        </w:rPr>
        <w:t xml:space="preserve">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2663D"/>
    <w:rsid w:val="00035B8B"/>
    <w:rsid w:val="00035E35"/>
    <w:rsid w:val="00044F38"/>
    <w:rsid w:val="0004512E"/>
    <w:rsid w:val="000664E3"/>
    <w:rsid w:val="000670F5"/>
    <w:rsid w:val="000E3077"/>
    <w:rsid w:val="000E7962"/>
    <w:rsid w:val="0017230D"/>
    <w:rsid w:val="00194846"/>
    <w:rsid w:val="001C3533"/>
    <w:rsid w:val="0022064B"/>
    <w:rsid w:val="00237F4D"/>
    <w:rsid w:val="00244239"/>
    <w:rsid w:val="0033714E"/>
    <w:rsid w:val="003F57F7"/>
    <w:rsid w:val="00437749"/>
    <w:rsid w:val="00443BAF"/>
    <w:rsid w:val="00482F6B"/>
    <w:rsid w:val="004923E9"/>
    <w:rsid w:val="00527226"/>
    <w:rsid w:val="005B7124"/>
    <w:rsid w:val="005C4BBB"/>
    <w:rsid w:val="00612E7A"/>
    <w:rsid w:val="006243E6"/>
    <w:rsid w:val="006503F1"/>
    <w:rsid w:val="00665712"/>
    <w:rsid w:val="00674648"/>
    <w:rsid w:val="00691FF4"/>
    <w:rsid w:val="00694558"/>
    <w:rsid w:val="006D06C7"/>
    <w:rsid w:val="006F35BD"/>
    <w:rsid w:val="00755532"/>
    <w:rsid w:val="00755769"/>
    <w:rsid w:val="0077083A"/>
    <w:rsid w:val="007E0CD2"/>
    <w:rsid w:val="007E628E"/>
    <w:rsid w:val="007F141C"/>
    <w:rsid w:val="00806FE5"/>
    <w:rsid w:val="00852AC6"/>
    <w:rsid w:val="00871317"/>
    <w:rsid w:val="008E6AAE"/>
    <w:rsid w:val="008F4A6F"/>
    <w:rsid w:val="00917717"/>
    <w:rsid w:val="00952B13"/>
    <w:rsid w:val="009B3753"/>
    <w:rsid w:val="00A578A2"/>
    <w:rsid w:val="00A84F9B"/>
    <w:rsid w:val="00AB152D"/>
    <w:rsid w:val="00AC315C"/>
    <w:rsid w:val="00AD050E"/>
    <w:rsid w:val="00AE2BD1"/>
    <w:rsid w:val="00AF1F03"/>
    <w:rsid w:val="00AF2FCD"/>
    <w:rsid w:val="00B114B2"/>
    <w:rsid w:val="00B20134"/>
    <w:rsid w:val="00B40734"/>
    <w:rsid w:val="00B515F7"/>
    <w:rsid w:val="00B85194"/>
    <w:rsid w:val="00C34928"/>
    <w:rsid w:val="00C74F6F"/>
    <w:rsid w:val="00D011C9"/>
    <w:rsid w:val="00D61BBA"/>
    <w:rsid w:val="00D75FB8"/>
    <w:rsid w:val="00DE37E6"/>
    <w:rsid w:val="00E25229"/>
    <w:rsid w:val="00E81A2F"/>
    <w:rsid w:val="00E83F96"/>
    <w:rsid w:val="00EB6B89"/>
    <w:rsid w:val="00EC128B"/>
    <w:rsid w:val="00EE0585"/>
    <w:rsid w:val="00EF60C5"/>
    <w:rsid w:val="00F0650D"/>
    <w:rsid w:val="00F253EA"/>
    <w:rsid w:val="00F35AAF"/>
    <w:rsid w:val="00F57D80"/>
    <w:rsid w:val="00F75DE1"/>
    <w:rsid w:val="00F7766B"/>
    <w:rsid w:val="00F80CC3"/>
    <w:rsid w:val="00FD61BA"/>
    <w:rsid w:val="00FE1046"/>
    <w:rsid w:val="0C06095C"/>
    <w:rsid w:val="18DBBDDF"/>
    <w:rsid w:val="1CB54040"/>
    <w:rsid w:val="2F114B6F"/>
    <w:rsid w:val="3EB90167"/>
    <w:rsid w:val="417845BF"/>
    <w:rsid w:val="486E88C2"/>
    <w:rsid w:val="56621B86"/>
    <w:rsid w:val="6189D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83A"/>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1919</Words>
  <Characters>10558</Characters>
  <Application>Microsoft Office Word</Application>
  <DocSecurity>0</DocSecurity>
  <Lines>87</Lines>
  <Paragraphs>24</Paragraphs>
  <ScaleCrop>false</ScaleCrop>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Yaneth Alexandra Jimenez Camacho</cp:lastModifiedBy>
  <cp:revision>25</cp:revision>
  <dcterms:created xsi:type="dcterms:W3CDTF">2025-10-07T16:19:00Z</dcterms:created>
  <dcterms:modified xsi:type="dcterms:W3CDTF">2026-10-13T20:46:00Z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