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748B71" w14:textId="7A7E000A" w:rsidR="00AE2E8C" w:rsidRPr="008A6A03" w:rsidRDefault="00717625" w:rsidP="00717625">
      <w:pPr>
        <w:pStyle w:val="Encabezado"/>
        <w:jc w:val="center"/>
        <w:rPr>
          <w:rFonts w:ascii="Arial" w:hAnsi="Arial" w:cs="Arial"/>
          <w:b/>
          <w:color w:val="FF0000"/>
          <w:sz w:val="20"/>
          <w:szCs w:val="20"/>
        </w:rPr>
      </w:pPr>
      <w:r w:rsidRPr="00612E0F">
        <w:rPr>
          <w:rFonts w:ascii="Arial" w:hAnsi="Arial" w:cs="Arial"/>
          <w:b/>
          <w:sz w:val="20"/>
          <w:szCs w:val="20"/>
        </w:rPr>
        <w:t>ANEXO N</w:t>
      </w:r>
      <w:r>
        <w:rPr>
          <w:rFonts w:ascii="Arial" w:hAnsi="Arial" w:cs="Arial"/>
          <w:b/>
          <w:sz w:val="20"/>
          <w:szCs w:val="20"/>
        </w:rPr>
        <w:t>o</w:t>
      </w:r>
      <w:r w:rsidRPr="00612E0F">
        <w:rPr>
          <w:rFonts w:ascii="Arial" w:hAnsi="Arial" w:cs="Arial"/>
          <w:b/>
          <w:sz w:val="20"/>
          <w:szCs w:val="20"/>
        </w:rPr>
        <w:t xml:space="preserve">. </w:t>
      </w:r>
      <w:r w:rsidR="00AE2E8C" w:rsidRPr="00612E0F">
        <w:rPr>
          <w:rFonts w:ascii="Arial" w:hAnsi="Arial" w:cs="Arial"/>
          <w:b/>
          <w:sz w:val="20"/>
          <w:szCs w:val="20"/>
        </w:rPr>
        <w:t>4</w:t>
      </w:r>
    </w:p>
    <w:p w14:paraId="43166915" w14:textId="77777777" w:rsidR="00717625" w:rsidRDefault="004361F7" w:rsidP="00717625">
      <w:pPr>
        <w:pStyle w:val="Encabezado"/>
        <w:tabs>
          <w:tab w:val="clear" w:pos="8838"/>
          <w:tab w:val="center" w:pos="4489"/>
          <w:tab w:val="left" w:pos="7390"/>
          <w:tab w:val="left" w:pos="8240"/>
        </w:tabs>
        <w:jc w:val="center"/>
        <w:rPr>
          <w:rFonts w:ascii="Arial" w:hAnsi="Arial" w:cs="Arial"/>
          <w:b/>
          <w:sz w:val="20"/>
          <w:szCs w:val="20"/>
        </w:rPr>
      </w:pPr>
      <w:r w:rsidRPr="00612E0F">
        <w:rPr>
          <w:rFonts w:ascii="Arial" w:hAnsi="Arial" w:cs="Arial"/>
          <w:b/>
          <w:sz w:val="20"/>
          <w:szCs w:val="20"/>
        </w:rPr>
        <w:t>CLÁUSULAS CONTRACTUALES</w:t>
      </w:r>
      <w:r w:rsidR="00717625">
        <w:rPr>
          <w:rFonts w:ascii="Arial" w:hAnsi="Arial" w:cs="Arial"/>
          <w:b/>
          <w:sz w:val="20"/>
          <w:szCs w:val="20"/>
        </w:rPr>
        <w:t xml:space="preserve"> DEL</w:t>
      </w:r>
    </w:p>
    <w:p w14:paraId="4DCA2E35" w14:textId="758FBD47" w:rsidR="00AE2E8C" w:rsidRPr="00612E0F" w:rsidRDefault="00717625" w:rsidP="00717625">
      <w:pPr>
        <w:pStyle w:val="Encabezado"/>
        <w:tabs>
          <w:tab w:val="clear" w:pos="8838"/>
          <w:tab w:val="center" w:pos="4489"/>
          <w:tab w:val="left" w:pos="7390"/>
          <w:tab w:val="left" w:pos="8240"/>
        </w:tabs>
        <w:jc w:val="center"/>
        <w:rPr>
          <w:rFonts w:ascii="Arial" w:hAnsi="Arial" w:cs="Arial"/>
          <w:b/>
          <w:sz w:val="20"/>
          <w:szCs w:val="20"/>
        </w:rPr>
      </w:pPr>
      <w:r w:rsidRPr="00FB40C1">
        <w:rPr>
          <w:rFonts w:ascii="Arial" w:hAnsi="Arial" w:cs="Arial"/>
          <w:b/>
          <w:bCs/>
          <w:sz w:val="20"/>
          <w:szCs w:val="20"/>
        </w:rPr>
        <w:t>PROCESO No. IMC-00-0</w:t>
      </w:r>
      <w:r w:rsidR="00015B71">
        <w:rPr>
          <w:rFonts w:ascii="Arial" w:hAnsi="Arial" w:cs="Arial"/>
          <w:b/>
          <w:bCs/>
          <w:sz w:val="20"/>
          <w:szCs w:val="20"/>
        </w:rPr>
        <w:t>3</w:t>
      </w:r>
      <w:r w:rsidR="004C1AAF">
        <w:rPr>
          <w:rFonts w:ascii="Arial" w:hAnsi="Arial" w:cs="Arial"/>
          <w:b/>
          <w:bCs/>
          <w:sz w:val="20"/>
          <w:szCs w:val="20"/>
        </w:rPr>
        <w:t>9</w:t>
      </w:r>
      <w:r w:rsidRPr="00FB40C1">
        <w:rPr>
          <w:rFonts w:ascii="Arial" w:hAnsi="Arial" w:cs="Arial"/>
          <w:b/>
          <w:bCs/>
          <w:sz w:val="20"/>
          <w:szCs w:val="20"/>
        </w:rPr>
        <w:t>-202</w:t>
      </w:r>
      <w:r w:rsidR="001147EB" w:rsidRPr="00FB40C1">
        <w:rPr>
          <w:rFonts w:ascii="Arial" w:hAnsi="Arial" w:cs="Arial"/>
          <w:b/>
          <w:bCs/>
          <w:sz w:val="20"/>
          <w:szCs w:val="20"/>
        </w:rPr>
        <w:t>6</w:t>
      </w:r>
    </w:p>
    <w:p w14:paraId="71FA66E5" w14:textId="2C21580A" w:rsidR="05B21D68" w:rsidRDefault="05B21D68" w:rsidP="6C52A365">
      <w:pPr>
        <w:pStyle w:val="Encabezado"/>
        <w:tabs>
          <w:tab w:val="clear" w:pos="8838"/>
          <w:tab w:val="center" w:pos="4489"/>
          <w:tab w:val="left" w:pos="7390"/>
          <w:tab w:val="left" w:pos="8240"/>
        </w:tabs>
        <w:jc w:val="center"/>
        <w:rPr>
          <w:rFonts w:ascii="Arial" w:hAnsi="Arial" w:cs="Arial"/>
          <w:b/>
          <w:bCs/>
          <w:sz w:val="20"/>
          <w:szCs w:val="20"/>
        </w:rPr>
      </w:pPr>
    </w:p>
    <w:p w14:paraId="605B9074" w14:textId="77777777" w:rsidR="00B46EE6" w:rsidRPr="00612E0F" w:rsidRDefault="00DC6F9C" w:rsidP="00DC6F9C">
      <w:pPr>
        <w:pStyle w:val="Encabezado"/>
        <w:tabs>
          <w:tab w:val="left" w:pos="8040"/>
        </w:tabs>
        <w:rPr>
          <w:rFonts w:ascii="Arial" w:hAnsi="Arial" w:cs="Arial"/>
          <w:b/>
          <w:sz w:val="20"/>
          <w:szCs w:val="20"/>
        </w:rPr>
      </w:pPr>
      <w:r w:rsidRPr="00612E0F">
        <w:rPr>
          <w:rFonts w:ascii="Arial" w:hAnsi="Arial" w:cs="Arial"/>
          <w:b/>
          <w:sz w:val="20"/>
          <w:szCs w:val="20"/>
        </w:rPr>
        <w:tab/>
      </w:r>
      <w:r w:rsidRPr="00612E0F">
        <w:rPr>
          <w:rFonts w:ascii="Arial" w:hAnsi="Arial" w:cs="Arial"/>
          <w:b/>
          <w:sz w:val="20"/>
          <w:szCs w:val="20"/>
        </w:rPr>
        <w:tab/>
      </w:r>
    </w:p>
    <w:p w14:paraId="33C18CE1" w14:textId="77777777" w:rsidR="00C911FD" w:rsidRDefault="00BD2217" w:rsidP="00BD2217">
      <w:pPr>
        <w:tabs>
          <w:tab w:val="left" w:pos="6630"/>
        </w:tabs>
        <w:rPr>
          <w:rFonts w:ascii="Arial" w:hAnsi="Arial" w:cs="Arial"/>
          <w:b/>
          <w:sz w:val="20"/>
          <w:szCs w:val="20"/>
        </w:rPr>
      </w:pPr>
      <w:r w:rsidRPr="00612E0F">
        <w:rPr>
          <w:rFonts w:ascii="Arial" w:hAnsi="Arial" w:cs="Arial"/>
          <w:b/>
          <w:sz w:val="20"/>
          <w:szCs w:val="20"/>
        </w:rPr>
        <w:t xml:space="preserve">1. </w:t>
      </w:r>
      <w:r w:rsidR="00BC4034" w:rsidRPr="00612E0F">
        <w:rPr>
          <w:rFonts w:ascii="Arial" w:hAnsi="Arial" w:cs="Arial"/>
          <w:b/>
          <w:sz w:val="20"/>
          <w:szCs w:val="20"/>
        </w:rPr>
        <w:t>OBJET</w:t>
      </w:r>
      <w:r w:rsidR="0086255E" w:rsidRPr="00612E0F">
        <w:rPr>
          <w:rFonts w:ascii="Arial" w:hAnsi="Arial" w:cs="Arial"/>
          <w:b/>
          <w:sz w:val="20"/>
          <w:szCs w:val="20"/>
        </w:rPr>
        <w:t>O</w:t>
      </w:r>
    </w:p>
    <w:p w14:paraId="6C5FE49B" w14:textId="77777777" w:rsidR="00742EE2" w:rsidRPr="00612E0F" w:rsidRDefault="00742EE2" w:rsidP="00BD2217">
      <w:pPr>
        <w:tabs>
          <w:tab w:val="left" w:pos="6630"/>
        </w:tabs>
        <w:rPr>
          <w:rFonts w:ascii="Arial" w:hAnsi="Arial" w:cs="Arial"/>
          <w:b/>
          <w:sz w:val="20"/>
          <w:szCs w:val="20"/>
        </w:rPr>
      </w:pPr>
    </w:p>
    <w:p w14:paraId="55809565" w14:textId="77777777" w:rsidR="00442060" w:rsidRPr="00442060" w:rsidRDefault="00442060" w:rsidP="00442060">
      <w:pPr>
        <w:tabs>
          <w:tab w:val="left" w:pos="3143"/>
        </w:tabs>
        <w:rPr>
          <w:rFonts w:ascii="Arial" w:hAnsi="Arial" w:cs="Arial"/>
          <w:bCs/>
          <w:iCs/>
          <w:sz w:val="20"/>
          <w:szCs w:val="20"/>
        </w:rPr>
      </w:pPr>
      <w:r w:rsidRPr="00442060">
        <w:rPr>
          <w:rFonts w:ascii="Arial" w:hAnsi="Arial" w:cs="Arial"/>
          <w:bCs/>
          <w:iCs/>
          <w:sz w:val="20"/>
          <w:szCs w:val="20"/>
        </w:rPr>
        <w:t>Mantenimiento con inclusión de repuestos, accesorios e insumos para el sistema de automatización para el edificio del Laboratorio Nacional de Aduanas de la DIAN.</w:t>
      </w:r>
    </w:p>
    <w:p w14:paraId="692C9A34" w14:textId="77777777" w:rsidR="00C84904" w:rsidRDefault="00C84904" w:rsidP="005D24F8">
      <w:pPr>
        <w:tabs>
          <w:tab w:val="left" w:pos="3143"/>
        </w:tabs>
        <w:rPr>
          <w:rFonts w:ascii="Arial" w:hAnsi="Arial" w:cs="Arial"/>
          <w:b/>
          <w:sz w:val="20"/>
          <w:szCs w:val="20"/>
        </w:rPr>
      </w:pPr>
    </w:p>
    <w:p w14:paraId="1513AC0C" w14:textId="5F2D636D" w:rsidR="005D24F8" w:rsidRPr="005D24F8" w:rsidRDefault="005D24F8" w:rsidP="005D24F8">
      <w:pPr>
        <w:tabs>
          <w:tab w:val="left" w:pos="3143"/>
        </w:tabs>
        <w:rPr>
          <w:rFonts w:ascii="Arial" w:hAnsi="Arial" w:cs="Arial"/>
          <w:b/>
          <w:sz w:val="20"/>
          <w:szCs w:val="20"/>
        </w:rPr>
      </w:pPr>
      <w:r>
        <w:rPr>
          <w:rFonts w:ascii="Arial" w:hAnsi="Arial" w:cs="Arial"/>
          <w:b/>
          <w:sz w:val="20"/>
          <w:szCs w:val="20"/>
        </w:rPr>
        <w:t xml:space="preserve">1.1 </w:t>
      </w:r>
      <w:r w:rsidRPr="005D24F8">
        <w:rPr>
          <w:rFonts w:ascii="Arial" w:hAnsi="Arial" w:cs="Arial"/>
          <w:b/>
          <w:sz w:val="20"/>
          <w:szCs w:val="20"/>
        </w:rPr>
        <w:t xml:space="preserve">Alcance del Objeto </w:t>
      </w:r>
    </w:p>
    <w:p w14:paraId="2EBC0341" w14:textId="77777777" w:rsidR="005D24F8" w:rsidRDefault="005D24F8" w:rsidP="005D24F8">
      <w:pPr>
        <w:jc w:val="both"/>
        <w:rPr>
          <w:rFonts w:ascii="Arial" w:hAnsi="Arial" w:cs="Arial"/>
          <w:sz w:val="20"/>
          <w:szCs w:val="20"/>
        </w:rPr>
      </w:pPr>
    </w:p>
    <w:p w14:paraId="7110FD8D" w14:textId="77777777" w:rsidR="005157F9" w:rsidRPr="005157F9" w:rsidRDefault="005157F9" w:rsidP="005157F9">
      <w:pPr>
        <w:widowControl w:val="0"/>
        <w:suppressLineNumbers/>
        <w:suppressAutoHyphens/>
        <w:autoSpaceDE w:val="0"/>
        <w:autoSpaceDN w:val="0"/>
        <w:ind w:right="63"/>
        <w:jc w:val="both"/>
        <w:rPr>
          <w:rFonts w:ascii="Arial" w:eastAsia="Arial" w:hAnsi="Arial" w:cs="Arial"/>
          <w:sz w:val="20"/>
          <w:szCs w:val="20"/>
          <w:lang w:val="es-ES" w:eastAsia="zh-CN"/>
        </w:rPr>
      </w:pPr>
      <w:r w:rsidRPr="005157F9">
        <w:rPr>
          <w:rFonts w:ascii="Arial" w:eastAsia="Arial" w:hAnsi="Arial" w:cs="Arial"/>
          <w:sz w:val="20"/>
          <w:szCs w:val="20"/>
          <w:lang w:val="es-ES" w:eastAsia="zh-CN"/>
        </w:rPr>
        <w:t>La U.A.E Dirección de Impuestos y Aduanas Nacionales DIAN cuenta con una sede para el funcionamiento del Laboratorio Nacional de Aduanas, el cual tiene en sus instalaciones un sistema de automatización que tiene como función monitorear, supervisar y controlar la iluminación, control de acceso, ventilación y aire acondicionado (HVAC), Incendios, Control de Alarma de Fuga de Gases, sonido, entre otros, desde el cuarto de control en el primer piso hasta las diferentes áreas de trabajo en los pisos 1, mezanine, 2 y 3 del Edificio o modulo central de laboratorios.</w:t>
      </w:r>
    </w:p>
    <w:p w14:paraId="33DC016F" w14:textId="77777777" w:rsidR="005157F9" w:rsidRPr="005157F9" w:rsidRDefault="005157F9" w:rsidP="005157F9">
      <w:pPr>
        <w:widowControl w:val="0"/>
        <w:suppressLineNumbers/>
        <w:suppressAutoHyphens/>
        <w:autoSpaceDE w:val="0"/>
        <w:autoSpaceDN w:val="0"/>
        <w:ind w:left="121" w:right="63"/>
        <w:jc w:val="both"/>
        <w:rPr>
          <w:rFonts w:ascii="Arial" w:eastAsia="Arial" w:hAnsi="Arial" w:cs="Arial"/>
          <w:sz w:val="20"/>
          <w:szCs w:val="20"/>
          <w:lang w:val="es-ES" w:eastAsia="zh-CN"/>
        </w:rPr>
      </w:pPr>
    </w:p>
    <w:p w14:paraId="1A2FD8DE" w14:textId="77777777" w:rsidR="005157F9" w:rsidRPr="005157F9" w:rsidRDefault="005157F9" w:rsidP="005157F9">
      <w:pPr>
        <w:widowControl w:val="0"/>
        <w:suppressLineNumbers/>
        <w:suppressAutoHyphens/>
        <w:autoSpaceDE w:val="0"/>
        <w:autoSpaceDN w:val="0"/>
        <w:ind w:right="63"/>
        <w:jc w:val="both"/>
        <w:rPr>
          <w:rFonts w:ascii="Arial" w:eastAsia="Arial" w:hAnsi="Arial" w:cs="Arial"/>
          <w:sz w:val="20"/>
          <w:szCs w:val="20"/>
          <w:lang w:val="es-ES" w:eastAsia="zh-CN"/>
        </w:rPr>
      </w:pPr>
      <w:r w:rsidRPr="005157F9">
        <w:rPr>
          <w:rFonts w:ascii="Arial" w:eastAsia="Arial" w:hAnsi="Arial" w:cs="Arial"/>
          <w:sz w:val="20"/>
          <w:szCs w:val="20"/>
          <w:lang w:val="es-ES" w:eastAsia="zh-CN"/>
        </w:rPr>
        <w:t xml:space="preserve">El sistema de automatización del Laboratorio se compone en los siguientes subsistemas: </w:t>
      </w:r>
    </w:p>
    <w:p w14:paraId="389F7273" w14:textId="77777777" w:rsidR="005157F9" w:rsidRPr="005157F9" w:rsidRDefault="005157F9" w:rsidP="005157F9">
      <w:pPr>
        <w:widowControl w:val="0"/>
        <w:suppressLineNumbers/>
        <w:suppressAutoHyphens/>
        <w:autoSpaceDE w:val="0"/>
        <w:autoSpaceDN w:val="0"/>
        <w:ind w:left="121" w:right="63"/>
        <w:jc w:val="both"/>
        <w:rPr>
          <w:rFonts w:ascii="Arial" w:eastAsia="Arial" w:hAnsi="Arial" w:cs="Arial"/>
          <w:sz w:val="20"/>
          <w:szCs w:val="20"/>
          <w:lang w:val="es-ES" w:eastAsia="zh-CN"/>
        </w:rPr>
      </w:pPr>
    </w:p>
    <w:p w14:paraId="652E1D1F" w14:textId="77777777" w:rsidR="00612A41" w:rsidRDefault="005157F9" w:rsidP="00612A41">
      <w:pPr>
        <w:pStyle w:val="Prrafodelista"/>
        <w:widowControl w:val="0"/>
        <w:numPr>
          <w:ilvl w:val="0"/>
          <w:numId w:val="18"/>
        </w:numPr>
        <w:suppressLineNumbers/>
        <w:suppressAutoHyphens/>
        <w:autoSpaceDE w:val="0"/>
        <w:autoSpaceDN w:val="0"/>
        <w:ind w:right="63"/>
        <w:jc w:val="both"/>
        <w:rPr>
          <w:rFonts w:ascii="Arial" w:eastAsia="Arial" w:hAnsi="Arial" w:cs="Arial"/>
          <w:sz w:val="20"/>
          <w:szCs w:val="20"/>
          <w:lang w:val="es-ES" w:eastAsia="zh-CN"/>
        </w:rPr>
      </w:pPr>
      <w:r w:rsidRPr="00612A41">
        <w:rPr>
          <w:rFonts w:ascii="Arial" w:eastAsia="Arial" w:hAnsi="Arial" w:cs="Arial"/>
          <w:sz w:val="20"/>
          <w:szCs w:val="20"/>
          <w:lang w:val="es-ES" w:eastAsia="zh-CN"/>
        </w:rPr>
        <w:t>Integración de la Automatización</w:t>
      </w:r>
    </w:p>
    <w:p w14:paraId="640D21DE" w14:textId="77777777" w:rsidR="00612A41" w:rsidRDefault="005157F9" w:rsidP="00612A41">
      <w:pPr>
        <w:pStyle w:val="Prrafodelista"/>
        <w:widowControl w:val="0"/>
        <w:numPr>
          <w:ilvl w:val="0"/>
          <w:numId w:val="18"/>
        </w:numPr>
        <w:suppressLineNumbers/>
        <w:suppressAutoHyphens/>
        <w:autoSpaceDE w:val="0"/>
        <w:autoSpaceDN w:val="0"/>
        <w:ind w:right="63"/>
        <w:jc w:val="both"/>
        <w:rPr>
          <w:rFonts w:ascii="Arial" w:eastAsia="Arial" w:hAnsi="Arial" w:cs="Arial"/>
          <w:sz w:val="20"/>
          <w:szCs w:val="20"/>
          <w:lang w:val="es-ES" w:eastAsia="zh-CN"/>
        </w:rPr>
      </w:pPr>
      <w:r w:rsidRPr="00612A41">
        <w:rPr>
          <w:rFonts w:ascii="Arial" w:eastAsia="Arial" w:hAnsi="Arial" w:cs="Arial"/>
          <w:sz w:val="20"/>
          <w:szCs w:val="20"/>
          <w:lang w:val="es-ES" w:eastAsia="zh-CN"/>
        </w:rPr>
        <w:t xml:space="preserve">Control de Acceso </w:t>
      </w:r>
    </w:p>
    <w:p w14:paraId="52FA1FD9" w14:textId="77777777" w:rsidR="00612A41" w:rsidRDefault="005157F9" w:rsidP="00612A41">
      <w:pPr>
        <w:pStyle w:val="Prrafodelista"/>
        <w:widowControl w:val="0"/>
        <w:numPr>
          <w:ilvl w:val="0"/>
          <w:numId w:val="18"/>
        </w:numPr>
        <w:suppressLineNumbers/>
        <w:suppressAutoHyphens/>
        <w:autoSpaceDE w:val="0"/>
        <w:autoSpaceDN w:val="0"/>
        <w:ind w:right="63"/>
        <w:jc w:val="both"/>
        <w:rPr>
          <w:rFonts w:ascii="Arial" w:eastAsia="Arial" w:hAnsi="Arial" w:cs="Arial"/>
          <w:sz w:val="20"/>
          <w:szCs w:val="20"/>
          <w:lang w:val="es-ES" w:eastAsia="zh-CN"/>
        </w:rPr>
      </w:pPr>
      <w:r w:rsidRPr="00612A41">
        <w:rPr>
          <w:rFonts w:ascii="Arial" w:eastAsia="Arial" w:hAnsi="Arial" w:cs="Arial"/>
          <w:sz w:val="20"/>
          <w:szCs w:val="20"/>
          <w:lang w:val="es-ES" w:eastAsia="zh-CN"/>
        </w:rPr>
        <w:t xml:space="preserve">Control Ventilación y Aire Acondicionado </w:t>
      </w:r>
    </w:p>
    <w:p w14:paraId="0CE201CF" w14:textId="77777777" w:rsidR="00612A41" w:rsidRDefault="005157F9" w:rsidP="00612A41">
      <w:pPr>
        <w:pStyle w:val="Prrafodelista"/>
        <w:widowControl w:val="0"/>
        <w:numPr>
          <w:ilvl w:val="0"/>
          <w:numId w:val="18"/>
        </w:numPr>
        <w:suppressLineNumbers/>
        <w:suppressAutoHyphens/>
        <w:autoSpaceDE w:val="0"/>
        <w:autoSpaceDN w:val="0"/>
        <w:ind w:right="63"/>
        <w:jc w:val="both"/>
        <w:rPr>
          <w:rFonts w:ascii="Arial" w:eastAsia="Arial" w:hAnsi="Arial" w:cs="Arial"/>
          <w:sz w:val="20"/>
          <w:szCs w:val="20"/>
          <w:lang w:val="es-ES" w:eastAsia="zh-CN"/>
        </w:rPr>
      </w:pPr>
      <w:r w:rsidRPr="00612A41">
        <w:rPr>
          <w:rFonts w:ascii="Arial" w:eastAsia="Arial" w:hAnsi="Arial" w:cs="Arial"/>
          <w:sz w:val="20"/>
          <w:szCs w:val="20"/>
          <w:lang w:val="es-ES" w:eastAsia="zh-CN"/>
        </w:rPr>
        <w:t xml:space="preserve">Control Iluminación </w:t>
      </w:r>
    </w:p>
    <w:p w14:paraId="2A0901A0" w14:textId="77777777" w:rsidR="00612A41" w:rsidRDefault="005157F9" w:rsidP="00612A41">
      <w:pPr>
        <w:pStyle w:val="Prrafodelista"/>
        <w:widowControl w:val="0"/>
        <w:numPr>
          <w:ilvl w:val="0"/>
          <w:numId w:val="18"/>
        </w:numPr>
        <w:suppressLineNumbers/>
        <w:suppressAutoHyphens/>
        <w:autoSpaceDE w:val="0"/>
        <w:autoSpaceDN w:val="0"/>
        <w:ind w:right="63"/>
        <w:jc w:val="both"/>
        <w:rPr>
          <w:rFonts w:ascii="Arial" w:eastAsia="Arial" w:hAnsi="Arial" w:cs="Arial"/>
          <w:sz w:val="20"/>
          <w:szCs w:val="20"/>
          <w:lang w:val="es-ES" w:eastAsia="zh-CN"/>
        </w:rPr>
      </w:pPr>
      <w:r w:rsidRPr="00612A41">
        <w:rPr>
          <w:rFonts w:ascii="Arial" w:eastAsia="Arial" w:hAnsi="Arial" w:cs="Arial"/>
          <w:sz w:val="20"/>
          <w:szCs w:val="20"/>
          <w:lang w:val="es-ES" w:eastAsia="zh-CN"/>
        </w:rPr>
        <w:t>Detección y Alarma de Incendio</w:t>
      </w:r>
    </w:p>
    <w:p w14:paraId="189EDB29" w14:textId="77777777" w:rsidR="00612A41" w:rsidRDefault="005157F9" w:rsidP="00612A41">
      <w:pPr>
        <w:pStyle w:val="Prrafodelista"/>
        <w:widowControl w:val="0"/>
        <w:numPr>
          <w:ilvl w:val="0"/>
          <w:numId w:val="18"/>
        </w:numPr>
        <w:suppressLineNumbers/>
        <w:suppressAutoHyphens/>
        <w:autoSpaceDE w:val="0"/>
        <w:autoSpaceDN w:val="0"/>
        <w:ind w:right="63"/>
        <w:jc w:val="both"/>
        <w:rPr>
          <w:rFonts w:ascii="Arial" w:eastAsia="Arial" w:hAnsi="Arial" w:cs="Arial"/>
          <w:sz w:val="20"/>
          <w:szCs w:val="20"/>
          <w:lang w:val="es-ES" w:eastAsia="zh-CN"/>
        </w:rPr>
      </w:pPr>
      <w:r w:rsidRPr="00612A41">
        <w:rPr>
          <w:rFonts w:ascii="Arial" w:eastAsia="Arial" w:hAnsi="Arial" w:cs="Arial"/>
          <w:sz w:val="20"/>
          <w:szCs w:val="20"/>
          <w:lang w:val="es-ES" w:eastAsia="zh-CN"/>
        </w:rPr>
        <w:t>Audio y Notificaciones</w:t>
      </w:r>
    </w:p>
    <w:p w14:paraId="798430A5" w14:textId="353A4CBE" w:rsidR="005157F9" w:rsidRPr="00612A41" w:rsidRDefault="005157F9" w:rsidP="00612A41">
      <w:pPr>
        <w:pStyle w:val="Prrafodelista"/>
        <w:widowControl w:val="0"/>
        <w:numPr>
          <w:ilvl w:val="0"/>
          <w:numId w:val="18"/>
        </w:numPr>
        <w:suppressLineNumbers/>
        <w:suppressAutoHyphens/>
        <w:autoSpaceDE w:val="0"/>
        <w:autoSpaceDN w:val="0"/>
        <w:ind w:right="63"/>
        <w:jc w:val="both"/>
        <w:rPr>
          <w:rFonts w:ascii="Arial" w:eastAsia="Arial" w:hAnsi="Arial" w:cs="Arial"/>
          <w:sz w:val="20"/>
          <w:szCs w:val="20"/>
          <w:lang w:val="es-ES" w:eastAsia="zh-CN"/>
        </w:rPr>
      </w:pPr>
      <w:r w:rsidRPr="00612A41">
        <w:rPr>
          <w:rFonts w:ascii="Arial" w:eastAsia="Arial" w:hAnsi="Arial" w:cs="Arial"/>
          <w:sz w:val="20"/>
          <w:szCs w:val="20"/>
          <w:lang w:val="es-ES" w:eastAsia="zh-CN"/>
        </w:rPr>
        <w:t>Monitoreo de equipos electromecánicos</w:t>
      </w:r>
    </w:p>
    <w:p w14:paraId="5F4B1C48" w14:textId="77777777" w:rsidR="005157F9" w:rsidRPr="005157F9" w:rsidRDefault="005157F9" w:rsidP="005157F9">
      <w:pPr>
        <w:widowControl w:val="0"/>
        <w:suppressLineNumbers/>
        <w:suppressAutoHyphens/>
        <w:autoSpaceDE w:val="0"/>
        <w:autoSpaceDN w:val="0"/>
        <w:ind w:left="121" w:right="63"/>
        <w:jc w:val="both"/>
        <w:rPr>
          <w:rFonts w:ascii="Arial" w:eastAsia="Arial" w:hAnsi="Arial" w:cs="Arial"/>
          <w:sz w:val="20"/>
          <w:szCs w:val="20"/>
          <w:lang w:val="es-ES" w:eastAsia="zh-CN"/>
        </w:rPr>
      </w:pPr>
    </w:p>
    <w:p w14:paraId="5F88D730" w14:textId="77777777" w:rsidR="005157F9" w:rsidRPr="005157F9" w:rsidRDefault="005157F9" w:rsidP="005157F9">
      <w:pPr>
        <w:widowControl w:val="0"/>
        <w:suppressLineNumbers/>
        <w:suppressAutoHyphens/>
        <w:autoSpaceDE w:val="0"/>
        <w:autoSpaceDN w:val="0"/>
        <w:ind w:right="63"/>
        <w:jc w:val="both"/>
        <w:rPr>
          <w:rFonts w:ascii="Arial" w:eastAsia="Arial" w:hAnsi="Arial" w:cs="Arial"/>
          <w:sz w:val="20"/>
          <w:szCs w:val="20"/>
          <w:lang w:val="es-ES" w:eastAsia="zh-CN"/>
        </w:rPr>
      </w:pPr>
      <w:r w:rsidRPr="005157F9">
        <w:rPr>
          <w:rFonts w:ascii="Arial" w:eastAsia="Arial" w:hAnsi="Arial" w:cs="Arial"/>
          <w:sz w:val="20"/>
          <w:szCs w:val="20"/>
          <w:lang w:val="es-ES" w:eastAsia="zh-CN"/>
        </w:rPr>
        <w:t>En aras de garantizar la continuidad en el servicio que presta el Laboratorio Nacional de Aduanas de manera segura, al igual que el correcto funcionamiento de todo el sistema que conforma la Infraestructura física del laboratorio, se hace necesario realizar el siguiente mantenimiento que incluye:</w:t>
      </w:r>
    </w:p>
    <w:p w14:paraId="1FB42EE5" w14:textId="77777777" w:rsidR="005157F9" w:rsidRPr="005157F9" w:rsidRDefault="005157F9" w:rsidP="005157F9">
      <w:pPr>
        <w:widowControl w:val="0"/>
        <w:suppressLineNumbers/>
        <w:suppressAutoHyphens/>
        <w:autoSpaceDE w:val="0"/>
        <w:autoSpaceDN w:val="0"/>
        <w:ind w:left="121" w:right="63"/>
        <w:jc w:val="both"/>
        <w:rPr>
          <w:rFonts w:ascii="Arial" w:eastAsia="Arial" w:hAnsi="Arial" w:cs="Arial"/>
          <w:sz w:val="20"/>
          <w:szCs w:val="20"/>
          <w:lang w:val="es-ES" w:eastAsia="zh-CN"/>
        </w:rPr>
      </w:pPr>
    </w:p>
    <w:p w14:paraId="20E87229" w14:textId="77777777" w:rsidR="00612A41" w:rsidRDefault="005157F9" w:rsidP="00612A41">
      <w:pPr>
        <w:pStyle w:val="Prrafodelista"/>
        <w:widowControl w:val="0"/>
        <w:numPr>
          <w:ilvl w:val="0"/>
          <w:numId w:val="19"/>
        </w:numPr>
        <w:suppressLineNumbers/>
        <w:suppressAutoHyphens/>
        <w:autoSpaceDE w:val="0"/>
        <w:autoSpaceDN w:val="0"/>
        <w:ind w:right="63"/>
        <w:jc w:val="both"/>
        <w:rPr>
          <w:rFonts w:ascii="Arial" w:eastAsia="Arial" w:hAnsi="Arial" w:cs="Arial"/>
          <w:sz w:val="20"/>
          <w:szCs w:val="20"/>
          <w:lang w:val="es-ES"/>
        </w:rPr>
      </w:pPr>
      <w:bookmarkStart w:id="0" w:name="_Hlk160440891"/>
      <w:r w:rsidRPr="00612A41">
        <w:rPr>
          <w:rFonts w:ascii="Arial" w:eastAsia="Arial" w:hAnsi="Arial" w:cs="Arial"/>
          <w:sz w:val="20"/>
          <w:szCs w:val="20"/>
          <w:lang w:val="es-ES"/>
        </w:rPr>
        <w:t>Mantenimiento preventivo con accesorios e insumos, que incluya una (1) rutina con inspección y diagnóstico, para el sistema de automatización y los subsistemas que lo componen.</w:t>
      </w:r>
    </w:p>
    <w:p w14:paraId="3623970C" w14:textId="49DF91C8" w:rsidR="005157F9" w:rsidRPr="00612A41" w:rsidRDefault="005157F9" w:rsidP="00612A41">
      <w:pPr>
        <w:pStyle w:val="Prrafodelista"/>
        <w:widowControl w:val="0"/>
        <w:numPr>
          <w:ilvl w:val="0"/>
          <w:numId w:val="19"/>
        </w:numPr>
        <w:suppressLineNumbers/>
        <w:suppressAutoHyphens/>
        <w:autoSpaceDE w:val="0"/>
        <w:autoSpaceDN w:val="0"/>
        <w:ind w:right="63"/>
        <w:jc w:val="both"/>
        <w:rPr>
          <w:rFonts w:ascii="Arial" w:eastAsia="Arial" w:hAnsi="Arial" w:cs="Arial"/>
          <w:sz w:val="20"/>
          <w:szCs w:val="20"/>
          <w:lang w:val="es-ES"/>
        </w:rPr>
      </w:pPr>
      <w:r w:rsidRPr="00612A41">
        <w:rPr>
          <w:rFonts w:ascii="Arial" w:eastAsia="Arial" w:hAnsi="Arial" w:cs="Arial"/>
          <w:sz w:val="20"/>
          <w:szCs w:val="20"/>
          <w:lang w:val="es-ES"/>
        </w:rPr>
        <w:t>Mantenimientos correctivos de acuerdo con la necesidad de repuestos que resulten del mantenimiento preventivo con la inspección y diagnóstico.</w:t>
      </w:r>
    </w:p>
    <w:bookmarkEnd w:id="0"/>
    <w:p w14:paraId="0E667A4F" w14:textId="77777777" w:rsidR="005157F9" w:rsidRPr="005157F9" w:rsidRDefault="005157F9" w:rsidP="005157F9">
      <w:pPr>
        <w:jc w:val="both"/>
        <w:rPr>
          <w:rFonts w:ascii="Arial" w:eastAsia="Arial" w:hAnsi="Arial" w:cs="Arial"/>
          <w:sz w:val="20"/>
          <w:szCs w:val="20"/>
          <w:lang w:val="es-ES" w:eastAsia="zh-CN"/>
        </w:rPr>
      </w:pPr>
    </w:p>
    <w:p w14:paraId="0C6EDF1A" w14:textId="77777777" w:rsidR="005157F9" w:rsidRPr="005157F9" w:rsidRDefault="005157F9" w:rsidP="005157F9">
      <w:pPr>
        <w:jc w:val="both"/>
        <w:rPr>
          <w:rFonts w:ascii="Arial" w:eastAsia="Arial" w:hAnsi="Arial" w:cs="Arial"/>
          <w:sz w:val="20"/>
          <w:szCs w:val="20"/>
          <w:lang w:val="es-ES" w:eastAsia="zh-CN"/>
        </w:rPr>
      </w:pPr>
      <w:r w:rsidRPr="005157F9">
        <w:rPr>
          <w:rFonts w:ascii="Arial" w:eastAsia="Arial" w:hAnsi="Arial" w:cs="Arial"/>
          <w:sz w:val="20"/>
          <w:szCs w:val="20"/>
          <w:lang w:val="es-ES" w:eastAsia="zh-CN"/>
        </w:rPr>
        <w:t>Los demás requerimientos y condiciones se establecen en el Anexo No.1 “Especificaciones Técnicas”.</w:t>
      </w:r>
    </w:p>
    <w:p w14:paraId="66CBD543" w14:textId="77777777" w:rsidR="002F0097" w:rsidRDefault="002F0097" w:rsidP="002F0097">
      <w:pPr>
        <w:pStyle w:val="Ttulo2"/>
        <w:tabs>
          <w:tab w:val="left" w:pos="426"/>
        </w:tabs>
        <w:rPr>
          <w:rStyle w:val="normaltextrun"/>
          <w:rFonts w:ascii="Arial" w:hAnsi="Arial" w:cs="Arial"/>
          <w:b w:val="0"/>
          <w:i w:val="0"/>
          <w:snapToGrid/>
          <w:color w:val="auto"/>
          <w:sz w:val="20"/>
          <w:lang w:val="es-ES"/>
        </w:rPr>
      </w:pPr>
    </w:p>
    <w:p w14:paraId="023D5151" w14:textId="600E9792" w:rsidR="00F23E87" w:rsidRPr="00612E0F" w:rsidRDefault="007F670A" w:rsidP="002F0097">
      <w:pPr>
        <w:pStyle w:val="Ttulo2"/>
        <w:tabs>
          <w:tab w:val="left" w:pos="426"/>
        </w:tabs>
        <w:rPr>
          <w:rFonts w:ascii="Arial" w:hAnsi="Arial" w:cs="Arial"/>
          <w:iCs/>
          <w:sz w:val="20"/>
        </w:rPr>
      </w:pPr>
      <w:r w:rsidRPr="00612E0F">
        <w:rPr>
          <w:rFonts w:ascii="Arial" w:hAnsi="Arial" w:cs="Arial"/>
          <w:i w:val="0"/>
          <w:sz w:val="20"/>
        </w:rPr>
        <w:t>2.</w:t>
      </w:r>
      <w:r w:rsidR="00FD7252" w:rsidRPr="00612E0F">
        <w:rPr>
          <w:rFonts w:ascii="Arial" w:hAnsi="Arial" w:cs="Arial"/>
          <w:i w:val="0"/>
          <w:sz w:val="20"/>
        </w:rPr>
        <w:t xml:space="preserve"> </w:t>
      </w:r>
      <w:r w:rsidR="00F23E87" w:rsidRPr="00612E0F">
        <w:rPr>
          <w:rFonts w:ascii="Arial" w:hAnsi="Arial" w:cs="Arial"/>
          <w:i w:val="0"/>
          <w:sz w:val="20"/>
        </w:rPr>
        <w:t>Garantía legal y suplementaria</w:t>
      </w:r>
      <w:r w:rsidR="00C911FD" w:rsidRPr="00612E0F">
        <w:rPr>
          <w:rFonts w:ascii="Arial" w:hAnsi="Arial" w:cs="Arial"/>
          <w:i w:val="0"/>
          <w:sz w:val="20"/>
        </w:rPr>
        <w:t xml:space="preserve"> </w:t>
      </w:r>
      <w:r w:rsidR="00095CFA">
        <w:rPr>
          <w:rFonts w:ascii="Arial" w:hAnsi="Arial" w:cs="Arial"/>
          <w:i w:val="0"/>
          <w:sz w:val="20"/>
        </w:rPr>
        <w:t>(NO APLICA)</w:t>
      </w:r>
    </w:p>
    <w:p w14:paraId="0565336C" w14:textId="77777777" w:rsidR="007100F2" w:rsidRPr="00612E0F" w:rsidRDefault="007100F2" w:rsidP="001F3EF3">
      <w:pPr>
        <w:ind w:right="49"/>
        <w:rPr>
          <w:rFonts w:ascii="Arial" w:hAnsi="Arial" w:cs="Arial"/>
          <w:sz w:val="20"/>
          <w:szCs w:val="20"/>
          <w:lang w:val="es-ES_tradnl"/>
        </w:rPr>
      </w:pPr>
    </w:p>
    <w:p w14:paraId="33E4DB57" w14:textId="77777777" w:rsidR="006B596C" w:rsidRPr="00CC26E8" w:rsidRDefault="006B596C" w:rsidP="006B596C">
      <w:pPr>
        <w:jc w:val="both"/>
        <w:rPr>
          <w:rFonts w:ascii="Arial" w:hAnsi="Arial" w:cs="Arial"/>
          <w:bCs/>
          <w:iCs/>
          <w:color w:val="808080" w:themeColor="background1" w:themeShade="80"/>
          <w:sz w:val="20"/>
          <w:szCs w:val="20"/>
        </w:rPr>
      </w:pPr>
      <w:r w:rsidRPr="00CC26E8">
        <w:rPr>
          <w:rFonts w:ascii="Arial" w:hAnsi="Arial" w:cs="Arial"/>
          <w:bCs/>
          <w:iCs/>
          <w:color w:val="808080" w:themeColor="background1" w:themeShade="80"/>
          <w:sz w:val="20"/>
          <w:szCs w:val="20"/>
        </w:rPr>
        <w:t>La GARANTÍA LEGAL es la obligación temporal, solidaria a cargo del productor (fabricante) y proveedor (contratista), de responder por el buen estado del producto y la conformidad del mismo con las condiciones de idoneidad, calidad y seguridad ofrecidas. De conformidad con el Art. 5, Num.5 de la Ley 1480 de 2011, la garantía legal no tiene contraprestación adicional al precio del producto</w:t>
      </w:r>
    </w:p>
    <w:p w14:paraId="6DBF66C1" w14:textId="77777777" w:rsidR="006B596C" w:rsidRPr="00CC26E8" w:rsidRDefault="006B596C" w:rsidP="006B596C">
      <w:pPr>
        <w:jc w:val="both"/>
        <w:rPr>
          <w:rFonts w:ascii="Arial" w:hAnsi="Arial" w:cs="Arial"/>
          <w:bCs/>
          <w:iCs/>
          <w:color w:val="808080" w:themeColor="background1" w:themeShade="80"/>
          <w:sz w:val="20"/>
          <w:szCs w:val="20"/>
        </w:rPr>
      </w:pPr>
    </w:p>
    <w:p w14:paraId="62D5E542" w14:textId="77777777" w:rsidR="006B596C" w:rsidRPr="00CC26E8" w:rsidRDefault="006B596C" w:rsidP="006B596C">
      <w:pPr>
        <w:jc w:val="both"/>
        <w:rPr>
          <w:rFonts w:ascii="Arial" w:hAnsi="Arial" w:cs="Arial"/>
          <w:bCs/>
          <w:iCs/>
          <w:color w:val="808080" w:themeColor="background1" w:themeShade="80"/>
          <w:sz w:val="20"/>
          <w:szCs w:val="20"/>
        </w:rPr>
      </w:pPr>
      <w:r w:rsidRPr="00CC26E8">
        <w:rPr>
          <w:rFonts w:ascii="Arial" w:hAnsi="Arial" w:cs="Arial"/>
          <w:bCs/>
          <w:iCs/>
          <w:color w:val="808080" w:themeColor="background1" w:themeShade="80"/>
          <w:sz w:val="20"/>
          <w:szCs w:val="20"/>
        </w:rPr>
        <w:lastRenderedPageBreak/>
        <w:t xml:space="preserve">El término de la GARANTÍA LEGAL DE CALIDAD debe ser </w:t>
      </w:r>
      <w:sdt>
        <w:sdtPr>
          <w:rPr>
            <w:rFonts w:ascii="Arial" w:hAnsi="Arial" w:cs="Arial"/>
            <w:bCs/>
            <w:iCs/>
            <w:color w:val="808080" w:themeColor="background1" w:themeShade="80"/>
            <w:sz w:val="20"/>
            <w:szCs w:val="20"/>
          </w:rPr>
          <w:alias w:val="Digitar año(s) en letra y número"/>
          <w:tag w:val="Digitar año (s) en letra y número"/>
          <w:id w:val="166531793"/>
          <w:placeholder>
            <w:docPart w:val="6D0BF60E074A4968A6342CD4B30A9624"/>
          </w:placeholder>
        </w:sdtPr>
        <w:sdtEndPr/>
        <w:sdtContent>
          <w:r w:rsidRPr="00CC26E8">
            <w:rPr>
              <w:rFonts w:ascii="Arial" w:hAnsi="Arial" w:cs="Arial"/>
              <w:bCs/>
              <w:iCs/>
              <w:color w:val="808080" w:themeColor="background1" w:themeShade="80"/>
              <w:sz w:val="20"/>
              <w:szCs w:val="20"/>
            </w:rPr>
            <w:t>1</w:t>
          </w:r>
        </w:sdtContent>
      </w:sdt>
      <w:r w:rsidRPr="00CC26E8">
        <w:rPr>
          <w:rFonts w:ascii="Arial" w:hAnsi="Arial" w:cs="Arial"/>
          <w:bCs/>
          <w:iCs/>
          <w:color w:val="808080" w:themeColor="background1" w:themeShade="80"/>
          <w:sz w:val="20"/>
          <w:szCs w:val="20"/>
        </w:rPr>
        <w:t xml:space="preserve">  año a partir de la suscripción del ACTA DE ENTREGA de los bienes. Para el cumplimiento de este requisito, se aceptará la GARANTÍA LEGAL DE CALIDAD del fabricante por </w:t>
      </w:r>
      <w:sdt>
        <w:sdtPr>
          <w:rPr>
            <w:rFonts w:ascii="Arial" w:hAnsi="Arial" w:cs="Arial"/>
            <w:bCs/>
            <w:iCs/>
            <w:color w:val="808080" w:themeColor="background1" w:themeShade="80"/>
            <w:sz w:val="20"/>
            <w:szCs w:val="20"/>
          </w:rPr>
          <w:id w:val="1178550718"/>
          <w:placeholder>
            <w:docPart w:val="766DB474623A4056BC8F8CD1E21E62A1"/>
          </w:placeholder>
          <w:comboBox>
            <w:listItem w:value="Elija un elemento."/>
            <w:listItem w:displayText="un " w:value="un "/>
            <w:listItem w:displayText="dos" w:value="dos"/>
            <w:listItem w:displayText="Tres" w:value="Tres"/>
            <w:listItem w:displayText="cuatro" w:value="cuatro"/>
            <w:listItem w:displayText="cinco" w:value="cinco"/>
          </w:comboBox>
        </w:sdtPr>
        <w:sdtEndPr/>
        <w:sdtContent>
          <w:r w:rsidRPr="00CC26E8">
            <w:rPr>
              <w:rFonts w:ascii="Arial" w:hAnsi="Arial" w:cs="Arial"/>
              <w:bCs/>
              <w:iCs/>
              <w:color w:val="808080" w:themeColor="background1" w:themeShade="80"/>
              <w:sz w:val="20"/>
              <w:szCs w:val="20"/>
            </w:rPr>
            <w:t>1 año</w:t>
          </w:r>
        </w:sdtContent>
      </w:sdt>
      <w:r w:rsidRPr="00CC26E8">
        <w:rPr>
          <w:rFonts w:ascii="Arial" w:hAnsi="Arial" w:cs="Arial"/>
          <w:bCs/>
          <w:iCs/>
          <w:color w:val="808080" w:themeColor="background1" w:themeShade="80"/>
          <w:sz w:val="20"/>
          <w:szCs w:val="20"/>
        </w:rPr>
        <w:t xml:space="preserve">, y la GARANTÍA SUPLEMENTARIA por </w:t>
      </w:r>
      <w:sdt>
        <w:sdtPr>
          <w:rPr>
            <w:rFonts w:ascii="Arial" w:hAnsi="Arial" w:cs="Arial"/>
            <w:bCs/>
            <w:iCs/>
            <w:color w:val="808080" w:themeColor="background1" w:themeShade="80"/>
            <w:sz w:val="20"/>
            <w:szCs w:val="20"/>
          </w:rPr>
          <w:id w:val="1092741021"/>
          <w:placeholder>
            <w:docPart w:val="87FD7CE535444587B7B29D15F78A493B"/>
          </w:placeholder>
          <w:comboBox>
            <w:listItem w:value="Elija un elemento."/>
            <w:listItem w:displayText="un " w:value="un "/>
            <w:listItem w:displayText="dos" w:value="dos"/>
            <w:listItem w:displayText="Tres" w:value="Tres"/>
            <w:listItem w:displayText="cuatro" w:value="cuatro"/>
            <w:listItem w:displayText="cinco" w:value="cinco"/>
          </w:comboBox>
        </w:sdtPr>
        <w:sdtEndPr/>
        <w:sdtContent>
          <w:r w:rsidRPr="00CC26E8">
            <w:rPr>
              <w:rFonts w:ascii="Arial" w:hAnsi="Arial" w:cs="Arial"/>
              <w:bCs/>
              <w:iCs/>
              <w:color w:val="808080" w:themeColor="background1" w:themeShade="80"/>
              <w:sz w:val="20"/>
              <w:szCs w:val="20"/>
            </w:rPr>
            <w:t xml:space="preserve"> 1 año</w:t>
          </w:r>
        </w:sdtContent>
      </w:sdt>
      <w:r w:rsidRPr="00CC26E8">
        <w:rPr>
          <w:rFonts w:ascii="Arial" w:hAnsi="Arial" w:cs="Arial"/>
          <w:bCs/>
          <w:iCs/>
          <w:color w:val="808080" w:themeColor="background1" w:themeShade="80"/>
          <w:sz w:val="20"/>
          <w:szCs w:val="20"/>
        </w:rPr>
        <w:t xml:space="preserve"> por parte del </w:t>
      </w:r>
      <w:sdt>
        <w:sdtPr>
          <w:rPr>
            <w:rFonts w:ascii="Arial" w:hAnsi="Arial" w:cs="Arial"/>
            <w:bCs/>
            <w:iCs/>
            <w:color w:val="808080" w:themeColor="background1" w:themeShade="80"/>
            <w:sz w:val="20"/>
            <w:szCs w:val="20"/>
          </w:rPr>
          <w:id w:val="-1885090036"/>
          <w:placeholder>
            <w:docPart w:val="1CC041483732443C981C5BE0000B17F9"/>
          </w:placeholder>
          <w:comboBox>
            <w:listItem w:value="Elija un elemento."/>
            <w:listItem w:displayText="fabricante y proveedor (contratista)" w:value="fabricante y proveedor (contratista)"/>
            <w:listItem w:displayText="proveedor (contratista) sin costo adicional al precio" w:value="proveedor (contratista) sin costo adicional al precio"/>
          </w:comboBox>
        </w:sdtPr>
        <w:sdtEndPr/>
        <w:sdtContent>
          <w:r w:rsidRPr="00CC26E8">
            <w:rPr>
              <w:rFonts w:ascii="Arial" w:hAnsi="Arial" w:cs="Arial"/>
              <w:bCs/>
              <w:iCs/>
              <w:color w:val="808080" w:themeColor="background1" w:themeShade="80"/>
              <w:sz w:val="20"/>
              <w:szCs w:val="20"/>
            </w:rPr>
            <w:t>fabricante y proveedor (contratista)</w:t>
          </w:r>
        </w:sdtContent>
      </w:sdt>
    </w:p>
    <w:p w14:paraId="42C90B97" w14:textId="77777777" w:rsidR="006B596C" w:rsidRPr="00CC26E8" w:rsidRDefault="006B596C" w:rsidP="006B596C">
      <w:pPr>
        <w:jc w:val="both"/>
        <w:rPr>
          <w:rFonts w:ascii="Arial" w:hAnsi="Arial" w:cs="Arial"/>
          <w:bCs/>
          <w:iCs/>
          <w:color w:val="808080" w:themeColor="background1" w:themeShade="80"/>
          <w:sz w:val="20"/>
          <w:szCs w:val="20"/>
        </w:rPr>
      </w:pPr>
      <w:r w:rsidRPr="00CC26E8">
        <w:rPr>
          <w:rFonts w:ascii="Arial" w:hAnsi="Arial" w:cs="Arial"/>
          <w:bCs/>
          <w:iCs/>
          <w:color w:val="808080" w:themeColor="background1" w:themeShade="80"/>
          <w:sz w:val="20"/>
          <w:szCs w:val="20"/>
        </w:rPr>
        <w:t xml:space="preserve"> </w:t>
      </w:r>
    </w:p>
    <w:p w14:paraId="35CE67F0" w14:textId="77777777" w:rsidR="006B596C" w:rsidRPr="00CC26E8" w:rsidRDefault="006B596C" w:rsidP="006B596C">
      <w:pPr>
        <w:jc w:val="both"/>
        <w:rPr>
          <w:rFonts w:ascii="Arial" w:hAnsi="Arial" w:cs="Arial"/>
          <w:bCs/>
          <w:iCs/>
          <w:color w:val="808080" w:themeColor="background1" w:themeShade="80"/>
          <w:sz w:val="20"/>
          <w:szCs w:val="20"/>
        </w:rPr>
      </w:pPr>
      <w:r w:rsidRPr="00CC26E8">
        <w:rPr>
          <w:rFonts w:ascii="Arial" w:hAnsi="Arial" w:cs="Arial"/>
          <w:bCs/>
          <w:iCs/>
          <w:color w:val="808080" w:themeColor="background1" w:themeShade="80"/>
          <w:sz w:val="20"/>
          <w:szCs w:val="20"/>
        </w:rPr>
        <w:t xml:space="preserve">Los aspectos incluidos en la GARANTÍA LEGAL están definidos en el Art. 11 de la Ley 1480 de 2011, que incluye en el Num. 5, la obligación de disponer de asistencia técnica para la instalación, mantenimiento de los productos y su utilización, de acuerdo con el MANUAL DEL PRODUCTO entregado. La asistencia técnica para la instalación, mantenimiento y utilización (soporte) </w:t>
      </w:r>
      <w:sdt>
        <w:sdtPr>
          <w:rPr>
            <w:rFonts w:ascii="Arial" w:hAnsi="Arial" w:cs="Arial"/>
            <w:bCs/>
            <w:iCs/>
            <w:color w:val="808080" w:themeColor="background1" w:themeShade="80"/>
            <w:sz w:val="20"/>
            <w:szCs w:val="20"/>
          </w:rPr>
          <w:id w:val="-623687029"/>
          <w:placeholder>
            <w:docPart w:val="7D947F2565744AD4AC6178ECD5459594"/>
          </w:placeholder>
          <w:comboBox>
            <w:listItem w:value="Elija un elemento."/>
            <w:listItem w:displayText="Si" w:value="Si"/>
            <w:listItem w:displayText="No" w:value="No"/>
          </w:comboBox>
        </w:sdtPr>
        <w:sdtEndPr/>
        <w:sdtContent>
          <w:r w:rsidRPr="00CC26E8">
            <w:rPr>
              <w:rFonts w:ascii="Arial" w:hAnsi="Arial" w:cs="Arial"/>
              <w:bCs/>
              <w:iCs/>
              <w:color w:val="808080" w:themeColor="background1" w:themeShade="80"/>
              <w:sz w:val="20"/>
              <w:szCs w:val="20"/>
            </w:rPr>
            <w:t>No</w:t>
          </w:r>
        </w:sdtContent>
      </w:sdt>
      <w:r w:rsidRPr="00CC26E8">
        <w:rPr>
          <w:rFonts w:ascii="Arial" w:hAnsi="Arial" w:cs="Arial"/>
          <w:bCs/>
          <w:iCs/>
          <w:color w:val="808080" w:themeColor="background1" w:themeShade="80"/>
          <w:sz w:val="20"/>
          <w:szCs w:val="20"/>
        </w:rPr>
        <w:t xml:space="preserve"> tendrá costo adicional al precio.</w:t>
      </w:r>
    </w:p>
    <w:p w14:paraId="51501887" w14:textId="77777777" w:rsidR="006B596C" w:rsidRPr="002F5608" w:rsidRDefault="006B596C" w:rsidP="006B596C">
      <w:pPr>
        <w:jc w:val="both"/>
        <w:rPr>
          <w:rFonts w:ascii="Arial" w:hAnsi="Arial" w:cs="Arial"/>
          <w:bCs/>
          <w:iCs/>
          <w:sz w:val="20"/>
          <w:szCs w:val="20"/>
        </w:rPr>
      </w:pPr>
    </w:p>
    <w:p w14:paraId="01FBF7F9" w14:textId="77777777" w:rsidR="00821999" w:rsidRPr="00612E0F" w:rsidRDefault="00982D42" w:rsidP="00982D42">
      <w:pPr>
        <w:spacing w:after="200"/>
        <w:contextualSpacing/>
        <w:jc w:val="both"/>
        <w:rPr>
          <w:rFonts w:ascii="Arial" w:eastAsia="Calibri" w:hAnsi="Arial" w:cs="Arial"/>
          <w:b/>
          <w:bCs/>
          <w:sz w:val="20"/>
          <w:szCs w:val="20"/>
          <w:lang w:eastAsia="en-US"/>
        </w:rPr>
      </w:pPr>
      <w:r w:rsidRPr="00612E0F">
        <w:rPr>
          <w:rFonts w:ascii="Arial" w:eastAsia="Calibri" w:hAnsi="Arial" w:cs="Arial"/>
          <w:b/>
          <w:sz w:val="20"/>
          <w:szCs w:val="20"/>
          <w:lang w:eastAsia="en-US"/>
        </w:rPr>
        <w:t>3.</w:t>
      </w:r>
      <w:r w:rsidR="00DE23F6" w:rsidRPr="00612E0F">
        <w:rPr>
          <w:rFonts w:ascii="Arial" w:eastAsia="Calibri" w:hAnsi="Arial" w:cs="Arial"/>
          <w:b/>
          <w:bCs/>
          <w:sz w:val="20"/>
          <w:szCs w:val="20"/>
          <w:lang w:eastAsia="en-US"/>
        </w:rPr>
        <w:t xml:space="preserve"> </w:t>
      </w:r>
      <w:r w:rsidR="00821999" w:rsidRPr="00612E0F">
        <w:rPr>
          <w:rFonts w:ascii="Arial" w:eastAsia="Calibri" w:hAnsi="Arial" w:cs="Arial"/>
          <w:b/>
          <w:bCs/>
          <w:sz w:val="20"/>
          <w:szCs w:val="20"/>
          <w:lang w:eastAsia="en-US"/>
        </w:rPr>
        <w:t xml:space="preserve">VALOR </w:t>
      </w:r>
      <w:r w:rsidR="0065513B" w:rsidRPr="00612E0F">
        <w:rPr>
          <w:rFonts w:ascii="Arial" w:eastAsia="Calibri" w:hAnsi="Arial" w:cs="Arial"/>
          <w:b/>
          <w:bCs/>
          <w:sz w:val="20"/>
          <w:szCs w:val="20"/>
          <w:lang w:eastAsia="en-US"/>
        </w:rPr>
        <w:t xml:space="preserve">DEL </w:t>
      </w:r>
      <w:r w:rsidR="00821999" w:rsidRPr="00612E0F">
        <w:rPr>
          <w:rFonts w:ascii="Arial" w:eastAsia="Calibri" w:hAnsi="Arial" w:cs="Arial"/>
          <w:b/>
          <w:bCs/>
          <w:sz w:val="20"/>
          <w:szCs w:val="20"/>
          <w:lang w:eastAsia="en-US"/>
        </w:rPr>
        <w:t>CONTRATO</w:t>
      </w:r>
    </w:p>
    <w:p w14:paraId="3A64B844" w14:textId="77777777" w:rsidR="00D53613" w:rsidRPr="00612E0F" w:rsidRDefault="00D53613" w:rsidP="00982D42">
      <w:pPr>
        <w:spacing w:after="200"/>
        <w:contextualSpacing/>
        <w:jc w:val="both"/>
        <w:rPr>
          <w:rFonts w:ascii="Arial" w:eastAsia="Calibri" w:hAnsi="Arial" w:cs="Arial"/>
          <w:b/>
          <w:bCs/>
          <w:sz w:val="20"/>
          <w:szCs w:val="20"/>
          <w:lang w:eastAsia="en-US"/>
        </w:rPr>
      </w:pPr>
    </w:p>
    <w:p w14:paraId="446557FA" w14:textId="77777777" w:rsidR="007B1C5D" w:rsidRDefault="001F671E" w:rsidP="004226F9">
      <w:pPr>
        <w:spacing w:before="227" w:line="235" w:lineRule="auto"/>
        <w:jc w:val="both"/>
        <w:rPr>
          <w:rFonts w:ascii="Arial" w:hAnsi="Arial" w:cs="Arial"/>
          <w:sz w:val="20"/>
          <w:szCs w:val="20"/>
        </w:rPr>
      </w:pPr>
      <w:r w:rsidRPr="001F671E">
        <w:rPr>
          <w:rFonts w:ascii="Arial" w:hAnsi="Arial" w:cs="Arial"/>
          <w:sz w:val="20"/>
          <w:szCs w:val="20"/>
        </w:rPr>
        <w:t>El valor del contrato será hasta por el valor ofrecido y adjudicado en la plataforma SECOP II</w:t>
      </w:r>
      <w:r w:rsidRPr="001F671E">
        <w:rPr>
          <w:rFonts w:ascii="Arial" w:hAnsi="Arial" w:cs="Arial"/>
          <w:b/>
          <w:sz w:val="20"/>
          <w:szCs w:val="20"/>
        </w:rPr>
        <w:t>,</w:t>
      </w:r>
      <w:r w:rsidRPr="001F671E">
        <w:rPr>
          <w:rFonts w:ascii="Arial" w:hAnsi="Arial" w:cs="Arial"/>
          <w:sz w:val="20"/>
          <w:szCs w:val="20"/>
        </w:rPr>
        <w:t xml:space="preserve"> incluida la totalidad de costos directos e indirectos a los que haya lugar que deben ser tenidos en cuenta por el proponente antes de presentar su oferta, </w:t>
      </w:r>
      <w:r w:rsidR="00DF0F61" w:rsidRPr="00A60DE5">
        <w:rPr>
          <w:rFonts w:ascii="Arial" w:hAnsi="Arial" w:cs="Arial"/>
          <w:sz w:val="20"/>
          <w:szCs w:val="20"/>
        </w:rPr>
        <w:t xml:space="preserve">incluidos los </w:t>
      </w:r>
      <w:r w:rsidRPr="00A60DE5">
        <w:rPr>
          <w:rFonts w:ascii="Arial" w:hAnsi="Arial" w:cs="Arial"/>
          <w:sz w:val="20"/>
          <w:szCs w:val="20"/>
        </w:rPr>
        <w:t>impuestos, tasas, contribuciones</w:t>
      </w:r>
      <w:r w:rsidRPr="001F671E">
        <w:rPr>
          <w:rFonts w:ascii="Arial" w:hAnsi="Arial" w:cs="Arial"/>
          <w:sz w:val="20"/>
          <w:szCs w:val="20"/>
        </w:rPr>
        <w:t xml:space="preserve"> de carácter nacional y/o municipal de carácter legal.</w:t>
      </w:r>
      <w:r w:rsidR="00CC26E8">
        <w:rPr>
          <w:rFonts w:ascii="Arial" w:hAnsi="Arial" w:cs="Arial"/>
          <w:sz w:val="20"/>
          <w:szCs w:val="20"/>
        </w:rPr>
        <w:t xml:space="preserve"> </w:t>
      </w:r>
    </w:p>
    <w:p w14:paraId="0B2076F0" w14:textId="48461A22" w:rsidR="004226F9" w:rsidRPr="00CC26E8" w:rsidRDefault="004226F9" w:rsidP="004226F9">
      <w:pPr>
        <w:spacing w:before="227" w:line="235" w:lineRule="auto"/>
        <w:jc w:val="both"/>
        <w:rPr>
          <w:rFonts w:ascii="Arial" w:hAnsi="Arial" w:cs="Arial"/>
          <w:color w:val="000000" w:themeColor="text1"/>
          <w:sz w:val="20"/>
          <w:szCs w:val="20"/>
        </w:rPr>
      </w:pPr>
      <w:r w:rsidRPr="00CC26E8">
        <w:rPr>
          <w:rFonts w:ascii="Arial" w:hAnsi="Arial" w:cs="Arial"/>
          <w:color w:val="000000" w:themeColor="text1"/>
          <w:sz w:val="20"/>
          <w:szCs w:val="20"/>
        </w:rPr>
        <w:t>Hace parte integral del presente contrato el Anexo No. 2 Precios Unitarios de Referencia de la evaluación de los ítems del Mantenimiento correcti</w:t>
      </w:r>
      <w:r w:rsidR="00FF2494">
        <w:rPr>
          <w:rFonts w:ascii="Arial" w:hAnsi="Arial" w:cs="Arial"/>
          <w:color w:val="000000" w:themeColor="text1"/>
          <w:sz w:val="20"/>
          <w:szCs w:val="20"/>
        </w:rPr>
        <w:t>vo</w:t>
      </w:r>
    </w:p>
    <w:p w14:paraId="777F91E0" w14:textId="0D991B7E" w:rsidR="004226F9" w:rsidRPr="00CC26E8" w:rsidRDefault="004226F9" w:rsidP="004226F9">
      <w:pPr>
        <w:spacing w:before="227" w:line="235" w:lineRule="auto"/>
        <w:jc w:val="both"/>
        <w:rPr>
          <w:rFonts w:ascii="Arial" w:hAnsi="Arial" w:cs="Arial"/>
          <w:color w:val="000000" w:themeColor="text1"/>
          <w:sz w:val="20"/>
          <w:szCs w:val="20"/>
        </w:rPr>
      </w:pPr>
      <w:r w:rsidRPr="00CC26E8">
        <w:rPr>
          <w:rFonts w:ascii="Arial" w:hAnsi="Arial" w:cs="Arial"/>
          <w:b/>
          <w:bCs/>
          <w:color w:val="000000" w:themeColor="text1"/>
          <w:sz w:val="20"/>
          <w:szCs w:val="20"/>
        </w:rPr>
        <w:t>PARÁGRAFO 1.</w:t>
      </w:r>
      <w:r w:rsidRPr="00CC26E8">
        <w:rPr>
          <w:rFonts w:ascii="Arial" w:hAnsi="Arial" w:cs="Arial"/>
          <w:color w:val="000000" w:themeColor="text1"/>
          <w:sz w:val="20"/>
          <w:szCs w:val="20"/>
        </w:rPr>
        <w:t xml:space="preserve"> La DIAN pagará al contratista el valor del contrato con cargo al Certificado de Disponibilidad Presupuestal No. </w:t>
      </w:r>
      <w:r w:rsidR="001062E4">
        <w:rPr>
          <w:rFonts w:ascii="Arial" w:hAnsi="Arial" w:cs="Arial"/>
          <w:color w:val="000000" w:themeColor="text1"/>
          <w:sz w:val="20"/>
          <w:szCs w:val="20"/>
        </w:rPr>
        <w:t>29026 del 6 de mayo de 2026.</w:t>
      </w:r>
    </w:p>
    <w:p w14:paraId="4D6622FA" w14:textId="77777777" w:rsidR="0094685A" w:rsidRDefault="0094685A" w:rsidP="001F671E">
      <w:pPr>
        <w:jc w:val="both"/>
        <w:rPr>
          <w:rFonts w:ascii="Arial" w:hAnsi="Arial" w:cs="Arial"/>
          <w:sz w:val="20"/>
          <w:szCs w:val="20"/>
        </w:rPr>
      </w:pPr>
    </w:p>
    <w:p w14:paraId="7D72B441" w14:textId="77777777" w:rsidR="0094685A" w:rsidRPr="001F671E" w:rsidRDefault="0094685A" w:rsidP="001F671E">
      <w:pPr>
        <w:jc w:val="both"/>
        <w:rPr>
          <w:rFonts w:ascii="Arial" w:hAnsi="Arial" w:cs="Arial"/>
          <w:sz w:val="20"/>
          <w:szCs w:val="20"/>
        </w:rPr>
      </w:pPr>
    </w:p>
    <w:p w14:paraId="034C756A" w14:textId="77777777" w:rsidR="00821999" w:rsidRPr="005C7276" w:rsidRDefault="00E15485" w:rsidP="005C7276">
      <w:pPr>
        <w:spacing w:after="200"/>
        <w:contextualSpacing/>
        <w:jc w:val="both"/>
        <w:rPr>
          <w:rFonts w:ascii="Arial" w:eastAsia="Calibri" w:hAnsi="Arial" w:cs="Arial"/>
          <w:b/>
          <w:bCs/>
          <w:sz w:val="20"/>
          <w:szCs w:val="20"/>
          <w:lang w:eastAsia="en-US"/>
        </w:rPr>
      </w:pPr>
      <w:r w:rsidRPr="00612E0F">
        <w:rPr>
          <w:rFonts w:ascii="Arial" w:eastAsia="Calibri" w:hAnsi="Arial" w:cs="Arial"/>
          <w:b/>
          <w:sz w:val="20"/>
          <w:szCs w:val="20"/>
          <w:lang w:eastAsia="en-US"/>
        </w:rPr>
        <w:t>4.</w:t>
      </w:r>
      <w:r w:rsidR="00DE23F6" w:rsidRPr="00612E0F">
        <w:rPr>
          <w:rFonts w:ascii="Arial" w:eastAsia="Calibri" w:hAnsi="Arial" w:cs="Arial"/>
          <w:b/>
          <w:sz w:val="20"/>
          <w:szCs w:val="20"/>
          <w:lang w:eastAsia="en-US"/>
        </w:rPr>
        <w:t xml:space="preserve"> </w:t>
      </w:r>
      <w:r w:rsidR="00821999" w:rsidRPr="00612E0F">
        <w:rPr>
          <w:rFonts w:ascii="Arial" w:eastAsia="Calibri" w:hAnsi="Arial" w:cs="Arial"/>
          <w:b/>
          <w:bCs/>
          <w:sz w:val="20"/>
          <w:szCs w:val="20"/>
          <w:lang w:eastAsia="en-US"/>
        </w:rPr>
        <w:t xml:space="preserve">FORMA DE PAGO </w:t>
      </w:r>
    </w:p>
    <w:p w14:paraId="274127D8" w14:textId="77777777" w:rsidR="003A1563" w:rsidRDefault="003A1563" w:rsidP="005D24F8">
      <w:pPr>
        <w:jc w:val="both"/>
        <w:rPr>
          <w:rFonts w:ascii="Arial" w:hAnsi="Arial" w:cs="Arial"/>
          <w:sz w:val="20"/>
          <w:szCs w:val="20"/>
        </w:rPr>
      </w:pPr>
      <w:bookmarkStart w:id="1" w:name="_Hlk50446917"/>
    </w:p>
    <w:p w14:paraId="2B29AE27" w14:textId="77777777" w:rsidR="006E0481" w:rsidRDefault="006E0481" w:rsidP="00767FA6">
      <w:pPr>
        <w:jc w:val="both"/>
        <w:rPr>
          <w:rFonts w:ascii="Arial" w:hAnsi="Arial" w:cs="Arial"/>
          <w:sz w:val="20"/>
          <w:szCs w:val="20"/>
        </w:rPr>
      </w:pPr>
      <w:bookmarkStart w:id="2" w:name="_Hlk168475906"/>
    </w:p>
    <w:p w14:paraId="31766D24" w14:textId="77777777" w:rsidR="006E0481" w:rsidRDefault="006E0481" w:rsidP="006E0481">
      <w:pPr>
        <w:jc w:val="both"/>
        <w:rPr>
          <w:rFonts w:ascii="Arial" w:hAnsi="Arial" w:cs="Arial"/>
          <w:b/>
          <w:sz w:val="20"/>
          <w:szCs w:val="20"/>
        </w:rPr>
      </w:pPr>
      <w:r w:rsidRPr="007E5DB5">
        <w:rPr>
          <w:rFonts w:ascii="Arial" w:hAnsi="Arial" w:cs="Arial"/>
          <w:sz w:val="20"/>
          <w:szCs w:val="20"/>
        </w:rPr>
        <w:t>La DIAN efectuará los pagos en pesos colombianos así</w:t>
      </w:r>
      <w:r w:rsidRPr="007E5DB5">
        <w:rPr>
          <w:rFonts w:ascii="Arial" w:hAnsi="Arial" w:cs="Arial"/>
          <w:b/>
          <w:sz w:val="20"/>
          <w:szCs w:val="20"/>
        </w:rPr>
        <w:t xml:space="preserve">: </w:t>
      </w:r>
    </w:p>
    <w:p w14:paraId="2745D06D" w14:textId="77777777" w:rsidR="006E0481" w:rsidRDefault="006E0481" w:rsidP="006E0481">
      <w:pPr>
        <w:jc w:val="both"/>
        <w:rPr>
          <w:rFonts w:ascii="Arial" w:hAnsi="Arial" w:cs="Arial"/>
          <w:b/>
          <w:sz w:val="20"/>
          <w:szCs w:val="20"/>
        </w:rPr>
      </w:pPr>
    </w:p>
    <w:p w14:paraId="2E3BCA28" w14:textId="77777777" w:rsidR="007F5894" w:rsidRPr="007F5894" w:rsidRDefault="007F5894" w:rsidP="007F5894">
      <w:pPr>
        <w:jc w:val="both"/>
        <w:rPr>
          <w:rFonts w:ascii="Arial" w:hAnsi="Arial" w:cs="Arial"/>
          <w:bCs/>
          <w:sz w:val="20"/>
          <w:szCs w:val="20"/>
        </w:rPr>
      </w:pPr>
      <w:r w:rsidRPr="007F5894">
        <w:rPr>
          <w:rFonts w:ascii="Arial" w:hAnsi="Arial" w:cs="Arial"/>
          <w:bCs/>
          <w:sz w:val="20"/>
          <w:szCs w:val="20"/>
        </w:rPr>
        <w:t>1.</w:t>
      </w:r>
      <w:r w:rsidRPr="007F5894">
        <w:rPr>
          <w:rFonts w:ascii="Arial" w:hAnsi="Arial" w:cs="Arial"/>
          <w:bCs/>
          <w:sz w:val="20"/>
          <w:szCs w:val="20"/>
        </w:rPr>
        <w:tab/>
        <w:t>Un (1) pago por el valor ofertado de la rutina de mantenimiento preventivo de todo el sistema de automatización efectuado, dentro de los treinta (30) días siguientes a la Disponibilidad del P.A.C. (Plan Anual Mensualizado de Caja), para la vigencia correspondiente, previa entrega y recibo de los bienes y/o servicios a entera satisfacción por parte del Supervisor del Contrato y de la presentación de la factura con todos los documentos soporte ante el Supervisor del contrato para que este trámite su pago.</w:t>
      </w:r>
    </w:p>
    <w:p w14:paraId="46C73636" w14:textId="77777777" w:rsidR="007F5894" w:rsidRPr="007F5894" w:rsidRDefault="007F5894" w:rsidP="007F5894">
      <w:pPr>
        <w:jc w:val="both"/>
        <w:rPr>
          <w:rFonts w:ascii="Arial" w:hAnsi="Arial" w:cs="Arial"/>
          <w:bCs/>
          <w:sz w:val="20"/>
          <w:szCs w:val="20"/>
        </w:rPr>
      </w:pPr>
    </w:p>
    <w:p w14:paraId="6377975C" w14:textId="77777777" w:rsidR="007F5894" w:rsidRPr="007F5894" w:rsidRDefault="007F5894" w:rsidP="007F5894">
      <w:pPr>
        <w:jc w:val="both"/>
        <w:rPr>
          <w:rFonts w:ascii="Arial" w:hAnsi="Arial" w:cs="Arial"/>
          <w:bCs/>
          <w:sz w:val="20"/>
          <w:szCs w:val="20"/>
        </w:rPr>
      </w:pPr>
      <w:r w:rsidRPr="007F5894">
        <w:rPr>
          <w:rFonts w:ascii="Arial" w:hAnsi="Arial" w:cs="Arial"/>
          <w:bCs/>
          <w:sz w:val="20"/>
          <w:szCs w:val="20"/>
        </w:rPr>
        <w:t>2.</w:t>
      </w:r>
      <w:r w:rsidRPr="007F5894">
        <w:rPr>
          <w:rFonts w:ascii="Arial" w:hAnsi="Arial" w:cs="Arial"/>
          <w:bCs/>
          <w:sz w:val="20"/>
          <w:szCs w:val="20"/>
        </w:rPr>
        <w:tab/>
        <w:t>Pagos parciales mensuales por el valor de los repuestos y servicios de acuerdo con la necesidad y a lo efectivamente ejecutado y recibido a satisfacción, previa aprobación por parte de la Supervisión de su ejecución como mantenimiento correctivo dentro del contrato, dentro de los treinta (30) días siguientes a la Disponibilidad del P.A.C. (Plan Anual Mensualizado de Caja), para la vigencia correspondiente, previa entrega y recibo de los bienes y/o servicios a entera satisfacción por parte del Supervisor del Contrato y de la presentación de la factura con todos los documentos soporte ante el Supervisor del contrato para que este trámite su pago.</w:t>
      </w:r>
    </w:p>
    <w:p w14:paraId="7DF68F91" w14:textId="77777777" w:rsidR="007F5894" w:rsidRPr="007F5894" w:rsidRDefault="007F5894" w:rsidP="007F5894">
      <w:pPr>
        <w:jc w:val="both"/>
        <w:rPr>
          <w:rFonts w:ascii="Arial" w:hAnsi="Arial" w:cs="Arial"/>
          <w:bCs/>
          <w:sz w:val="20"/>
          <w:szCs w:val="20"/>
        </w:rPr>
      </w:pPr>
    </w:p>
    <w:p w14:paraId="4F173DB1" w14:textId="77777777" w:rsidR="008F7A35" w:rsidRPr="008F7A35" w:rsidRDefault="008F7A35" w:rsidP="008F7A35">
      <w:pPr>
        <w:jc w:val="both"/>
        <w:rPr>
          <w:rFonts w:ascii="Arial" w:hAnsi="Arial" w:cs="Arial"/>
          <w:bCs/>
          <w:sz w:val="20"/>
          <w:szCs w:val="20"/>
        </w:rPr>
      </w:pPr>
      <w:r w:rsidRPr="008F7A35">
        <w:rPr>
          <w:rFonts w:ascii="Arial" w:hAnsi="Arial" w:cs="Arial"/>
          <w:bCs/>
          <w:sz w:val="20"/>
          <w:szCs w:val="20"/>
        </w:rPr>
        <w:t>Para el mantenimiento correctivo, en caso de requerirse durante la ejecución del contrato un insumo, repuesto o accesorio que no se encuentre incluido en el listado de precios unitarios (Mantenimiento Correctivo), el contratista deberá presentar al supervisor del contrato un análisis detallado de costos, que incluya los costos directos e indirectos, mano de obra, instalación y demás conceptos asociados, acompañado de dos (2) cotizaciones que respalden el valor propuesto, el contratista deberá presentar sus cotizaciones dentro de los cinco (5) días hábiles siguientes a la identificación de la necesidad.</w:t>
      </w:r>
    </w:p>
    <w:p w14:paraId="49A67D27" w14:textId="77777777" w:rsidR="008F7A35" w:rsidRPr="008F7A35" w:rsidRDefault="008F7A35" w:rsidP="008F7A35">
      <w:pPr>
        <w:jc w:val="both"/>
        <w:rPr>
          <w:rFonts w:ascii="Arial" w:hAnsi="Arial" w:cs="Arial"/>
          <w:bCs/>
          <w:sz w:val="20"/>
          <w:szCs w:val="20"/>
        </w:rPr>
      </w:pPr>
    </w:p>
    <w:p w14:paraId="131C1072" w14:textId="77777777" w:rsidR="008F7A35" w:rsidRPr="008F7A35" w:rsidRDefault="008F7A35" w:rsidP="008F7A35">
      <w:pPr>
        <w:jc w:val="both"/>
        <w:rPr>
          <w:rFonts w:ascii="Arial" w:hAnsi="Arial" w:cs="Arial"/>
          <w:bCs/>
          <w:sz w:val="20"/>
          <w:szCs w:val="20"/>
        </w:rPr>
      </w:pPr>
      <w:r w:rsidRPr="008F7A35">
        <w:rPr>
          <w:rFonts w:ascii="Arial" w:hAnsi="Arial" w:cs="Arial"/>
          <w:bCs/>
          <w:sz w:val="20"/>
          <w:szCs w:val="20"/>
        </w:rPr>
        <w:t>Por su parte, el supervisor del contrato deberá presentar al menos una (1) cotización adicional de manera independiente, dentro de los cinco (5) días hábiles siguientes a la presentación de las cotizaciones del contratista, con el fin de realizar el correspondiente análisis de precios unitarios y verificar la razonabilidad del valor presentado. Con base en dicho análisis, el supervisor determinará la viabilidad de aprobar y pactar el nuevo precio unitario aplicable.</w:t>
      </w:r>
    </w:p>
    <w:p w14:paraId="47D00407" w14:textId="77777777" w:rsidR="00FB3D85" w:rsidRPr="00FB3D85" w:rsidRDefault="00FB3D85" w:rsidP="00FB3D85">
      <w:pPr>
        <w:jc w:val="both"/>
        <w:rPr>
          <w:rFonts w:ascii="Arial" w:hAnsi="Arial" w:cs="Arial"/>
          <w:bCs/>
          <w:sz w:val="20"/>
          <w:szCs w:val="20"/>
        </w:rPr>
      </w:pPr>
    </w:p>
    <w:p w14:paraId="123762ED" w14:textId="77777777" w:rsidR="00FB3D85" w:rsidRPr="00FB3D85" w:rsidRDefault="00FB3D85" w:rsidP="00FB3D85">
      <w:pPr>
        <w:jc w:val="both"/>
        <w:rPr>
          <w:rFonts w:ascii="Arial" w:hAnsi="Arial" w:cs="Arial"/>
          <w:bCs/>
          <w:sz w:val="20"/>
          <w:szCs w:val="20"/>
        </w:rPr>
      </w:pPr>
      <w:r w:rsidRPr="00FB3D85">
        <w:rPr>
          <w:rFonts w:ascii="Arial" w:hAnsi="Arial" w:cs="Arial"/>
          <w:bCs/>
          <w:sz w:val="20"/>
          <w:szCs w:val="20"/>
        </w:rPr>
        <w:t>Para repuestos incluidos en la lista de repuestos se procederá a descontar de la bolsa de dinero el valor correspondiente al mantenimiento correctivo.</w:t>
      </w:r>
    </w:p>
    <w:p w14:paraId="71DAE487" w14:textId="77777777" w:rsidR="00FB3D85" w:rsidRPr="00FB3D85" w:rsidRDefault="00FB3D85" w:rsidP="00FB3D85">
      <w:pPr>
        <w:jc w:val="both"/>
        <w:rPr>
          <w:rFonts w:ascii="Arial" w:hAnsi="Arial" w:cs="Arial"/>
          <w:bCs/>
          <w:sz w:val="20"/>
          <w:szCs w:val="20"/>
        </w:rPr>
      </w:pPr>
    </w:p>
    <w:p w14:paraId="757E055A" w14:textId="77777777" w:rsidR="00FB3D85" w:rsidRPr="00FB3D85" w:rsidRDefault="00FB3D85" w:rsidP="00FB3D85">
      <w:pPr>
        <w:jc w:val="both"/>
        <w:rPr>
          <w:rFonts w:ascii="Arial" w:hAnsi="Arial" w:cs="Arial"/>
          <w:bCs/>
          <w:sz w:val="20"/>
          <w:szCs w:val="20"/>
        </w:rPr>
      </w:pPr>
      <w:r w:rsidRPr="00FB3D85">
        <w:rPr>
          <w:rFonts w:ascii="Arial" w:hAnsi="Arial" w:cs="Arial"/>
          <w:bCs/>
          <w:sz w:val="20"/>
          <w:szCs w:val="20"/>
        </w:rPr>
        <w:t>Los recursos no utilizados, no serán cancelados al contratista y se liberarán al finalizar la ejecución del contrato.</w:t>
      </w:r>
    </w:p>
    <w:p w14:paraId="40A09D86" w14:textId="44B3F917" w:rsidR="00767FA6" w:rsidRPr="00497C9F" w:rsidRDefault="00767FA6" w:rsidP="00767FA6">
      <w:pPr>
        <w:ind w:right="49"/>
        <w:jc w:val="both"/>
        <w:rPr>
          <w:rFonts w:ascii="Arial" w:hAnsi="Arial" w:cs="Arial"/>
          <w:sz w:val="20"/>
          <w:szCs w:val="20"/>
        </w:rPr>
      </w:pPr>
      <w:r w:rsidRPr="00497C9F">
        <w:rPr>
          <w:rFonts w:ascii="Arial" w:hAnsi="Arial" w:cs="Arial"/>
          <w:b/>
          <w:bCs/>
          <w:sz w:val="20"/>
          <w:szCs w:val="20"/>
        </w:rPr>
        <w:t xml:space="preserve">PARÁGRAFO </w:t>
      </w:r>
      <w:r>
        <w:rPr>
          <w:rFonts w:ascii="Arial" w:hAnsi="Arial" w:cs="Arial"/>
          <w:b/>
          <w:bCs/>
          <w:sz w:val="20"/>
          <w:szCs w:val="20"/>
        </w:rPr>
        <w:t>1</w:t>
      </w:r>
      <w:r w:rsidRPr="00497C9F">
        <w:rPr>
          <w:rFonts w:ascii="Arial" w:hAnsi="Arial" w:cs="Arial"/>
          <w:sz w:val="20"/>
          <w:szCs w:val="20"/>
        </w:rPr>
        <w:t xml:space="preserve">. </w:t>
      </w:r>
      <w:r w:rsidRPr="00497C9F">
        <w:rPr>
          <w:rFonts w:ascii="Arial" w:hAnsi="Arial" w:cs="Arial"/>
          <w:b/>
          <w:bCs/>
          <w:sz w:val="20"/>
          <w:szCs w:val="20"/>
        </w:rPr>
        <w:t>Documentos soporte para el pago</w:t>
      </w:r>
      <w:r w:rsidRPr="00497C9F">
        <w:rPr>
          <w:rFonts w:ascii="Arial" w:hAnsi="Arial" w:cs="Arial"/>
          <w:sz w:val="20"/>
          <w:szCs w:val="20"/>
        </w:rPr>
        <w:t xml:space="preserve">: </w:t>
      </w:r>
      <w:r w:rsidRPr="00497C9F">
        <w:rPr>
          <w:rFonts w:ascii="Arial" w:hAnsi="Arial" w:cs="Arial"/>
          <w:b/>
          <w:bCs/>
          <w:sz w:val="20"/>
          <w:szCs w:val="20"/>
        </w:rPr>
        <w:t xml:space="preserve">(i) </w:t>
      </w:r>
      <w:r w:rsidRPr="00497C9F">
        <w:rPr>
          <w:rFonts w:ascii="Arial" w:hAnsi="Arial" w:cs="Arial"/>
          <w:bCs/>
          <w:sz w:val="20"/>
          <w:szCs w:val="20"/>
        </w:rPr>
        <w:t>Factura o documento equivalente expedida dando cumplimiento al artículo 617 del Estatuto Tributario y para las facturas electrónicas, dando cumplimiento a los artículos 1.6.1.4.13 a 1.6.1.4.23 del Decreto 1625 de 2016, Decreto 358 de 2020, Decreto 1154 de 2020,</w:t>
      </w:r>
      <w:r>
        <w:rPr>
          <w:rFonts w:ascii="Arial" w:hAnsi="Arial" w:cs="Arial"/>
          <w:bCs/>
          <w:sz w:val="20"/>
          <w:szCs w:val="20"/>
        </w:rPr>
        <w:t xml:space="preserve"> </w:t>
      </w:r>
      <w:r w:rsidRPr="00497C9F">
        <w:rPr>
          <w:rFonts w:ascii="Arial" w:hAnsi="Arial" w:cs="Arial"/>
          <w:bCs/>
          <w:sz w:val="20"/>
          <w:szCs w:val="20"/>
        </w:rPr>
        <w:t>Directiva Presidencial No. 09 de 2020</w:t>
      </w:r>
      <w:r w:rsidRPr="00497C9F">
        <w:rPr>
          <w:rFonts w:ascii="Arial" w:hAnsi="Arial" w:cs="Arial"/>
          <w:bCs/>
          <w:sz w:val="20"/>
          <w:szCs w:val="20"/>
          <w:vertAlign w:val="superscript"/>
        </w:rPr>
        <w:footnoteReference w:id="2"/>
      </w:r>
      <w:r w:rsidRPr="00497C9F">
        <w:rPr>
          <w:rFonts w:ascii="Arial" w:hAnsi="Arial" w:cs="Arial"/>
          <w:bCs/>
          <w:sz w:val="20"/>
          <w:szCs w:val="20"/>
        </w:rPr>
        <w:t xml:space="preserve"> </w:t>
      </w:r>
      <w:r w:rsidRPr="00497C9F">
        <w:rPr>
          <w:rFonts w:ascii="Arial" w:hAnsi="Arial" w:cs="Arial"/>
          <w:sz w:val="20"/>
          <w:szCs w:val="20"/>
        </w:rPr>
        <w:t>y a la Resolución 000042 de 2020</w:t>
      </w:r>
      <w:r w:rsidRPr="00497C9F">
        <w:rPr>
          <w:rFonts w:ascii="Arial" w:hAnsi="Arial" w:cs="Arial"/>
          <w:sz w:val="20"/>
          <w:szCs w:val="20"/>
          <w:vertAlign w:val="superscript"/>
        </w:rPr>
        <w:footnoteReference w:id="3"/>
      </w:r>
      <w:r w:rsidRPr="00497C9F">
        <w:rPr>
          <w:rFonts w:ascii="Arial" w:hAnsi="Arial" w:cs="Arial"/>
          <w:sz w:val="20"/>
          <w:szCs w:val="20"/>
        </w:rPr>
        <w:t xml:space="preserve"> modificada por la Resolución 000012 de 2021, Resolución 000013 de 2021, Resolución 000015 de 2021, Resolución 000037 de 2021, Resolución 000063 de 2021, Resolución 000085 de 2022 y Resolución 000165 de 2023 de la DIAN </w:t>
      </w:r>
      <w:r w:rsidRPr="00497C9F">
        <w:rPr>
          <w:rFonts w:ascii="Arial" w:hAnsi="Arial" w:cs="Arial"/>
          <w:bCs/>
          <w:sz w:val="20"/>
          <w:szCs w:val="20"/>
        </w:rPr>
        <w:t xml:space="preserve">y normas que los modifiquen, sustituyan y/o adicionen; </w:t>
      </w:r>
      <w:r w:rsidRPr="00497C9F">
        <w:rPr>
          <w:rFonts w:ascii="Arial" w:hAnsi="Arial" w:cs="Arial"/>
          <w:b/>
          <w:sz w:val="20"/>
          <w:szCs w:val="20"/>
        </w:rPr>
        <w:t>(ii)</w:t>
      </w:r>
      <w:r w:rsidRPr="00497C9F">
        <w:rPr>
          <w:rFonts w:ascii="Arial" w:hAnsi="Arial" w:cs="Arial"/>
          <w:bCs/>
          <w:sz w:val="20"/>
          <w:szCs w:val="20"/>
        </w:rPr>
        <w:t xml:space="preserve"> Documentos que acrediten conforme a la legislación vigente, que el contratista se encuentra al día en el pago de aportes parafiscales relativos al Sistema de Seguridad Social Integral en Salud, Pensión y Riesgos laborales, así como los propios del Sena, ICBF y Cajas de Compensación Familiar, cuando corresponda (Art.23, L.1150/2007); y </w:t>
      </w:r>
      <w:r w:rsidRPr="00497C9F">
        <w:rPr>
          <w:rFonts w:ascii="Arial" w:hAnsi="Arial" w:cs="Arial"/>
          <w:b/>
          <w:sz w:val="20"/>
          <w:szCs w:val="20"/>
        </w:rPr>
        <w:t>(iii)</w:t>
      </w:r>
      <w:r w:rsidRPr="00497C9F">
        <w:rPr>
          <w:rFonts w:ascii="Arial" w:hAnsi="Arial" w:cs="Arial"/>
          <w:bCs/>
          <w:sz w:val="20"/>
          <w:szCs w:val="20"/>
        </w:rPr>
        <w:t xml:space="preserve"> Certificación de cumplimiento del contrato expedida por el Supervisor, en la que conste el valor a pagar </w:t>
      </w:r>
      <w:r w:rsidRPr="00497C9F">
        <w:rPr>
          <w:rFonts w:ascii="Arial" w:hAnsi="Arial" w:cs="Arial"/>
          <w:sz w:val="20"/>
          <w:szCs w:val="20"/>
        </w:rPr>
        <w:t xml:space="preserve">al </w:t>
      </w:r>
      <w:r w:rsidRPr="00497C9F">
        <w:rPr>
          <w:rFonts w:ascii="Arial" w:hAnsi="Arial" w:cs="Arial"/>
          <w:b/>
          <w:bCs/>
          <w:sz w:val="20"/>
          <w:szCs w:val="20"/>
        </w:rPr>
        <w:t>CONTRATISTA</w:t>
      </w:r>
      <w:r w:rsidRPr="00497C9F">
        <w:rPr>
          <w:rFonts w:ascii="Arial" w:hAnsi="Arial" w:cs="Arial"/>
          <w:sz w:val="20"/>
          <w:szCs w:val="20"/>
        </w:rPr>
        <w:t xml:space="preserve">. </w:t>
      </w:r>
    </w:p>
    <w:p w14:paraId="6CC7E47C" w14:textId="77777777" w:rsidR="00767FA6" w:rsidRPr="00497C9F" w:rsidRDefault="00767FA6" w:rsidP="00767FA6">
      <w:pPr>
        <w:ind w:right="49"/>
        <w:jc w:val="both"/>
        <w:rPr>
          <w:rFonts w:ascii="Arial" w:hAnsi="Arial" w:cs="Arial"/>
          <w:sz w:val="20"/>
          <w:szCs w:val="20"/>
        </w:rPr>
      </w:pPr>
    </w:p>
    <w:p w14:paraId="4B955BD6" w14:textId="77777777" w:rsidR="00767FA6" w:rsidRPr="00497C9F" w:rsidRDefault="00767FA6" w:rsidP="00767FA6">
      <w:pPr>
        <w:ind w:right="49"/>
        <w:jc w:val="both"/>
        <w:rPr>
          <w:rFonts w:ascii="Arial" w:hAnsi="Arial" w:cs="Arial"/>
          <w:sz w:val="20"/>
          <w:szCs w:val="20"/>
        </w:rPr>
      </w:pPr>
      <w:r w:rsidRPr="00497C9F">
        <w:rPr>
          <w:rFonts w:ascii="Arial" w:hAnsi="Arial" w:cs="Arial"/>
          <w:b/>
          <w:bCs/>
          <w:sz w:val="20"/>
          <w:szCs w:val="20"/>
        </w:rPr>
        <w:t xml:space="preserve">PARÁGRAFO </w:t>
      </w:r>
      <w:r>
        <w:rPr>
          <w:rFonts w:ascii="Arial" w:hAnsi="Arial" w:cs="Arial"/>
          <w:b/>
          <w:bCs/>
          <w:sz w:val="20"/>
          <w:szCs w:val="20"/>
        </w:rPr>
        <w:t>2</w:t>
      </w:r>
      <w:r w:rsidRPr="00497C9F">
        <w:rPr>
          <w:rFonts w:ascii="Arial" w:hAnsi="Arial" w:cs="Arial"/>
          <w:b/>
          <w:bCs/>
          <w:sz w:val="20"/>
          <w:szCs w:val="20"/>
        </w:rPr>
        <w:t>. Recepción y publicación de facturas, notas debido y notas crédito</w:t>
      </w:r>
      <w:r w:rsidRPr="00497C9F">
        <w:rPr>
          <w:rFonts w:ascii="Arial" w:hAnsi="Arial" w:cs="Arial"/>
          <w:sz w:val="20"/>
          <w:szCs w:val="20"/>
        </w:rPr>
        <w:t xml:space="preserve">. </w:t>
      </w:r>
      <w:r w:rsidRPr="00497C9F">
        <w:rPr>
          <w:rFonts w:ascii="Arial" w:hAnsi="Arial" w:cs="Arial"/>
          <w:b/>
          <w:bCs/>
          <w:sz w:val="20"/>
          <w:szCs w:val="20"/>
        </w:rPr>
        <w:t>(i)</w:t>
      </w:r>
      <w:r w:rsidRPr="00497C9F">
        <w:rPr>
          <w:rFonts w:ascii="Arial" w:hAnsi="Arial" w:cs="Arial"/>
          <w:sz w:val="20"/>
          <w:szCs w:val="20"/>
        </w:rPr>
        <w:t xml:space="preserve"> </w:t>
      </w:r>
      <w:sdt>
        <w:sdtPr>
          <w:rPr>
            <w:rFonts w:ascii="Arial" w:hAnsi="Arial" w:cs="Arial"/>
            <w:sz w:val="20"/>
            <w:szCs w:val="20"/>
          </w:rPr>
          <w:alias w:val="4"/>
          <w:tag w:val="4"/>
          <w:id w:val="-1767382646"/>
          <w:placeholder>
            <w:docPart w:val="89FBC890876C475888C21D8CE9EF629D"/>
          </w:placeholder>
          <w:dropDownList>
            <w:listItem w:value="Elija un elemento."/>
            <w:listItem w:displayText="EL CONTRATISTA " w:value="EL CONTRATISTA "/>
            <w:listItem w:displayText="LA CONTRATISTA " w:value="LA CONTRATISTA "/>
          </w:dropDownList>
        </w:sdtPr>
        <w:sdtEndPr/>
        <w:sdtContent>
          <w:r w:rsidRPr="00497C9F">
            <w:rPr>
              <w:rFonts w:ascii="Arial" w:hAnsi="Arial" w:cs="Arial"/>
              <w:sz w:val="20"/>
              <w:szCs w:val="20"/>
            </w:rPr>
            <w:t xml:space="preserve">LA CONTRATISTA </w:t>
          </w:r>
        </w:sdtContent>
      </w:sdt>
      <w:r w:rsidRPr="00497C9F">
        <w:rPr>
          <w:rFonts w:ascii="Arial" w:hAnsi="Arial" w:cs="Arial"/>
          <w:sz w:val="20"/>
          <w:szCs w:val="20"/>
        </w:rPr>
        <w:t xml:space="preserve"> debe publicar las facturas, notas débito y notas crédito en SECOP II, según las opciones que cuente la plataforma; </w:t>
      </w:r>
      <w:r w:rsidRPr="00497C9F">
        <w:rPr>
          <w:rFonts w:ascii="Arial" w:hAnsi="Arial" w:cs="Arial"/>
          <w:b/>
          <w:bCs/>
          <w:sz w:val="20"/>
          <w:szCs w:val="20"/>
        </w:rPr>
        <w:t>(ii)</w:t>
      </w:r>
      <w:r w:rsidRPr="00497C9F">
        <w:rPr>
          <w:rFonts w:ascii="Arial" w:hAnsi="Arial" w:cs="Arial"/>
          <w:sz w:val="20"/>
          <w:szCs w:val="20"/>
        </w:rPr>
        <w:t xml:space="preserve"> Para la recepción de facturas electrónicas de venta, notas debido y notas crédito, el contratista, supervisor y pagador de la DIAN, darán cumplimiento a los lineamientos dados por el Administrador del SIIF Nación mediante la Circular Externa No. 016, 018 y 024 de 2021, en lo que no haya sido modificado por la Circular Externa No. 042 de 2023 </w:t>
      </w:r>
      <w:r w:rsidRPr="00497C9F">
        <w:rPr>
          <w:rFonts w:ascii="Arial" w:hAnsi="Arial" w:cs="Arial"/>
          <w:bCs/>
          <w:sz w:val="20"/>
          <w:szCs w:val="20"/>
        </w:rPr>
        <w:t xml:space="preserve">y normas que la modifiquen, sustituyan y/o adicionen; y </w:t>
      </w:r>
      <w:r w:rsidRPr="00497C9F">
        <w:rPr>
          <w:rFonts w:ascii="Arial" w:hAnsi="Arial" w:cs="Arial"/>
          <w:b/>
          <w:sz w:val="20"/>
          <w:szCs w:val="20"/>
        </w:rPr>
        <w:t>(iii)</w:t>
      </w:r>
      <w:r w:rsidRPr="00497C9F">
        <w:rPr>
          <w:rFonts w:ascii="Arial" w:hAnsi="Arial" w:cs="Arial"/>
          <w:bCs/>
          <w:sz w:val="20"/>
          <w:szCs w:val="20"/>
        </w:rPr>
        <w:t xml:space="preserve"> </w:t>
      </w:r>
      <w:r w:rsidRPr="00497C9F">
        <w:rPr>
          <w:rFonts w:ascii="Arial" w:hAnsi="Arial" w:cs="Arial"/>
          <w:sz w:val="20"/>
          <w:szCs w:val="20"/>
        </w:rPr>
        <w:t xml:space="preserve">el contratista enviará los documentos soporte de pago al correo electrónico institucional del supervisor para su aprobación y trámite. </w:t>
      </w:r>
    </w:p>
    <w:p w14:paraId="3BF10512" w14:textId="77777777" w:rsidR="00767FA6" w:rsidRPr="00497C9F" w:rsidRDefault="00767FA6" w:rsidP="00767FA6">
      <w:pPr>
        <w:ind w:right="49"/>
        <w:jc w:val="both"/>
        <w:rPr>
          <w:rFonts w:ascii="Arial" w:hAnsi="Arial" w:cs="Arial"/>
          <w:sz w:val="20"/>
          <w:szCs w:val="20"/>
        </w:rPr>
      </w:pPr>
    </w:p>
    <w:p w14:paraId="285C65B2" w14:textId="77777777" w:rsidR="00767FA6" w:rsidRPr="00497C9F" w:rsidRDefault="00767FA6" w:rsidP="00767FA6">
      <w:pPr>
        <w:ind w:right="49"/>
        <w:jc w:val="both"/>
        <w:rPr>
          <w:rFonts w:ascii="Arial" w:hAnsi="Arial" w:cs="Arial"/>
          <w:sz w:val="20"/>
          <w:szCs w:val="20"/>
        </w:rPr>
      </w:pPr>
      <w:r w:rsidRPr="00497C9F">
        <w:rPr>
          <w:rFonts w:ascii="Arial" w:hAnsi="Arial" w:cs="Arial"/>
          <w:b/>
          <w:bCs/>
          <w:sz w:val="20"/>
          <w:szCs w:val="20"/>
        </w:rPr>
        <w:t xml:space="preserve">PARÁGRAFO </w:t>
      </w:r>
      <w:r>
        <w:rPr>
          <w:rFonts w:ascii="Arial" w:hAnsi="Arial" w:cs="Arial"/>
          <w:b/>
          <w:bCs/>
          <w:sz w:val="20"/>
          <w:szCs w:val="20"/>
        </w:rPr>
        <w:t>3</w:t>
      </w:r>
      <w:r w:rsidRPr="00497C9F">
        <w:rPr>
          <w:rFonts w:ascii="Arial" w:hAnsi="Arial" w:cs="Arial"/>
          <w:b/>
          <w:bCs/>
          <w:sz w:val="20"/>
          <w:szCs w:val="20"/>
        </w:rPr>
        <w:t>.</w:t>
      </w:r>
      <w:r w:rsidRPr="00497C9F">
        <w:rPr>
          <w:rFonts w:ascii="Arial" w:hAnsi="Arial" w:cs="Arial"/>
          <w:b/>
          <w:bCs/>
          <w:sz w:val="20"/>
          <w:szCs w:val="20"/>
          <w:u w:val="words"/>
        </w:rPr>
        <w:t xml:space="preserve"> </w:t>
      </w:r>
      <w:r w:rsidRPr="00497C9F">
        <w:rPr>
          <w:rFonts w:ascii="Arial" w:hAnsi="Arial" w:cs="Arial"/>
          <w:b/>
          <w:bCs/>
          <w:sz w:val="20"/>
          <w:szCs w:val="20"/>
        </w:rPr>
        <w:t>Aceptación o rechazo de facturas</w:t>
      </w:r>
      <w:r w:rsidRPr="00497C9F">
        <w:rPr>
          <w:rFonts w:ascii="Arial" w:hAnsi="Arial" w:cs="Arial"/>
          <w:sz w:val="20"/>
          <w:szCs w:val="20"/>
        </w:rPr>
        <w:t xml:space="preserve">. La factura se considera irrevocablemente aceptada por el comprador o beneficiario del servicio, si no reclamare en contra de su contenido, bien sea mediante devolución de la misma y de los documentos de despacho, según el caso, o bien mediante reclamo escrito dirigido al emisor o tenedor del título, dentro de los tres (3) días hábiles siguientes a su recepción (Art.773, Código de Comercio). En cumplimiento del numeral 1.3.3. de la </w:t>
      </w:r>
      <w:r w:rsidRPr="00497C9F">
        <w:rPr>
          <w:rFonts w:ascii="Arial" w:hAnsi="Arial" w:cs="Arial"/>
          <w:b/>
          <w:bCs/>
          <w:sz w:val="20"/>
          <w:szCs w:val="20"/>
        </w:rPr>
        <w:t>CT-ADF-0109 “CARTILLA DE SUPERVISIÓN Y/O INTERVENTORÍA”</w:t>
      </w:r>
      <w:r w:rsidRPr="00497C9F">
        <w:rPr>
          <w:rFonts w:ascii="Arial" w:hAnsi="Arial" w:cs="Arial"/>
          <w:sz w:val="20"/>
          <w:szCs w:val="20"/>
        </w:rPr>
        <w:t xml:space="preserve"> de la </w:t>
      </w:r>
      <w:r w:rsidRPr="00497C9F">
        <w:rPr>
          <w:rFonts w:ascii="Arial" w:hAnsi="Arial" w:cs="Arial"/>
          <w:b/>
          <w:bCs/>
          <w:sz w:val="20"/>
          <w:szCs w:val="20"/>
        </w:rPr>
        <w:t>DIAN</w:t>
      </w:r>
      <w:r w:rsidRPr="00497C9F">
        <w:rPr>
          <w:rFonts w:ascii="Arial" w:hAnsi="Arial" w:cs="Arial"/>
          <w:sz w:val="20"/>
          <w:szCs w:val="20"/>
        </w:rPr>
        <w:t xml:space="preserve">, el supervisor debe revisar, aprobar o rechazar las facturas, documentos equivalentes o solicitudes de pago presentadas por el contratista, dentro de los tres (3) días hábiles siguientes a su presentación. </w:t>
      </w:r>
    </w:p>
    <w:p w14:paraId="7BB6358D" w14:textId="77777777" w:rsidR="00767FA6" w:rsidRPr="00497C9F" w:rsidRDefault="00767FA6" w:rsidP="00767FA6">
      <w:pPr>
        <w:ind w:right="49"/>
        <w:jc w:val="both"/>
        <w:rPr>
          <w:rFonts w:ascii="Arial" w:hAnsi="Arial" w:cs="Arial"/>
          <w:sz w:val="20"/>
          <w:szCs w:val="20"/>
        </w:rPr>
      </w:pPr>
    </w:p>
    <w:p w14:paraId="183164E6" w14:textId="77777777" w:rsidR="00767FA6" w:rsidRPr="00497C9F" w:rsidRDefault="00767FA6" w:rsidP="00767FA6">
      <w:pPr>
        <w:ind w:right="49"/>
        <w:jc w:val="both"/>
        <w:rPr>
          <w:rFonts w:ascii="Arial" w:hAnsi="Arial" w:cs="Arial"/>
          <w:sz w:val="20"/>
          <w:szCs w:val="20"/>
        </w:rPr>
      </w:pPr>
      <w:r w:rsidRPr="00497C9F">
        <w:rPr>
          <w:rFonts w:ascii="Arial" w:hAnsi="Arial" w:cs="Arial"/>
          <w:sz w:val="20"/>
          <w:szCs w:val="20"/>
        </w:rPr>
        <w:lastRenderedPageBreak/>
        <w:t xml:space="preserve">Si se trata de factura electrónica de venta, una vez recibida se entiende irrevocablemente aceptada por la </w:t>
      </w:r>
      <w:r w:rsidRPr="00497C9F">
        <w:rPr>
          <w:rFonts w:ascii="Arial" w:hAnsi="Arial" w:cs="Arial"/>
          <w:b/>
          <w:bCs/>
          <w:sz w:val="20"/>
          <w:szCs w:val="20"/>
        </w:rPr>
        <w:t>DIAN</w:t>
      </w:r>
      <w:r w:rsidRPr="00497C9F">
        <w:rPr>
          <w:rFonts w:ascii="Arial" w:hAnsi="Arial" w:cs="Arial"/>
          <w:sz w:val="20"/>
          <w:szCs w:val="20"/>
        </w:rPr>
        <w:t xml:space="preserve"> en su calidad de adquirente/deudor/aceptante, en los siguientes casos: </w:t>
      </w:r>
      <w:r w:rsidRPr="00497C9F">
        <w:rPr>
          <w:rFonts w:ascii="Arial" w:hAnsi="Arial" w:cs="Arial"/>
          <w:b/>
          <w:bCs/>
          <w:sz w:val="20"/>
          <w:szCs w:val="20"/>
        </w:rPr>
        <w:t>(i)</w:t>
      </w:r>
      <w:r w:rsidRPr="00497C9F">
        <w:rPr>
          <w:rFonts w:ascii="Arial" w:hAnsi="Arial" w:cs="Arial"/>
          <w:sz w:val="20"/>
          <w:szCs w:val="20"/>
        </w:rPr>
        <w:t xml:space="preserve"> </w:t>
      </w:r>
      <w:r w:rsidRPr="00497C9F">
        <w:rPr>
          <w:rFonts w:ascii="Arial" w:hAnsi="Arial" w:cs="Arial"/>
          <w:b/>
          <w:bCs/>
          <w:sz w:val="20"/>
          <w:szCs w:val="20"/>
        </w:rPr>
        <w:t>Aceptación expresa</w:t>
      </w:r>
      <w:r w:rsidRPr="00497C9F">
        <w:rPr>
          <w:rFonts w:ascii="Arial" w:hAnsi="Arial" w:cs="Arial"/>
          <w:sz w:val="20"/>
          <w:szCs w:val="20"/>
        </w:rPr>
        <w:t xml:space="preserve">: cuando por medios electrónicos, acepte de manera expresa el contenido de esta, dentro de los tres (3) días hábiles siguientes al recibo del bien o del servicio; o </w:t>
      </w:r>
      <w:r w:rsidRPr="00497C9F">
        <w:rPr>
          <w:rFonts w:ascii="Arial" w:hAnsi="Arial" w:cs="Arial"/>
          <w:b/>
          <w:bCs/>
          <w:sz w:val="20"/>
          <w:szCs w:val="20"/>
        </w:rPr>
        <w:t>(ii)</w:t>
      </w:r>
      <w:r w:rsidRPr="00497C9F">
        <w:rPr>
          <w:rFonts w:ascii="Arial" w:hAnsi="Arial" w:cs="Arial"/>
          <w:sz w:val="20"/>
          <w:szCs w:val="20"/>
        </w:rPr>
        <w:t xml:space="preserve"> </w:t>
      </w:r>
      <w:r w:rsidRPr="00497C9F">
        <w:rPr>
          <w:rFonts w:ascii="Arial" w:hAnsi="Arial" w:cs="Arial"/>
          <w:b/>
          <w:bCs/>
          <w:sz w:val="20"/>
          <w:szCs w:val="20"/>
        </w:rPr>
        <w:t>Aceptación tácita</w:t>
      </w:r>
      <w:r w:rsidRPr="00497C9F">
        <w:rPr>
          <w:rFonts w:ascii="Arial" w:hAnsi="Arial" w:cs="Arial"/>
          <w:sz w:val="20"/>
          <w:szCs w:val="20"/>
        </w:rPr>
        <w:t>: Cuando no reclamare al emisor en contra de su contenido, dentro de los tres (3) días hábiles siguientes a la fecha de recepción del bien o del servicio. El reclamo se debe realizar por escrito en documento electrónico. Una vez la factura electrónica de venta como título valor sea aceptada, no se podrá efectuar inscripciones de notas debido o notas crédito, asociadas a dicha factura (Art.2.2.2.5.4, D.1074/2015)</w:t>
      </w:r>
    </w:p>
    <w:p w14:paraId="39F89D01" w14:textId="77777777" w:rsidR="00767FA6" w:rsidRPr="00497C9F" w:rsidRDefault="00767FA6" w:rsidP="00767FA6">
      <w:pPr>
        <w:ind w:right="49"/>
        <w:jc w:val="both"/>
        <w:rPr>
          <w:rFonts w:ascii="Arial" w:hAnsi="Arial" w:cs="Arial"/>
          <w:sz w:val="20"/>
          <w:szCs w:val="20"/>
        </w:rPr>
      </w:pPr>
    </w:p>
    <w:p w14:paraId="11ABF3DA" w14:textId="77777777" w:rsidR="00767FA6" w:rsidRDefault="00767FA6" w:rsidP="00767FA6">
      <w:pPr>
        <w:ind w:right="49"/>
        <w:jc w:val="both"/>
        <w:rPr>
          <w:rFonts w:ascii="Arial" w:hAnsi="Arial" w:cs="Arial"/>
          <w:sz w:val="20"/>
          <w:szCs w:val="20"/>
        </w:rPr>
      </w:pPr>
      <w:r w:rsidRPr="00497C9F">
        <w:rPr>
          <w:rFonts w:ascii="Arial" w:hAnsi="Arial" w:cs="Arial"/>
          <w:b/>
          <w:bCs/>
          <w:sz w:val="20"/>
          <w:szCs w:val="20"/>
        </w:rPr>
        <w:t xml:space="preserve">PARÁGRAFO </w:t>
      </w:r>
      <w:r>
        <w:rPr>
          <w:rFonts w:ascii="Arial" w:hAnsi="Arial" w:cs="Arial"/>
          <w:b/>
          <w:bCs/>
          <w:sz w:val="20"/>
          <w:szCs w:val="20"/>
        </w:rPr>
        <w:t>4</w:t>
      </w:r>
      <w:r w:rsidRPr="00497C9F">
        <w:rPr>
          <w:rFonts w:ascii="Arial" w:hAnsi="Arial" w:cs="Arial"/>
          <w:b/>
          <w:bCs/>
          <w:sz w:val="20"/>
          <w:szCs w:val="20"/>
        </w:rPr>
        <w:t>.</w:t>
      </w:r>
      <w:r w:rsidRPr="00497C9F">
        <w:rPr>
          <w:rFonts w:ascii="Arial" w:hAnsi="Arial" w:cs="Arial"/>
          <w:sz w:val="20"/>
          <w:szCs w:val="20"/>
        </w:rPr>
        <w:t xml:space="preserve"> </w:t>
      </w:r>
      <w:r w:rsidRPr="00497C9F">
        <w:rPr>
          <w:rFonts w:ascii="Arial" w:hAnsi="Arial" w:cs="Arial"/>
          <w:b/>
          <w:bCs/>
          <w:sz w:val="20"/>
          <w:szCs w:val="20"/>
        </w:rPr>
        <w:t>Los pagos se efectuarán</w:t>
      </w:r>
      <w:r w:rsidRPr="00497C9F">
        <w:rPr>
          <w:rFonts w:ascii="Arial" w:hAnsi="Arial" w:cs="Arial"/>
          <w:sz w:val="20"/>
          <w:szCs w:val="20"/>
        </w:rPr>
        <w:t xml:space="preserve">: </w:t>
      </w:r>
      <w:r w:rsidRPr="00497C9F">
        <w:rPr>
          <w:rFonts w:ascii="Arial" w:hAnsi="Arial" w:cs="Arial"/>
          <w:b/>
          <w:bCs/>
          <w:sz w:val="20"/>
          <w:szCs w:val="20"/>
        </w:rPr>
        <w:t>(i)</w:t>
      </w:r>
      <w:r w:rsidRPr="00497C9F">
        <w:rPr>
          <w:rFonts w:ascii="Arial" w:hAnsi="Arial" w:cs="Arial"/>
          <w:sz w:val="20"/>
          <w:szCs w:val="20"/>
        </w:rPr>
        <w:t xml:space="preserve"> de acuerdo con los </w:t>
      </w:r>
      <w:sdt>
        <w:sdtPr>
          <w:rPr>
            <w:rFonts w:ascii="Arial" w:hAnsi="Arial" w:cs="Arial"/>
            <w:sz w:val="20"/>
            <w:szCs w:val="20"/>
          </w:rPr>
          <w:alias w:val="5"/>
          <w:tag w:val="5"/>
          <w:id w:val="-274022665"/>
          <w:placeholder>
            <w:docPart w:val="69B5509DC85F45F1A17D3AE8EF0BE5F7"/>
          </w:placeholder>
          <w:dropDownList>
            <w:listItem w:value="Elija un elemento."/>
            <w:listItem w:displayText="servicios prestados, " w:value="servicios prestados, "/>
            <w:listItem w:displayText="bienes entregados, " w:value="bienes entregados, "/>
            <w:listItem w:displayText="obras entregadas, " w:value="obras entregadas, "/>
            <w:listItem w:displayText="bienes y obras entregadas,  " w:value="bienes y obras entregadas,  "/>
            <w:listItem w:displayText="bienes entregados y servicios prestados, " w:value="bienes entregados y servicios prestados, "/>
            <w:listItem w:displayText="obras entregadas, y servicios prestados, " w:value="obras entregadas, y servicios prestados, "/>
            <w:listItem w:displayText="bienes y obras entregados y servicios prestados, " w:value="bienes y obras entregados y servicios prestados, "/>
          </w:dropDownList>
        </w:sdtPr>
        <w:sdtEndPr/>
        <w:sdtContent>
          <w:r>
            <w:rPr>
              <w:rFonts w:ascii="Arial" w:hAnsi="Arial" w:cs="Arial"/>
              <w:sz w:val="20"/>
              <w:szCs w:val="20"/>
            </w:rPr>
            <w:t xml:space="preserve">bienes entregados, </w:t>
          </w:r>
        </w:sdtContent>
      </w:sdt>
      <w:r w:rsidRPr="00497C9F">
        <w:rPr>
          <w:rFonts w:ascii="Arial" w:hAnsi="Arial" w:cs="Arial"/>
          <w:sz w:val="20"/>
          <w:szCs w:val="20"/>
        </w:rPr>
        <w:t xml:space="preserve">facturados y recibidos a satisfacción por el Supervisor. El </w:t>
      </w:r>
      <w:r w:rsidRPr="00497C9F">
        <w:rPr>
          <w:rFonts w:ascii="Arial" w:hAnsi="Arial" w:cs="Arial"/>
          <w:bCs/>
          <w:iCs/>
          <w:sz w:val="20"/>
          <w:szCs w:val="20"/>
        </w:rPr>
        <w:t>contratista</w:t>
      </w:r>
      <w:r w:rsidRPr="00497C9F">
        <w:rPr>
          <w:rFonts w:ascii="Arial" w:hAnsi="Arial" w:cs="Arial"/>
          <w:sz w:val="20"/>
          <w:szCs w:val="20"/>
        </w:rPr>
        <w:t xml:space="preserve"> no podrá librar factura alguna que no corresponda a </w:t>
      </w:r>
      <w:sdt>
        <w:sdtPr>
          <w:rPr>
            <w:rFonts w:ascii="Arial" w:hAnsi="Arial" w:cs="Arial"/>
            <w:sz w:val="20"/>
            <w:szCs w:val="20"/>
          </w:rPr>
          <w:alias w:val="5"/>
          <w:tag w:val="5"/>
          <w:id w:val="2084557238"/>
          <w:placeholder>
            <w:docPart w:val="7E22F388533C491EA7400021C4532540"/>
          </w:placeholder>
          <w:dropDownList>
            <w:listItem w:value="Elija un elemento."/>
            <w:listItem w:displayText="servicios prestados, " w:value="servicios prestados, "/>
            <w:listItem w:displayText="bienes entregados, " w:value="bienes entregados, "/>
            <w:listItem w:displayText="obras entregadas, " w:value="obras entregadas, "/>
            <w:listItem w:displayText="bienes y obras entregadas,  " w:value="bienes y obras entregadas,  "/>
            <w:listItem w:displayText="bienes entregados y servicios prestados, " w:value="bienes entregados y servicios prestados, "/>
            <w:listItem w:displayText="obras entregadas, y servicios prestados, " w:value="obras entregadas, y servicios prestados, "/>
            <w:listItem w:displayText="bienes y obras entregados y servicios prestados, " w:value="bienes y obras entregados y servicios prestados, "/>
          </w:dropDownList>
        </w:sdtPr>
        <w:sdtEndPr/>
        <w:sdtContent>
          <w:r w:rsidRPr="00497C9F">
            <w:rPr>
              <w:rFonts w:ascii="Arial" w:hAnsi="Arial" w:cs="Arial"/>
              <w:sz w:val="20"/>
              <w:szCs w:val="20"/>
            </w:rPr>
            <w:t xml:space="preserve">servicios prestados, </w:t>
          </w:r>
        </w:sdtContent>
      </w:sdt>
      <w:r w:rsidRPr="00497C9F">
        <w:rPr>
          <w:rFonts w:ascii="Arial" w:hAnsi="Arial" w:cs="Arial"/>
          <w:sz w:val="20"/>
          <w:szCs w:val="20"/>
        </w:rPr>
        <w:t xml:space="preserve"> y recibidos a satisfacción por el supervisor del contrato; </w:t>
      </w:r>
      <w:r w:rsidRPr="00497C9F">
        <w:rPr>
          <w:rFonts w:ascii="Arial" w:hAnsi="Arial" w:cs="Arial"/>
          <w:b/>
          <w:bCs/>
          <w:sz w:val="20"/>
          <w:szCs w:val="20"/>
        </w:rPr>
        <w:t>(ii)</w:t>
      </w:r>
      <w:r w:rsidRPr="00497C9F">
        <w:rPr>
          <w:rFonts w:ascii="Arial" w:hAnsi="Arial" w:cs="Arial"/>
          <w:sz w:val="20"/>
          <w:szCs w:val="20"/>
        </w:rPr>
        <w:t xml:space="preserve"> Por intermedio de la </w:t>
      </w:r>
      <w:sdt>
        <w:sdtPr>
          <w:rPr>
            <w:rFonts w:ascii="Arial" w:hAnsi="Arial" w:cs="Arial"/>
            <w:sz w:val="20"/>
            <w:szCs w:val="20"/>
          </w:rPr>
          <w:alias w:val="8"/>
          <w:tag w:val="8"/>
          <w:id w:val="-1509739765"/>
          <w:placeholder>
            <w:docPart w:val="69B5509DC85F45F1A17D3AE8EF0BE5F7"/>
          </w:placeholder>
          <w:dropDownList>
            <w:listItem w:value="Elija un elemento."/>
            <w:listItem w:displayText="Coordinación de Registro y Flujo de Caja de la Subdirección Financiera (Nivel Central) de la DIAN, " w:value="Coordinación de Registro y Flujo de Caja de la Subdirección Financiera (Nivel Central) de la DIAN, "/>
            <w:listItem w:displayText="División Administrativa y Financiera de la Dirección Seccional, " w:value="División Administrativa y Financiera de la Dirección Seccional, "/>
          </w:dropDownList>
        </w:sdtPr>
        <w:sdtEndPr/>
        <w:sdtContent>
          <w:r w:rsidRPr="00497C9F">
            <w:rPr>
              <w:rFonts w:ascii="Arial" w:hAnsi="Arial" w:cs="Arial"/>
              <w:sz w:val="20"/>
              <w:szCs w:val="20"/>
            </w:rPr>
            <w:t xml:space="preserve">Coordinación de Registro y Flujo de Caja de la Subdirección Financiera (Nivel Central) de la DIAN, </w:t>
          </w:r>
        </w:sdtContent>
      </w:sdt>
      <w:r w:rsidRPr="00497C9F">
        <w:rPr>
          <w:rFonts w:ascii="Arial" w:hAnsi="Arial" w:cs="Arial"/>
          <w:sz w:val="20"/>
          <w:szCs w:val="20"/>
        </w:rPr>
        <w:t xml:space="preserve"> dentro de los treinta (30) días siguientes a la Disponibilidad del P.A.C (Plan Anual Mensualizado de Caja) para la vigencia correspondiente, previa presentación al Supervisor de la factura, documento equivalente</w:t>
      </w:r>
      <w:r w:rsidRPr="00497C9F">
        <w:rPr>
          <w:rFonts w:ascii="Arial" w:hAnsi="Arial" w:cs="Arial"/>
          <w:sz w:val="20"/>
          <w:szCs w:val="20"/>
          <w:vertAlign w:val="superscript"/>
        </w:rPr>
        <w:footnoteReference w:id="4"/>
      </w:r>
      <w:r w:rsidRPr="00497C9F">
        <w:rPr>
          <w:rFonts w:ascii="Arial" w:hAnsi="Arial" w:cs="Arial"/>
          <w:sz w:val="20"/>
          <w:szCs w:val="20"/>
        </w:rPr>
        <w:t xml:space="preserve"> o solicitud de pago, con la totalidad de documentos soporte de pago pactados, para que el Supervisor dentro de los tres (3) días hábiles siguientes la acepte y expida la certificación de cumplimiento para tramitar su pago, o en su defecto, la rechace dentro del mismo término, con la debida motivación. </w:t>
      </w:r>
      <w:r w:rsidRPr="00497C9F">
        <w:rPr>
          <w:rFonts w:ascii="Arial" w:hAnsi="Arial" w:cs="Arial"/>
          <w:bCs/>
          <w:sz w:val="20"/>
          <w:szCs w:val="20"/>
        </w:rPr>
        <w:t xml:space="preserve">La factura, documento equivalente o solicitud de pago será rechazada y devuelta al contratista cuando no corresponda a lo ejecutado, por inconsistencias o diferencia en los valores de la factura en PDF y la radicada en el sistema y por </w:t>
      </w:r>
      <w:r w:rsidRPr="00497C9F">
        <w:rPr>
          <w:rFonts w:ascii="Arial" w:hAnsi="Arial" w:cs="Arial"/>
          <w:sz w:val="20"/>
          <w:szCs w:val="20"/>
        </w:rPr>
        <w:t xml:space="preserve">documentos soporte de pago incompletos. Si la factura o documento equivalente no ha sido correctamente elaborado o no adjunta los documentos soporte para el pago, el término para el pago empezará a contar desde la fecha en la que el contratista aporte el último de los documentos, de lo cual se dejará expresa constancia. La demora del </w:t>
      </w:r>
      <w:r w:rsidRPr="00497C9F">
        <w:rPr>
          <w:rFonts w:ascii="Arial" w:hAnsi="Arial" w:cs="Arial"/>
          <w:bCs/>
          <w:iCs/>
          <w:sz w:val="20"/>
          <w:szCs w:val="20"/>
        </w:rPr>
        <w:t>contratista</w:t>
      </w:r>
      <w:r w:rsidRPr="00497C9F">
        <w:rPr>
          <w:rFonts w:ascii="Arial" w:hAnsi="Arial" w:cs="Arial"/>
          <w:sz w:val="20"/>
          <w:szCs w:val="20"/>
        </w:rPr>
        <w:t xml:space="preserve"> en la entrega de la totalidad de los documentos soporte para el pago, será su responsabilidad, y en consecuencia, no tendrá por ello derecho a reclamar el pago de intereses o compensación alguna; y </w:t>
      </w:r>
      <w:r w:rsidRPr="00497C9F">
        <w:rPr>
          <w:rFonts w:ascii="Arial" w:hAnsi="Arial" w:cs="Arial"/>
          <w:b/>
          <w:bCs/>
          <w:sz w:val="20"/>
          <w:szCs w:val="20"/>
        </w:rPr>
        <w:t>(iii)</w:t>
      </w:r>
      <w:r w:rsidRPr="00497C9F">
        <w:rPr>
          <w:rFonts w:ascii="Arial" w:hAnsi="Arial" w:cs="Arial"/>
          <w:sz w:val="20"/>
          <w:szCs w:val="20"/>
        </w:rPr>
        <w:t xml:space="preserve"> mediante abono o transferencia a la cuenta bancaria que informe </w:t>
      </w:r>
      <w:sdt>
        <w:sdtPr>
          <w:rPr>
            <w:rFonts w:ascii="Arial" w:hAnsi="Arial" w:cs="Arial"/>
            <w:sz w:val="20"/>
            <w:szCs w:val="20"/>
          </w:rPr>
          <w:alias w:val="4"/>
          <w:tag w:val="4"/>
          <w:id w:val="2014417043"/>
          <w:placeholder>
            <w:docPart w:val="46EF521F6258408CBA667625F14F555D"/>
          </w:placeholder>
          <w:dropDownList>
            <w:listItem w:value="Elija un elemento."/>
            <w:listItem w:displayText="EL CONTRATISTA " w:value="EL CONTRATISTA "/>
            <w:listItem w:displayText="LA CONTRATISTA " w:value="LA CONTRATISTA "/>
          </w:dropDownList>
        </w:sdtPr>
        <w:sdtEndPr/>
        <w:sdtContent>
          <w:r w:rsidRPr="00497C9F">
            <w:rPr>
              <w:rFonts w:ascii="Arial" w:hAnsi="Arial" w:cs="Arial"/>
              <w:sz w:val="20"/>
              <w:szCs w:val="20"/>
            </w:rPr>
            <w:t xml:space="preserve">EL CONTRATISTA </w:t>
          </w:r>
        </w:sdtContent>
      </w:sdt>
      <w:r w:rsidRPr="00497C9F">
        <w:rPr>
          <w:rFonts w:ascii="Arial" w:hAnsi="Arial" w:cs="Arial"/>
          <w:sz w:val="20"/>
          <w:szCs w:val="20"/>
        </w:rPr>
        <w:t xml:space="preserve"> en el formato FT-FN-1507 “Registro de terceros”, para lo cual deberá presentar a través de </w:t>
      </w:r>
      <w:r w:rsidRPr="00497C9F">
        <w:rPr>
          <w:rFonts w:ascii="Arial" w:hAnsi="Arial" w:cs="Arial"/>
          <w:b/>
          <w:sz w:val="20"/>
          <w:szCs w:val="20"/>
        </w:rPr>
        <w:t>SECOP II</w:t>
      </w:r>
      <w:r w:rsidRPr="00497C9F" w:rsidDel="00395E74">
        <w:rPr>
          <w:rFonts w:ascii="Arial" w:hAnsi="Arial" w:cs="Arial"/>
          <w:sz w:val="20"/>
          <w:szCs w:val="20"/>
        </w:rPr>
        <w:t xml:space="preserve"> </w:t>
      </w:r>
      <w:r w:rsidRPr="00497C9F">
        <w:rPr>
          <w:rFonts w:ascii="Arial" w:hAnsi="Arial" w:cs="Arial"/>
          <w:sz w:val="20"/>
          <w:szCs w:val="20"/>
        </w:rPr>
        <w:t>certificación de la entidad bancaria en la que conste quién es el cuentahabiente, su identificación, número, tipo de cuenta y si a la fecha está activa, en cumplimiento de la Circular 002 de 2016 del SIIF Nación.</w:t>
      </w:r>
    </w:p>
    <w:p w14:paraId="0CB6A66C" w14:textId="77777777" w:rsidR="00767FA6" w:rsidRDefault="00767FA6" w:rsidP="00767FA6">
      <w:pPr>
        <w:jc w:val="both"/>
        <w:rPr>
          <w:rFonts w:ascii="Arial" w:hAnsi="Arial" w:cs="Arial"/>
          <w:sz w:val="20"/>
          <w:szCs w:val="20"/>
        </w:rPr>
      </w:pPr>
    </w:p>
    <w:p w14:paraId="561B47DD" w14:textId="77777777" w:rsidR="00767FA6" w:rsidRDefault="00767FA6" w:rsidP="00767FA6">
      <w:pPr>
        <w:jc w:val="both"/>
        <w:rPr>
          <w:rFonts w:ascii="Arial" w:hAnsi="Arial" w:cs="Arial"/>
          <w:sz w:val="20"/>
          <w:szCs w:val="20"/>
        </w:rPr>
      </w:pPr>
      <w:r w:rsidRPr="00810C45">
        <w:rPr>
          <w:rFonts w:ascii="Arial" w:hAnsi="Arial" w:cs="Arial"/>
          <w:b/>
          <w:bCs/>
          <w:sz w:val="20"/>
          <w:szCs w:val="20"/>
        </w:rPr>
        <w:t>NOTA</w:t>
      </w:r>
      <w:r w:rsidRPr="00810C45">
        <w:rPr>
          <w:rFonts w:ascii="Arial" w:hAnsi="Arial" w:cs="Arial"/>
          <w:sz w:val="20"/>
          <w:szCs w:val="20"/>
        </w:rPr>
        <w:t xml:space="preserve">: Las facturas que se tramiten para pago y que incluyan pagos por concepto de bienes devolutivos, deberán ir acompañadas del comprobante de ingreso o registro en el aplicativo de Inventarios de </w:t>
      </w:r>
      <w:r w:rsidRPr="00810C45">
        <w:rPr>
          <w:rFonts w:ascii="Arial" w:hAnsi="Arial" w:cs="Arial"/>
          <w:b/>
          <w:bCs/>
          <w:sz w:val="20"/>
          <w:szCs w:val="20"/>
        </w:rPr>
        <w:t>LA DIAN</w:t>
      </w:r>
      <w:r w:rsidRPr="00810C45">
        <w:rPr>
          <w:rFonts w:ascii="Arial" w:hAnsi="Arial" w:cs="Arial"/>
          <w:sz w:val="20"/>
          <w:szCs w:val="20"/>
        </w:rPr>
        <w:t xml:space="preserve">, donde conste que los bienes efectivamente se recibieron en la Entidad y acta de entrega y recibo a satisfacción firmada por el Supervisor del contrato. Sin el cumplimiento de estos requisitos no se podrán pagar estas facturas. </w:t>
      </w:r>
    </w:p>
    <w:p w14:paraId="30539ECB" w14:textId="77777777" w:rsidR="00767FA6" w:rsidRDefault="00767FA6" w:rsidP="0024680F">
      <w:pPr>
        <w:tabs>
          <w:tab w:val="left" w:pos="426"/>
        </w:tabs>
        <w:jc w:val="both"/>
        <w:rPr>
          <w:rFonts w:ascii="Arial" w:hAnsi="Arial" w:cs="Arial"/>
          <w:bCs/>
          <w:sz w:val="20"/>
          <w:szCs w:val="20"/>
          <w:lang w:val="es-ES_tradnl"/>
        </w:rPr>
      </w:pPr>
    </w:p>
    <w:bookmarkEnd w:id="2"/>
    <w:p w14:paraId="77FE49D9" w14:textId="77777777" w:rsidR="0045641F" w:rsidRDefault="0045641F" w:rsidP="0045641F">
      <w:pPr>
        <w:spacing w:after="200"/>
        <w:contextualSpacing/>
        <w:jc w:val="both"/>
        <w:rPr>
          <w:rFonts w:ascii="Arial" w:eastAsia="Calibri" w:hAnsi="Arial" w:cs="Arial"/>
          <w:b/>
          <w:sz w:val="20"/>
          <w:szCs w:val="20"/>
          <w:lang w:eastAsia="en-US"/>
        </w:rPr>
      </w:pPr>
      <w:r w:rsidRPr="0045641F">
        <w:rPr>
          <w:rFonts w:ascii="Arial" w:eastAsia="Calibri" w:hAnsi="Arial" w:cs="Arial"/>
          <w:b/>
          <w:sz w:val="20"/>
          <w:szCs w:val="20"/>
          <w:lang w:eastAsia="en-US"/>
        </w:rPr>
        <w:t>5.</w:t>
      </w:r>
      <w:r>
        <w:rPr>
          <w:rFonts w:ascii="Arial" w:eastAsia="Calibri" w:hAnsi="Arial" w:cs="Arial"/>
          <w:b/>
          <w:sz w:val="20"/>
          <w:szCs w:val="20"/>
          <w:lang w:eastAsia="en-US"/>
        </w:rPr>
        <w:t xml:space="preserve"> </w:t>
      </w:r>
      <w:r w:rsidRPr="0045641F">
        <w:rPr>
          <w:rFonts w:ascii="Arial" w:eastAsia="Calibri" w:hAnsi="Arial" w:cs="Arial"/>
          <w:b/>
          <w:sz w:val="20"/>
          <w:szCs w:val="20"/>
          <w:lang w:eastAsia="en-US"/>
        </w:rPr>
        <w:t>VIGENCIA Y PLAZO DE EJECUCIÓN</w:t>
      </w:r>
    </w:p>
    <w:p w14:paraId="71641306" w14:textId="77777777" w:rsidR="0045641F" w:rsidRDefault="0045641F" w:rsidP="0045641F">
      <w:pPr>
        <w:spacing w:after="200"/>
        <w:contextualSpacing/>
        <w:jc w:val="both"/>
        <w:rPr>
          <w:rFonts w:ascii="Arial" w:eastAsia="Calibri" w:hAnsi="Arial" w:cs="Arial"/>
          <w:b/>
          <w:sz w:val="20"/>
          <w:szCs w:val="20"/>
          <w:lang w:eastAsia="en-US"/>
        </w:rPr>
      </w:pPr>
    </w:p>
    <w:p w14:paraId="273ABD80" w14:textId="77777777" w:rsidR="0045641F" w:rsidRPr="0045641F" w:rsidRDefault="0045641F" w:rsidP="00702F03">
      <w:pPr>
        <w:numPr>
          <w:ilvl w:val="1"/>
          <w:numId w:val="1"/>
        </w:numPr>
        <w:jc w:val="both"/>
        <w:rPr>
          <w:rFonts w:ascii="Arial" w:eastAsia="Calibri" w:hAnsi="Arial" w:cs="Arial"/>
          <w:b/>
          <w:sz w:val="20"/>
          <w:szCs w:val="20"/>
          <w:lang w:eastAsia="en-US"/>
        </w:rPr>
      </w:pPr>
      <w:r w:rsidRPr="0045641F">
        <w:rPr>
          <w:rFonts w:ascii="Arial" w:eastAsia="Calibri" w:hAnsi="Arial" w:cs="Arial"/>
          <w:b/>
          <w:sz w:val="20"/>
          <w:szCs w:val="20"/>
          <w:lang w:eastAsia="en-US"/>
        </w:rPr>
        <w:t>VIGENCIA DEL CONTRATO</w:t>
      </w:r>
    </w:p>
    <w:p w14:paraId="138495C5" w14:textId="77777777" w:rsidR="0045641F" w:rsidRDefault="0045641F" w:rsidP="0045641F">
      <w:pPr>
        <w:spacing w:after="200"/>
        <w:contextualSpacing/>
        <w:jc w:val="both"/>
        <w:rPr>
          <w:rFonts w:ascii="Arial" w:eastAsia="Calibri" w:hAnsi="Arial" w:cs="Arial"/>
          <w:b/>
          <w:sz w:val="20"/>
          <w:szCs w:val="20"/>
          <w:lang w:eastAsia="en-US"/>
        </w:rPr>
      </w:pPr>
    </w:p>
    <w:p w14:paraId="47A904E4" w14:textId="77777777" w:rsidR="0000535E" w:rsidRPr="00F7217D" w:rsidRDefault="0000535E" w:rsidP="0000535E">
      <w:pPr>
        <w:jc w:val="both"/>
        <w:rPr>
          <w:rFonts w:ascii="Arial" w:hAnsi="Arial" w:cs="Arial"/>
          <w:sz w:val="20"/>
          <w:szCs w:val="20"/>
        </w:rPr>
      </w:pPr>
      <w:r w:rsidRPr="00F7217D">
        <w:rPr>
          <w:rFonts w:ascii="Arial" w:hAnsi="Arial" w:cs="Arial"/>
          <w:sz w:val="20"/>
          <w:szCs w:val="20"/>
        </w:rPr>
        <w:t>La vigencia del contrato comprende: (i) el plazo para cumplimiento de requisitos de ejecución; (ii) el plazo de ejecución del contrato; (iii) el plazo para cumplimiento de obligaciones postventa; y (iv) el plazo para la liquidación bilateral del contrato.</w:t>
      </w:r>
    </w:p>
    <w:p w14:paraId="1DA1CD6C" w14:textId="77777777" w:rsidR="0097195C" w:rsidRDefault="0097195C" w:rsidP="0045641F">
      <w:pPr>
        <w:jc w:val="both"/>
        <w:rPr>
          <w:rFonts w:ascii="Arial" w:hAnsi="Arial" w:cs="Arial"/>
          <w:sz w:val="20"/>
          <w:szCs w:val="20"/>
        </w:rPr>
      </w:pPr>
    </w:p>
    <w:p w14:paraId="63525FAE" w14:textId="77777777" w:rsidR="0045641F" w:rsidRPr="0045641F" w:rsidRDefault="0045641F" w:rsidP="00702F03">
      <w:pPr>
        <w:numPr>
          <w:ilvl w:val="1"/>
          <w:numId w:val="1"/>
        </w:numPr>
        <w:jc w:val="both"/>
        <w:rPr>
          <w:rFonts w:ascii="Arial" w:eastAsia="Calibri" w:hAnsi="Arial" w:cs="Arial"/>
          <w:b/>
          <w:sz w:val="20"/>
          <w:szCs w:val="20"/>
          <w:lang w:eastAsia="en-US"/>
        </w:rPr>
      </w:pPr>
      <w:r w:rsidRPr="0045641F">
        <w:rPr>
          <w:rFonts w:ascii="Arial" w:eastAsia="Calibri" w:hAnsi="Arial" w:cs="Arial"/>
          <w:b/>
          <w:sz w:val="20"/>
          <w:szCs w:val="20"/>
          <w:lang w:eastAsia="en-US"/>
        </w:rPr>
        <w:lastRenderedPageBreak/>
        <w:t>PLAZO PARA EL CUMPLIMIENTO DE REQUISITOS DE EJECUCIÓN</w:t>
      </w:r>
    </w:p>
    <w:p w14:paraId="6A2D7FEF" w14:textId="77777777" w:rsidR="0045641F" w:rsidRDefault="0045641F" w:rsidP="0045641F">
      <w:pPr>
        <w:jc w:val="both"/>
        <w:rPr>
          <w:rFonts w:ascii="Arial" w:hAnsi="Arial" w:cs="Arial"/>
          <w:sz w:val="20"/>
          <w:szCs w:val="20"/>
        </w:rPr>
      </w:pPr>
    </w:p>
    <w:p w14:paraId="6C3DD0E6" w14:textId="127ED8F8" w:rsidR="00BA330B" w:rsidRDefault="00F9604D" w:rsidP="00901650">
      <w:pPr>
        <w:jc w:val="both"/>
        <w:rPr>
          <w:rFonts w:ascii="Arial" w:hAnsi="Arial" w:cs="Arial"/>
          <w:sz w:val="20"/>
          <w:szCs w:val="20"/>
        </w:rPr>
      </w:pPr>
      <w:r w:rsidRPr="00F7217D">
        <w:rPr>
          <w:rFonts w:ascii="Arial" w:hAnsi="Arial" w:cs="Arial"/>
          <w:sz w:val="20"/>
          <w:szCs w:val="20"/>
        </w:rPr>
        <w:t>Para la suscripción del acta de inicio es necesario el cumplimiento previo de los siguientes requisitos: (i) Que la DIAN expida registro presupuestal dentro de los tres (3) días hábiles siguientes a la fecha de perfeccionamiento del contrato, (ii) Que el contratista constituya y entregue a la DIAN las garantías contractuales dentro de los tres (3) días hábiles siguientes a la fecha de perfeccionamiento del contrato; (iii) Que la DIAN apruebe las garantías contractuales dentro de los tres (3) días hábiles siguientes a la fecha de su entrega; (iv) Que el contratista acredite dentro de los tres (3) días hábiles siguientes a la fecha de perfeccionamiento del contrato, paz y salvo actualizado por concepto de seguridad social y parafiscales, si el presentado dentro del Proceso de Contratación perdió vigencia por cambio de mes; (v) Que se comunique al supervisor y publique en SECOP II el documento “Comunicación designación de supervisor</w:t>
      </w:r>
      <w:r>
        <w:rPr>
          <w:rFonts w:ascii="Arial" w:hAnsi="Arial" w:cs="Arial"/>
          <w:sz w:val="20"/>
          <w:szCs w:val="20"/>
        </w:rPr>
        <w:t>.</w:t>
      </w:r>
      <w:r w:rsidR="00273471" w:rsidRPr="00273471">
        <w:rPr>
          <w:rFonts w:ascii="Arial" w:hAnsi="Arial" w:cs="Arial"/>
          <w:sz w:val="20"/>
          <w:szCs w:val="20"/>
        </w:rPr>
        <w:t xml:space="preserve"> ”.(vi) Previo a la firma del acta de inicio, el contratista deberá informar los nombres de la(s) persona(s) que asistirá(n) a realizar las operaciones técnicas y/o de mantenimiento (Numeral 2. EQUIPO DE TRABAJO, del anexo No. 1 Anexo </w:t>
      </w:r>
      <w:r w:rsidR="004226F9">
        <w:rPr>
          <w:rFonts w:ascii="Arial" w:hAnsi="Arial" w:cs="Arial"/>
          <w:sz w:val="20"/>
          <w:szCs w:val="20"/>
        </w:rPr>
        <w:t>E</w:t>
      </w:r>
      <w:r w:rsidR="0034016A">
        <w:rPr>
          <w:rFonts w:ascii="Arial" w:hAnsi="Arial" w:cs="Arial"/>
          <w:sz w:val="20"/>
          <w:szCs w:val="20"/>
        </w:rPr>
        <w:t>s</w:t>
      </w:r>
      <w:r w:rsidR="007D7372">
        <w:rPr>
          <w:rFonts w:ascii="Arial" w:hAnsi="Arial" w:cs="Arial"/>
          <w:sz w:val="20"/>
          <w:szCs w:val="20"/>
        </w:rPr>
        <w:t>pe</w:t>
      </w:r>
      <w:r w:rsidR="00D92157">
        <w:rPr>
          <w:rFonts w:ascii="Arial" w:hAnsi="Arial" w:cs="Arial"/>
          <w:sz w:val="20"/>
          <w:szCs w:val="20"/>
        </w:rPr>
        <w:t>cifi</w:t>
      </w:r>
      <w:r w:rsidR="007D7372">
        <w:rPr>
          <w:rFonts w:ascii="Arial" w:hAnsi="Arial" w:cs="Arial"/>
          <w:sz w:val="20"/>
          <w:szCs w:val="20"/>
        </w:rPr>
        <w:t xml:space="preserve">caciones </w:t>
      </w:r>
      <w:r w:rsidR="00273471" w:rsidRPr="00273471">
        <w:rPr>
          <w:rFonts w:ascii="Arial" w:hAnsi="Arial" w:cs="Arial"/>
          <w:sz w:val="20"/>
          <w:szCs w:val="20"/>
        </w:rPr>
        <w:t>Técnic</w:t>
      </w:r>
      <w:r w:rsidR="007D7372">
        <w:rPr>
          <w:rFonts w:ascii="Arial" w:hAnsi="Arial" w:cs="Arial"/>
          <w:sz w:val="20"/>
          <w:szCs w:val="20"/>
        </w:rPr>
        <w:t>as</w:t>
      </w:r>
      <w:r w:rsidR="00273471">
        <w:rPr>
          <w:rFonts w:ascii="Arial" w:hAnsi="Arial" w:cs="Arial"/>
          <w:sz w:val="20"/>
          <w:szCs w:val="20"/>
        </w:rPr>
        <w:t>.</w:t>
      </w:r>
    </w:p>
    <w:p w14:paraId="32DA6647" w14:textId="77777777" w:rsidR="004226F9" w:rsidRPr="00612E0F" w:rsidRDefault="004226F9" w:rsidP="00901650">
      <w:pPr>
        <w:jc w:val="both"/>
        <w:rPr>
          <w:rFonts w:ascii="Arial" w:hAnsi="Arial" w:cs="Arial"/>
          <w:sz w:val="20"/>
          <w:szCs w:val="20"/>
        </w:rPr>
      </w:pPr>
    </w:p>
    <w:bookmarkEnd w:id="1"/>
    <w:p w14:paraId="1A83FEEB" w14:textId="77777777" w:rsidR="00AA601F" w:rsidRDefault="00821999" w:rsidP="00702F03">
      <w:pPr>
        <w:numPr>
          <w:ilvl w:val="1"/>
          <w:numId w:val="1"/>
        </w:numPr>
        <w:jc w:val="both"/>
        <w:rPr>
          <w:rFonts w:ascii="Arial" w:eastAsia="Calibri" w:hAnsi="Arial" w:cs="Arial"/>
          <w:b/>
          <w:sz w:val="20"/>
          <w:szCs w:val="20"/>
          <w:lang w:eastAsia="en-US"/>
        </w:rPr>
      </w:pPr>
      <w:r w:rsidRPr="0045641F">
        <w:rPr>
          <w:rFonts w:ascii="Arial" w:eastAsia="Calibri" w:hAnsi="Arial" w:cs="Arial"/>
          <w:b/>
          <w:sz w:val="20"/>
          <w:szCs w:val="20"/>
          <w:lang w:eastAsia="en-US"/>
        </w:rPr>
        <w:t>PLAZO</w:t>
      </w:r>
      <w:r w:rsidR="0099018C" w:rsidRPr="0045641F">
        <w:rPr>
          <w:rFonts w:ascii="Arial" w:eastAsia="Calibri" w:hAnsi="Arial" w:cs="Arial"/>
          <w:b/>
          <w:sz w:val="20"/>
          <w:szCs w:val="20"/>
          <w:lang w:eastAsia="en-US"/>
        </w:rPr>
        <w:t xml:space="preserve"> DE</w:t>
      </w:r>
      <w:r w:rsidRPr="0045641F">
        <w:rPr>
          <w:rFonts w:ascii="Arial" w:eastAsia="Calibri" w:hAnsi="Arial" w:cs="Arial"/>
          <w:b/>
          <w:sz w:val="20"/>
          <w:szCs w:val="20"/>
          <w:lang w:eastAsia="en-US"/>
        </w:rPr>
        <w:t xml:space="preserve"> </w:t>
      </w:r>
      <w:r w:rsidR="003739C7" w:rsidRPr="0045641F">
        <w:rPr>
          <w:rFonts w:ascii="Arial" w:eastAsia="Calibri" w:hAnsi="Arial" w:cs="Arial"/>
          <w:b/>
          <w:sz w:val="20"/>
          <w:szCs w:val="20"/>
          <w:lang w:eastAsia="en-US"/>
        </w:rPr>
        <w:t xml:space="preserve">EJECUCIÓN </w:t>
      </w:r>
    </w:p>
    <w:p w14:paraId="0E469909" w14:textId="77777777" w:rsidR="00093DDB" w:rsidRDefault="00093DDB" w:rsidP="00093DDB">
      <w:pPr>
        <w:jc w:val="both"/>
        <w:rPr>
          <w:rFonts w:ascii="Arial" w:eastAsia="Calibri" w:hAnsi="Arial" w:cs="Arial"/>
          <w:b/>
          <w:sz w:val="20"/>
          <w:szCs w:val="20"/>
          <w:lang w:eastAsia="en-US"/>
        </w:rPr>
      </w:pPr>
    </w:p>
    <w:p w14:paraId="2CA182AC" w14:textId="6DC7CD4B" w:rsidR="00BC68DF" w:rsidRPr="00F24763" w:rsidRDefault="00BC68DF" w:rsidP="00BC68DF">
      <w:pPr>
        <w:jc w:val="both"/>
        <w:rPr>
          <w:rFonts w:ascii="Arial" w:hAnsi="Arial" w:cs="Arial"/>
          <w:sz w:val="20"/>
          <w:szCs w:val="20"/>
        </w:rPr>
      </w:pPr>
      <w:r w:rsidRPr="00F24763">
        <w:rPr>
          <w:rFonts w:ascii="Arial" w:hAnsi="Arial" w:cs="Arial"/>
          <w:sz w:val="20"/>
          <w:szCs w:val="20"/>
        </w:rPr>
        <w:t xml:space="preserve">El plazo para la ejecución del contrato será hasta el </w:t>
      </w:r>
      <w:r w:rsidR="005933C2" w:rsidRPr="00F24763">
        <w:rPr>
          <w:rFonts w:ascii="Arial" w:hAnsi="Arial" w:cs="Arial"/>
          <w:sz w:val="20"/>
          <w:szCs w:val="20"/>
        </w:rPr>
        <w:t>31</w:t>
      </w:r>
      <w:r w:rsidRPr="00F24763">
        <w:rPr>
          <w:rFonts w:ascii="Arial" w:hAnsi="Arial" w:cs="Arial"/>
          <w:sz w:val="20"/>
          <w:szCs w:val="20"/>
        </w:rPr>
        <w:t xml:space="preserve"> de diciembre de 2026</w:t>
      </w:r>
      <w:r w:rsidRPr="00F24763">
        <w:rPr>
          <w:rFonts w:ascii="Arial" w:hAnsi="Arial" w:cs="Arial"/>
          <w:i/>
          <w:color w:val="0000FF"/>
          <w:sz w:val="20"/>
          <w:szCs w:val="20"/>
        </w:rPr>
        <w:t xml:space="preserve"> </w:t>
      </w:r>
      <w:r w:rsidRPr="00F24763">
        <w:rPr>
          <w:rFonts w:ascii="Arial" w:hAnsi="Arial" w:cs="Arial"/>
          <w:sz w:val="20"/>
          <w:szCs w:val="20"/>
        </w:rPr>
        <w:t xml:space="preserve">contado a partir de la firma del acta de inicio de ejecución del contrato suscrita entre el Contratista y el Supervisor designado por LA DIAN. </w:t>
      </w:r>
    </w:p>
    <w:p w14:paraId="4B1EC45E" w14:textId="77777777" w:rsidR="00BC68DF" w:rsidRPr="00F24763" w:rsidRDefault="00BC68DF" w:rsidP="00BC68DF">
      <w:pPr>
        <w:jc w:val="both"/>
        <w:rPr>
          <w:rFonts w:ascii="Arial" w:hAnsi="Arial" w:cs="Arial"/>
          <w:sz w:val="20"/>
          <w:szCs w:val="20"/>
        </w:rPr>
      </w:pPr>
    </w:p>
    <w:p w14:paraId="766039B7" w14:textId="77777777" w:rsidR="00BC68DF" w:rsidRPr="00F24763" w:rsidRDefault="00BC68DF" w:rsidP="00BC68DF">
      <w:pPr>
        <w:jc w:val="both"/>
        <w:rPr>
          <w:rFonts w:ascii="Arial" w:hAnsi="Arial" w:cs="Arial"/>
          <w:color w:val="000000"/>
          <w:sz w:val="20"/>
          <w:szCs w:val="20"/>
        </w:rPr>
      </w:pPr>
      <w:r w:rsidRPr="00F24763">
        <w:rPr>
          <w:rFonts w:ascii="Arial" w:hAnsi="Arial" w:cs="Arial"/>
          <w:color w:val="000000"/>
          <w:sz w:val="20"/>
          <w:szCs w:val="20"/>
        </w:rPr>
        <w:t>El plazo de ejecución estimado es suficiente para que el Contratista y la DIAN puedan cumplir de manera satisfactoria sus obligaciones contractuales, y que se concreta en el siguiente cronograma:</w:t>
      </w:r>
    </w:p>
    <w:p w14:paraId="64930D13" w14:textId="77777777" w:rsidR="00BC68DF" w:rsidRPr="00F24763" w:rsidRDefault="00BC68DF" w:rsidP="00BC68DF">
      <w:pPr>
        <w:jc w:val="both"/>
        <w:rPr>
          <w:rFonts w:ascii="Arial" w:hAnsi="Arial" w:cs="Arial"/>
          <w:color w:val="000000"/>
          <w:sz w:val="20"/>
          <w:szCs w:val="20"/>
        </w:rPr>
      </w:pPr>
    </w:p>
    <w:tbl>
      <w:tblPr>
        <w:tblW w:w="493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1"/>
        <w:gridCol w:w="4422"/>
      </w:tblGrid>
      <w:tr w:rsidR="002F2AB8" w:rsidRPr="00F24763" w14:paraId="137D989F" w14:textId="77777777" w:rsidTr="00CC26E8">
        <w:trPr>
          <w:trHeight w:val="442"/>
          <w:jc w:val="center"/>
        </w:trPr>
        <w:tc>
          <w:tcPr>
            <w:tcW w:w="2500" w:type="pct"/>
            <w:vAlign w:val="center"/>
          </w:tcPr>
          <w:p w14:paraId="0DBD13D1" w14:textId="77777777" w:rsidR="002F2AB8" w:rsidRPr="00F24763" w:rsidRDefault="002F2AB8" w:rsidP="002F2AB8">
            <w:pPr>
              <w:jc w:val="center"/>
              <w:rPr>
                <w:rFonts w:ascii="Arial" w:hAnsi="Arial" w:cs="Arial"/>
                <w:b/>
                <w:sz w:val="20"/>
                <w:szCs w:val="20"/>
              </w:rPr>
            </w:pPr>
            <w:r w:rsidRPr="00F24763">
              <w:rPr>
                <w:rFonts w:ascii="Arial" w:hAnsi="Arial" w:cs="Arial"/>
                <w:b/>
                <w:sz w:val="20"/>
                <w:szCs w:val="20"/>
              </w:rPr>
              <w:t>ACTIVIDAD, INFORME O PRODUCTO A ENTREGAR</w:t>
            </w:r>
          </w:p>
        </w:tc>
        <w:tc>
          <w:tcPr>
            <w:tcW w:w="2500" w:type="pct"/>
            <w:vAlign w:val="center"/>
          </w:tcPr>
          <w:p w14:paraId="29AE0188" w14:textId="77777777" w:rsidR="002F2AB8" w:rsidRPr="00F24763" w:rsidRDefault="002F2AB8" w:rsidP="002F2AB8">
            <w:pPr>
              <w:jc w:val="center"/>
              <w:rPr>
                <w:rFonts w:ascii="Arial" w:hAnsi="Arial" w:cs="Arial"/>
                <w:b/>
                <w:sz w:val="20"/>
                <w:szCs w:val="20"/>
              </w:rPr>
            </w:pPr>
            <w:r w:rsidRPr="00F24763">
              <w:rPr>
                <w:rFonts w:ascii="Arial" w:hAnsi="Arial" w:cs="Arial"/>
                <w:b/>
                <w:sz w:val="20"/>
                <w:szCs w:val="20"/>
              </w:rPr>
              <w:t>PLAZO O FECHA DE ENTREGA</w:t>
            </w:r>
          </w:p>
        </w:tc>
      </w:tr>
      <w:tr w:rsidR="002F2AB8" w:rsidRPr="00F24763" w14:paraId="56FCFDD8" w14:textId="77777777" w:rsidTr="00CC26E8">
        <w:trPr>
          <w:trHeight w:val="1126"/>
          <w:jc w:val="center"/>
        </w:trPr>
        <w:tc>
          <w:tcPr>
            <w:tcW w:w="2500" w:type="pct"/>
            <w:vAlign w:val="center"/>
          </w:tcPr>
          <w:p w14:paraId="5454D9E9" w14:textId="77777777" w:rsidR="002F2AB8" w:rsidRPr="00F24763" w:rsidRDefault="002F2AB8" w:rsidP="002F2AB8">
            <w:pPr>
              <w:jc w:val="both"/>
              <w:rPr>
                <w:rFonts w:ascii="Arial" w:hAnsi="Arial" w:cs="Arial"/>
                <w:sz w:val="20"/>
                <w:szCs w:val="20"/>
              </w:rPr>
            </w:pPr>
            <w:r w:rsidRPr="00F24763">
              <w:rPr>
                <w:rFonts w:ascii="Arial" w:hAnsi="Arial" w:cs="Arial"/>
                <w:sz w:val="20"/>
                <w:szCs w:val="20"/>
              </w:rPr>
              <w:t>Verificación en los planos de todo el sistema de automatización y de cada subsistema para conocimiento de este al igual que la verificación del inventario de los elementos.</w:t>
            </w:r>
          </w:p>
        </w:tc>
        <w:tc>
          <w:tcPr>
            <w:tcW w:w="2500" w:type="pct"/>
            <w:vAlign w:val="center"/>
          </w:tcPr>
          <w:p w14:paraId="5638AACA" w14:textId="3D9E9C88" w:rsidR="002F2AB8" w:rsidRPr="00F24763" w:rsidRDefault="002F2AB8" w:rsidP="002F2AB8">
            <w:pPr>
              <w:jc w:val="both"/>
              <w:rPr>
                <w:rFonts w:ascii="Arial" w:hAnsi="Arial" w:cs="Arial"/>
                <w:sz w:val="20"/>
                <w:szCs w:val="20"/>
              </w:rPr>
            </w:pPr>
            <w:r w:rsidRPr="00F24763">
              <w:rPr>
                <w:rFonts w:ascii="Arial" w:hAnsi="Arial" w:cs="Arial"/>
                <w:sz w:val="20"/>
                <w:szCs w:val="20"/>
              </w:rPr>
              <w:t>Se realizará dentro d</w:t>
            </w:r>
            <w:r w:rsidR="00E76F03" w:rsidRPr="00F24763">
              <w:rPr>
                <w:rFonts w:ascii="Arial" w:hAnsi="Arial" w:cs="Arial"/>
                <w:sz w:val="20"/>
                <w:szCs w:val="20"/>
              </w:rPr>
              <w:t>e</w:t>
            </w:r>
            <w:r w:rsidR="005933C2" w:rsidRPr="00F24763">
              <w:rPr>
                <w:rFonts w:ascii="Arial" w:hAnsi="Arial" w:cs="Arial"/>
                <w:sz w:val="20"/>
                <w:szCs w:val="20"/>
              </w:rPr>
              <w:t xml:space="preserve"> los primeros quince (15) días</w:t>
            </w:r>
            <w:r w:rsidR="00F24763">
              <w:rPr>
                <w:rFonts w:ascii="Arial" w:hAnsi="Arial" w:cs="Arial"/>
                <w:sz w:val="20"/>
                <w:szCs w:val="20"/>
              </w:rPr>
              <w:t xml:space="preserve"> </w:t>
            </w:r>
            <w:r w:rsidR="008F7A35">
              <w:rPr>
                <w:rFonts w:ascii="Arial" w:hAnsi="Arial" w:cs="Arial"/>
                <w:sz w:val="20"/>
                <w:szCs w:val="20"/>
              </w:rPr>
              <w:t>siguiente</w:t>
            </w:r>
            <w:r w:rsidRPr="00F24763">
              <w:rPr>
                <w:rFonts w:ascii="Arial" w:hAnsi="Arial" w:cs="Arial"/>
                <w:sz w:val="20"/>
                <w:szCs w:val="20"/>
              </w:rPr>
              <w:t xml:space="preserve"> de la firma del Acta de Inicio, y de acuerdo con </w:t>
            </w:r>
            <w:r w:rsidR="00F947D4">
              <w:rPr>
                <w:rFonts w:ascii="Arial" w:hAnsi="Arial" w:cs="Arial"/>
                <w:sz w:val="20"/>
                <w:szCs w:val="20"/>
              </w:rPr>
              <w:t>el cr</w:t>
            </w:r>
            <w:r w:rsidRPr="00F24763">
              <w:rPr>
                <w:rFonts w:ascii="Arial" w:hAnsi="Arial" w:cs="Arial"/>
                <w:sz w:val="20"/>
                <w:szCs w:val="20"/>
              </w:rPr>
              <w:t>onograma concertado con el Contratista.</w:t>
            </w:r>
          </w:p>
        </w:tc>
      </w:tr>
      <w:tr w:rsidR="002F2AB8" w:rsidRPr="002F2AB8" w14:paraId="52ECD72B" w14:textId="77777777" w:rsidTr="00CC26E8">
        <w:trPr>
          <w:trHeight w:val="1126"/>
          <w:jc w:val="center"/>
        </w:trPr>
        <w:tc>
          <w:tcPr>
            <w:tcW w:w="2500" w:type="pct"/>
            <w:vAlign w:val="center"/>
          </w:tcPr>
          <w:p w14:paraId="42A327FA" w14:textId="77777777" w:rsidR="002F2AB8" w:rsidRPr="00F24763" w:rsidRDefault="002F2AB8" w:rsidP="002F2AB8">
            <w:pPr>
              <w:jc w:val="both"/>
              <w:rPr>
                <w:rFonts w:ascii="Arial" w:hAnsi="Arial" w:cs="Arial"/>
                <w:sz w:val="20"/>
                <w:szCs w:val="20"/>
              </w:rPr>
            </w:pPr>
            <w:r w:rsidRPr="00F24763">
              <w:rPr>
                <w:rFonts w:ascii="Arial" w:hAnsi="Arial" w:cs="Arial"/>
                <w:sz w:val="20"/>
                <w:szCs w:val="20"/>
              </w:rPr>
              <w:t>Única rutina de mantenimiento preventivo con inclusión de accesorios e insumos del sistema de automatización.</w:t>
            </w:r>
          </w:p>
        </w:tc>
        <w:tc>
          <w:tcPr>
            <w:tcW w:w="2500" w:type="pct"/>
            <w:vAlign w:val="center"/>
          </w:tcPr>
          <w:p w14:paraId="084179DD" w14:textId="437522BE" w:rsidR="002F2AB8" w:rsidRPr="002F2AB8" w:rsidRDefault="002F2AB8" w:rsidP="002F2AB8">
            <w:pPr>
              <w:jc w:val="both"/>
              <w:rPr>
                <w:rFonts w:ascii="Arial" w:hAnsi="Arial" w:cs="Arial"/>
                <w:sz w:val="20"/>
                <w:szCs w:val="20"/>
              </w:rPr>
            </w:pPr>
            <w:r w:rsidRPr="00F24763">
              <w:rPr>
                <w:rFonts w:ascii="Arial" w:hAnsi="Arial" w:cs="Arial"/>
                <w:sz w:val="20"/>
                <w:szCs w:val="20"/>
              </w:rPr>
              <w:t xml:space="preserve">Se programará a partir del mes de </w:t>
            </w:r>
            <w:r w:rsidR="00221D2B" w:rsidRPr="00F24763">
              <w:rPr>
                <w:rFonts w:ascii="Arial" w:hAnsi="Arial" w:cs="Arial"/>
                <w:sz w:val="20"/>
                <w:szCs w:val="20"/>
              </w:rPr>
              <w:t xml:space="preserve">noviembre </w:t>
            </w:r>
            <w:r w:rsidRPr="00F24763">
              <w:rPr>
                <w:rFonts w:ascii="Arial" w:hAnsi="Arial" w:cs="Arial"/>
                <w:sz w:val="20"/>
                <w:szCs w:val="20"/>
              </w:rPr>
              <w:t xml:space="preserve">de 2026. En todo caso, la ejecución de esta rutina no podrá superar el </w:t>
            </w:r>
            <w:r w:rsidR="005933C2" w:rsidRPr="00F24763">
              <w:rPr>
                <w:rFonts w:ascii="Arial" w:hAnsi="Arial" w:cs="Arial"/>
                <w:sz w:val="20"/>
                <w:szCs w:val="20"/>
              </w:rPr>
              <w:t>31</w:t>
            </w:r>
            <w:r w:rsidRPr="00F24763">
              <w:rPr>
                <w:rFonts w:ascii="Arial" w:hAnsi="Arial" w:cs="Arial"/>
                <w:sz w:val="20"/>
                <w:szCs w:val="20"/>
              </w:rPr>
              <w:t xml:space="preserve"> de diciembre de 2026.</w:t>
            </w:r>
          </w:p>
        </w:tc>
      </w:tr>
      <w:tr w:rsidR="002F2AB8" w:rsidRPr="002F2AB8" w14:paraId="391711D1" w14:textId="77777777" w:rsidTr="00CC26E8">
        <w:trPr>
          <w:trHeight w:val="1126"/>
          <w:jc w:val="center"/>
        </w:trPr>
        <w:tc>
          <w:tcPr>
            <w:tcW w:w="2500" w:type="pct"/>
            <w:vAlign w:val="center"/>
          </w:tcPr>
          <w:p w14:paraId="63077C30" w14:textId="77777777" w:rsidR="002F2AB8" w:rsidRPr="002F2AB8" w:rsidRDefault="002F2AB8" w:rsidP="002F2AB8">
            <w:pPr>
              <w:jc w:val="both"/>
              <w:rPr>
                <w:rFonts w:ascii="Arial" w:hAnsi="Arial" w:cs="Arial"/>
                <w:sz w:val="20"/>
                <w:szCs w:val="20"/>
              </w:rPr>
            </w:pPr>
            <w:r w:rsidRPr="002F2AB8">
              <w:rPr>
                <w:rFonts w:ascii="Arial" w:hAnsi="Arial" w:cs="Arial"/>
                <w:sz w:val="20"/>
                <w:szCs w:val="20"/>
              </w:rPr>
              <w:t>Suministro de repuestos (mantenimiento correctivo)</w:t>
            </w:r>
          </w:p>
        </w:tc>
        <w:tc>
          <w:tcPr>
            <w:tcW w:w="2500" w:type="pct"/>
            <w:vAlign w:val="center"/>
          </w:tcPr>
          <w:p w14:paraId="31342909" w14:textId="77777777" w:rsidR="002F2AB8" w:rsidRPr="002F2AB8" w:rsidRDefault="002F2AB8" w:rsidP="002F2AB8">
            <w:pPr>
              <w:jc w:val="both"/>
              <w:rPr>
                <w:rFonts w:ascii="Arial" w:hAnsi="Arial" w:cs="Arial"/>
                <w:sz w:val="20"/>
                <w:szCs w:val="20"/>
              </w:rPr>
            </w:pPr>
            <w:r w:rsidRPr="002F2AB8">
              <w:rPr>
                <w:rFonts w:ascii="Arial" w:hAnsi="Arial" w:cs="Arial"/>
                <w:sz w:val="20"/>
                <w:szCs w:val="20"/>
              </w:rPr>
              <w:t>El suministro de repuestos se realizará de acuerdo con la necesidad dependiendo del estado de estos, como resultado del mantenimiento preventivo.</w:t>
            </w:r>
          </w:p>
        </w:tc>
      </w:tr>
      <w:tr w:rsidR="002F2AB8" w:rsidRPr="00F24763" w14:paraId="0B9B9691" w14:textId="77777777" w:rsidTr="00CC26E8">
        <w:trPr>
          <w:trHeight w:val="539"/>
          <w:jc w:val="center"/>
        </w:trPr>
        <w:tc>
          <w:tcPr>
            <w:tcW w:w="2500" w:type="pct"/>
            <w:shd w:val="clear" w:color="auto" w:fill="BFBFBF"/>
            <w:vAlign w:val="center"/>
          </w:tcPr>
          <w:p w14:paraId="451346B5" w14:textId="77777777" w:rsidR="002F2AB8" w:rsidRPr="002F2AB8" w:rsidRDefault="002F2AB8" w:rsidP="002F2AB8">
            <w:pPr>
              <w:jc w:val="both"/>
              <w:rPr>
                <w:rFonts w:ascii="Arial" w:hAnsi="Arial" w:cs="Arial"/>
                <w:sz w:val="20"/>
                <w:szCs w:val="20"/>
              </w:rPr>
            </w:pPr>
            <w:r w:rsidRPr="002F2AB8">
              <w:rPr>
                <w:rFonts w:ascii="Arial" w:hAnsi="Arial" w:cs="Arial"/>
                <w:sz w:val="20"/>
                <w:szCs w:val="20"/>
              </w:rPr>
              <w:t>TOTALES</w:t>
            </w:r>
          </w:p>
        </w:tc>
        <w:tc>
          <w:tcPr>
            <w:tcW w:w="2500" w:type="pct"/>
            <w:shd w:val="clear" w:color="auto" w:fill="BFBFBF"/>
            <w:vAlign w:val="center"/>
          </w:tcPr>
          <w:p w14:paraId="0F8C680C" w14:textId="77777777" w:rsidR="002F2AB8" w:rsidRPr="00F24763" w:rsidRDefault="002F2AB8" w:rsidP="002F2AB8">
            <w:pPr>
              <w:jc w:val="center"/>
              <w:rPr>
                <w:rFonts w:ascii="Arial" w:hAnsi="Arial" w:cs="Arial"/>
                <w:sz w:val="20"/>
                <w:szCs w:val="20"/>
              </w:rPr>
            </w:pPr>
            <w:r w:rsidRPr="00F24763">
              <w:rPr>
                <w:rFonts w:ascii="Arial" w:hAnsi="Arial" w:cs="Arial"/>
                <w:sz w:val="20"/>
                <w:szCs w:val="20"/>
              </w:rPr>
              <w:t>Plazo de ejecución máximo:</w:t>
            </w:r>
          </w:p>
          <w:p w14:paraId="1880431E" w14:textId="7FC29C86" w:rsidR="002F2AB8" w:rsidRPr="00F24763" w:rsidRDefault="005933C2" w:rsidP="002F2AB8">
            <w:pPr>
              <w:jc w:val="center"/>
              <w:rPr>
                <w:rFonts w:ascii="Arial" w:hAnsi="Arial" w:cs="Arial"/>
                <w:sz w:val="20"/>
                <w:szCs w:val="20"/>
              </w:rPr>
            </w:pPr>
            <w:r w:rsidRPr="00F24763">
              <w:rPr>
                <w:rFonts w:ascii="Arial" w:hAnsi="Arial" w:cs="Arial"/>
                <w:sz w:val="20"/>
                <w:szCs w:val="20"/>
              </w:rPr>
              <w:t>31</w:t>
            </w:r>
            <w:r w:rsidR="002F2AB8" w:rsidRPr="00F24763">
              <w:rPr>
                <w:rFonts w:ascii="Arial" w:hAnsi="Arial" w:cs="Arial"/>
                <w:sz w:val="20"/>
                <w:szCs w:val="20"/>
              </w:rPr>
              <w:t xml:space="preserve"> de diciembre de 2026</w:t>
            </w:r>
          </w:p>
        </w:tc>
      </w:tr>
    </w:tbl>
    <w:p w14:paraId="78698BCF" w14:textId="1A4B41C8" w:rsidR="00BC68DF" w:rsidRPr="00F7217D" w:rsidRDefault="00BC68DF" w:rsidP="00BC68DF">
      <w:pPr>
        <w:jc w:val="center"/>
        <w:rPr>
          <w:rFonts w:ascii="Arial" w:hAnsi="Arial" w:cs="Arial"/>
          <w:color w:val="000000"/>
          <w:sz w:val="20"/>
          <w:szCs w:val="20"/>
        </w:rPr>
      </w:pPr>
    </w:p>
    <w:p w14:paraId="04257259" w14:textId="77777777" w:rsidR="00BC68DF" w:rsidRDefault="00BC68DF" w:rsidP="00BC68DF">
      <w:pPr>
        <w:jc w:val="both"/>
        <w:rPr>
          <w:rFonts w:ascii="Arial" w:hAnsi="Arial" w:cs="Arial"/>
          <w:sz w:val="20"/>
          <w:szCs w:val="20"/>
        </w:rPr>
      </w:pPr>
    </w:p>
    <w:p w14:paraId="2BA07469" w14:textId="77777777" w:rsidR="00BC68DF" w:rsidRPr="00911135" w:rsidRDefault="00BC68DF" w:rsidP="00BC68DF">
      <w:pPr>
        <w:jc w:val="both"/>
        <w:rPr>
          <w:rFonts w:ascii="Arial" w:hAnsi="Arial" w:cs="Arial"/>
          <w:i/>
          <w:iCs/>
          <w:sz w:val="20"/>
          <w:szCs w:val="20"/>
        </w:rPr>
      </w:pPr>
      <w:r w:rsidRPr="00911135">
        <w:rPr>
          <w:rFonts w:ascii="Arial" w:hAnsi="Arial" w:cs="Arial"/>
          <w:sz w:val="20"/>
          <w:szCs w:val="20"/>
        </w:rPr>
        <w:t xml:space="preserve">En observancia al </w:t>
      </w:r>
      <w:r w:rsidRPr="00911135">
        <w:rPr>
          <w:rFonts w:ascii="Arial" w:hAnsi="Arial" w:cs="Arial"/>
          <w:b/>
          <w:bCs/>
          <w:sz w:val="20"/>
          <w:szCs w:val="20"/>
        </w:rPr>
        <w:t>PRINCIPIO DE ANUALIDAD</w:t>
      </w:r>
      <w:r w:rsidRPr="00911135">
        <w:rPr>
          <w:rFonts w:ascii="Arial" w:hAnsi="Arial" w:cs="Arial"/>
          <w:sz w:val="20"/>
          <w:szCs w:val="20"/>
        </w:rPr>
        <w:t xml:space="preserve">, el contratista y el supervisor suscribirán el ACTA DE INICIO, dentro de los tres (3) días siguientes, contados a partir del recibo de la comunicación de legalización y perfeccionamiento del contrato, en el menor tiempo posible, para garantizar que se cumpla el plazo de ejecución pactado; en todo caso, el término de ejecución debe terminar máximo el </w:t>
      </w:r>
      <w:r w:rsidRPr="00911135">
        <w:rPr>
          <w:rFonts w:ascii="Arial" w:hAnsi="Arial" w:cs="Arial"/>
          <w:b/>
          <w:bCs/>
          <w:sz w:val="20"/>
          <w:szCs w:val="20"/>
        </w:rPr>
        <w:t>31 de diciembre de 2026</w:t>
      </w:r>
      <w:r w:rsidRPr="00911135">
        <w:rPr>
          <w:rFonts w:ascii="Arial" w:hAnsi="Arial" w:cs="Arial"/>
          <w:i/>
          <w:iCs/>
          <w:sz w:val="20"/>
          <w:szCs w:val="20"/>
        </w:rPr>
        <w:t>.</w:t>
      </w:r>
    </w:p>
    <w:p w14:paraId="58C40F83" w14:textId="77777777" w:rsidR="00093DDB" w:rsidRPr="001A4192" w:rsidRDefault="00093DDB" w:rsidP="00093DDB">
      <w:pPr>
        <w:jc w:val="both"/>
        <w:rPr>
          <w:rFonts w:ascii="Arial" w:hAnsi="Arial" w:cs="Arial"/>
          <w:sz w:val="20"/>
          <w:szCs w:val="20"/>
        </w:rPr>
      </w:pPr>
    </w:p>
    <w:p w14:paraId="35A51ADF" w14:textId="60B04F7E" w:rsidR="0095699F" w:rsidRPr="001F714E" w:rsidRDefault="00091444" w:rsidP="00702F03">
      <w:pPr>
        <w:numPr>
          <w:ilvl w:val="1"/>
          <w:numId w:val="1"/>
        </w:numPr>
        <w:jc w:val="both"/>
        <w:rPr>
          <w:rFonts w:ascii="Arial" w:hAnsi="Arial" w:cs="Arial"/>
          <w:b/>
          <w:i/>
          <w:iCs/>
          <w:sz w:val="20"/>
          <w:szCs w:val="20"/>
        </w:rPr>
      </w:pPr>
      <w:r w:rsidRPr="00612E0F">
        <w:rPr>
          <w:rStyle w:val="eop"/>
          <w:rFonts w:ascii="Arial" w:hAnsi="Arial" w:cs="Arial"/>
          <w:sz w:val="20"/>
          <w:szCs w:val="20"/>
        </w:rPr>
        <w:t> </w:t>
      </w:r>
      <w:r w:rsidRPr="00612E0F">
        <w:rPr>
          <w:rFonts w:ascii="Arial" w:hAnsi="Arial" w:cs="Arial"/>
          <w:b/>
          <w:sz w:val="20"/>
          <w:szCs w:val="20"/>
        </w:rPr>
        <w:t>PLAZO PARA EL CUMPLIMIENTO DE OBLIGACIONES POSTVENTA:</w:t>
      </w:r>
    </w:p>
    <w:p w14:paraId="21103DC1" w14:textId="77777777" w:rsidR="001F714E" w:rsidRDefault="001F714E" w:rsidP="001F714E">
      <w:pPr>
        <w:jc w:val="both"/>
        <w:rPr>
          <w:rFonts w:ascii="Arial" w:hAnsi="Arial" w:cs="Arial"/>
          <w:b/>
          <w:i/>
          <w:iCs/>
          <w:sz w:val="20"/>
          <w:szCs w:val="20"/>
        </w:rPr>
      </w:pPr>
    </w:p>
    <w:p w14:paraId="17D4F9CE" w14:textId="1991A596" w:rsidR="001F714E" w:rsidRPr="001F714E" w:rsidRDefault="001F714E" w:rsidP="001F714E">
      <w:pPr>
        <w:jc w:val="both"/>
        <w:rPr>
          <w:rFonts w:ascii="Arial" w:hAnsi="Arial" w:cs="Arial"/>
          <w:sz w:val="20"/>
          <w:szCs w:val="20"/>
        </w:rPr>
      </w:pPr>
      <w:r w:rsidRPr="001F714E">
        <w:rPr>
          <w:rFonts w:ascii="Arial" w:hAnsi="Arial" w:cs="Arial"/>
          <w:sz w:val="20"/>
          <w:szCs w:val="20"/>
        </w:rPr>
        <w:t xml:space="preserve">A partir de la ENTREGA de los bienes </w:t>
      </w:r>
      <w:r w:rsidR="00356C16">
        <w:rPr>
          <w:rFonts w:ascii="Arial" w:hAnsi="Arial" w:cs="Arial"/>
          <w:sz w:val="20"/>
          <w:szCs w:val="20"/>
        </w:rPr>
        <w:t xml:space="preserve"> y servicios </w:t>
      </w:r>
      <w:r w:rsidRPr="001F714E">
        <w:rPr>
          <w:rFonts w:ascii="Arial" w:hAnsi="Arial" w:cs="Arial"/>
          <w:sz w:val="20"/>
          <w:szCs w:val="20"/>
        </w:rPr>
        <w:t xml:space="preserve">objeto del contrato, las obligaciones postventa de </w:t>
      </w:r>
      <w:r w:rsidR="00356C16">
        <w:rPr>
          <w:rFonts w:ascii="Arial" w:hAnsi="Arial" w:cs="Arial"/>
          <w:sz w:val="20"/>
          <w:szCs w:val="20"/>
        </w:rPr>
        <w:t>s</w:t>
      </w:r>
      <w:r w:rsidR="001D4575" w:rsidRPr="001D4575">
        <w:rPr>
          <w:rFonts w:ascii="Arial" w:hAnsi="Arial" w:cs="Arial"/>
          <w:sz w:val="20"/>
          <w:szCs w:val="20"/>
        </w:rPr>
        <w:t>oporte</w:t>
      </w:r>
      <w:r w:rsidR="00803EDE">
        <w:rPr>
          <w:rFonts w:ascii="Arial" w:hAnsi="Arial" w:cs="Arial"/>
          <w:sz w:val="20"/>
          <w:szCs w:val="20"/>
        </w:rPr>
        <w:t xml:space="preserve">, </w:t>
      </w:r>
      <w:r w:rsidR="001D4575" w:rsidRPr="001D4575">
        <w:rPr>
          <w:rFonts w:ascii="Arial" w:hAnsi="Arial" w:cs="Arial"/>
          <w:sz w:val="20"/>
          <w:szCs w:val="20"/>
        </w:rPr>
        <w:t>mantenimiento</w:t>
      </w:r>
      <w:r w:rsidR="00803EDE">
        <w:rPr>
          <w:rFonts w:ascii="Arial" w:hAnsi="Arial" w:cs="Arial"/>
          <w:sz w:val="20"/>
          <w:szCs w:val="20"/>
        </w:rPr>
        <w:t xml:space="preserve"> </w:t>
      </w:r>
      <w:r w:rsidR="001D4575" w:rsidRPr="001D4575">
        <w:rPr>
          <w:rFonts w:ascii="Arial" w:hAnsi="Arial" w:cs="Arial"/>
          <w:sz w:val="20"/>
          <w:szCs w:val="20"/>
        </w:rPr>
        <w:t xml:space="preserve">y asistencia técnica de uso </w:t>
      </w:r>
      <w:r w:rsidRPr="001F714E">
        <w:rPr>
          <w:rFonts w:ascii="Arial" w:hAnsi="Arial" w:cs="Arial"/>
          <w:sz w:val="20"/>
          <w:szCs w:val="20"/>
        </w:rPr>
        <w:t>que debe realizar el contratista</w:t>
      </w:r>
      <w:r>
        <w:rPr>
          <w:rFonts w:ascii="Arial" w:hAnsi="Arial" w:cs="Arial"/>
          <w:sz w:val="20"/>
          <w:szCs w:val="20"/>
        </w:rPr>
        <w:t xml:space="preserve"> </w:t>
      </w:r>
      <w:r w:rsidRPr="001F714E">
        <w:rPr>
          <w:rFonts w:ascii="Arial" w:hAnsi="Arial" w:cs="Arial"/>
          <w:sz w:val="20"/>
          <w:szCs w:val="20"/>
        </w:rPr>
        <w:t xml:space="preserve">de conformidad con el MANUAL DEL PRODUCTO y sin costo adicional al precio, se extienden durante el término de la GARANTÍA LEGAL de </w:t>
      </w:r>
      <w:r w:rsidR="000B2BF3">
        <w:rPr>
          <w:rFonts w:ascii="Arial" w:hAnsi="Arial" w:cs="Arial"/>
          <w:sz w:val="20"/>
          <w:szCs w:val="20"/>
        </w:rPr>
        <w:t xml:space="preserve">un (1) año </w:t>
      </w:r>
      <w:r w:rsidRPr="001F714E">
        <w:rPr>
          <w:rFonts w:ascii="Arial" w:hAnsi="Arial" w:cs="Arial"/>
          <w:sz w:val="20"/>
          <w:szCs w:val="20"/>
        </w:rPr>
        <w:t>y suplementaria</w:t>
      </w:r>
      <w:r w:rsidR="00710229">
        <w:rPr>
          <w:rFonts w:ascii="Arial" w:hAnsi="Arial" w:cs="Arial"/>
          <w:sz w:val="20"/>
          <w:szCs w:val="20"/>
        </w:rPr>
        <w:t>.</w:t>
      </w:r>
    </w:p>
    <w:p w14:paraId="60801A6B" w14:textId="77777777" w:rsidR="001F714E" w:rsidRPr="001F714E" w:rsidRDefault="001F714E" w:rsidP="001F714E">
      <w:pPr>
        <w:jc w:val="both"/>
        <w:rPr>
          <w:rFonts w:ascii="Arial" w:hAnsi="Arial" w:cs="Arial"/>
          <w:sz w:val="20"/>
          <w:szCs w:val="20"/>
        </w:rPr>
      </w:pPr>
    </w:p>
    <w:p w14:paraId="5825047C" w14:textId="2D8258C2" w:rsidR="001F714E" w:rsidRPr="001F714E" w:rsidRDefault="001F714E" w:rsidP="001F714E">
      <w:pPr>
        <w:jc w:val="both"/>
        <w:rPr>
          <w:rFonts w:ascii="Arial" w:hAnsi="Arial" w:cs="Arial"/>
          <w:sz w:val="20"/>
          <w:szCs w:val="20"/>
        </w:rPr>
      </w:pPr>
      <w:r w:rsidRPr="001F714E">
        <w:rPr>
          <w:rFonts w:ascii="Arial" w:hAnsi="Arial" w:cs="Arial"/>
          <w:sz w:val="20"/>
          <w:szCs w:val="20"/>
        </w:rPr>
        <w:t>Durante este término se pactará CLÁUSULA DE PERVIVENCIA para mantener vigente el contrato respecto del cumplimiento de las obligaciones postventa. Para conminar su cumplimiento, durante la vigencia de la CLÁUSULA DE PERVIVENCIA la DIAN podrá imponer al contratista MULTA equivalente al 0,20% del valor del contrato por cada día de mora, sin superar el 10% del valor del contrato, y podrá declarar el incumplimiento del contrato para hacer efectiva la CLÁUSULA PENAL hasta por el 20% del valor del contrato, pactada como tasación anticipada de perjuicios, y podrá reclamar ante el juez del contrato la indemnización de los mayores perjuicios causados, sin que implique renuncia al cumplimiento de la obligación principal del servicio post-venta. La imposición de multas y la declaratoria de incumplimiento para hacer efectiva la cláusula penal estarán precedidas de audiencia en la que se garantice el debido Proceso del contratista y el garante de conformidad con el Art. 17 de la Ley 1150 de 2007 y Art. 86 de la Ley 1474 de 2011.</w:t>
      </w:r>
    </w:p>
    <w:p w14:paraId="1A04B98D" w14:textId="77777777" w:rsidR="0095699F" w:rsidRPr="00612E0F" w:rsidRDefault="0095699F" w:rsidP="0095699F">
      <w:pPr>
        <w:ind w:left="720"/>
        <w:jc w:val="both"/>
        <w:rPr>
          <w:rFonts w:ascii="Arial" w:hAnsi="Arial" w:cs="Arial"/>
          <w:b/>
          <w:sz w:val="20"/>
          <w:szCs w:val="20"/>
        </w:rPr>
      </w:pPr>
    </w:p>
    <w:p w14:paraId="6B886528" w14:textId="77777777" w:rsidR="000B74B3" w:rsidRPr="00D26853" w:rsidRDefault="00EA4174" w:rsidP="00702F03">
      <w:pPr>
        <w:numPr>
          <w:ilvl w:val="1"/>
          <w:numId w:val="1"/>
        </w:numPr>
        <w:jc w:val="both"/>
        <w:rPr>
          <w:rStyle w:val="eop"/>
          <w:rFonts w:ascii="Arial" w:hAnsi="Arial" w:cs="Arial"/>
          <w:b/>
          <w:bCs/>
          <w:sz w:val="20"/>
          <w:szCs w:val="20"/>
        </w:rPr>
      </w:pPr>
      <w:r w:rsidRPr="00D26853">
        <w:rPr>
          <w:rStyle w:val="eop"/>
          <w:rFonts w:ascii="Arial" w:eastAsia="Calibri" w:hAnsi="Arial" w:cs="Arial"/>
          <w:b/>
          <w:bCs/>
          <w:sz w:val="20"/>
          <w:szCs w:val="20"/>
        </w:rPr>
        <w:t xml:space="preserve"> </w:t>
      </w:r>
      <w:r w:rsidR="00A33738" w:rsidRPr="00D26853">
        <w:rPr>
          <w:rStyle w:val="eop"/>
          <w:rFonts w:ascii="Arial" w:hAnsi="Arial" w:cs="Arial"/>
          <w:b/>
          <w:bCs/>
          <w:sz w:val="20"/>
          <w:szCs w:val="20"/>
        </w:rPr>
        <w:t>LIQUIDACION DEL CONTRATO</w:t>
      </w:r>
      <w:r w:rsidR="0030315F" w:rsidRPr="00D26853">
        <w:rPr>
          <w:rStyle w:val="eop"/>
          <w:rFonts w:ascii="Arial" w:hAnsi="Arial" w:cs="Arial"/>
          <w:b/>
          <w:bCs/>
          <w:sz w:val="20"/>
          <w:szCs w:val="20"/>
        </w:rPr>
        <w:t xml:space="preserve"> </w:t>
      </w:r>
    </w:p>
    <w:p w14:paraId="6A9D95F5" w14:textId="77777777" w:rsidR="000B74B3" w:rsidRPr="00612E0F" w:rsidRDefault="000B74B3" w:rsidP="00A33738">
      <w:pPr>
        <w:tabs>
          <w:tab w:val="left" w:pos="5668"/>
        </w:tabs>
        <w:jc w:val="both"/>
        <w:rPr>
          <w:rFonts w:ascii="Arial" w:hAnsi="Arial" w:cs="Arial"/>
          <w:b/>
          <w:sz w:val="20"/>
          <w:szCs w:val="20"/>
        </w:rPr>
      </w:pPr>
    </w:p>
    <w:p w14:paraId="0E54808F" w14:textId="77777777" w:rsidR="00FA3EC1" w:rsidRPr="00F7217D" w:rsidRDefault="00FA3EC1" w:rsidP="00FA3EC1">
      <w:pPr>
        <w:jc w:val="both"/>
        <w:rPr>
          <w:rFonts w:ascii="Arial" w:hAnsi="Arial" w:cs="Arial"/>
          <w:sz w:val="20"/>
          <w:szCs w:val="20"/>
        </w:rPr>
      </w:pPr>
      <w:r w:rsidRPr="00F7217D">
        <w:rPr>
          <w:rFonts w:ascii="Arial" w:hAnsi="Arial" w:cs="Arial"/>
          <w:sz w:val="20"/>
          <w:szCs w:val="20"/>
        </w:rPr>
        <w:t>El plazo para la liquidación bilateral del contrato que será de seis (6) meses contados a partir del vencimiento del plazo para el cumplimiento de obligaciones postventa, sin perjuicio del plazo para la liquidación bilateral, unilateral y/o judicial establecido en el Art. 11 de la Ley 1150 de 2007.</w:t>
      </w:r>
    </w:p>
    <w:p w14:paraId="1109E8F8" w14:textId="77777777" w:rsidR="006D6DDF" w:rsidRDefault="006D6DDF" w:rsidP="006D6DDF">
      <w:pPr>
        <w:tabs>
          <w:tab w:val="left" w:pos="5668"/>
        </w:tabs>
        <w:jc w:val="both"/>
        <w:rPr>
          <w:rFonts w:ascii="Arial" w:hAnsi="Arial" w:cs="Arial"/>
          <w:sz w:val="20"/>
          <w:szCs w:val="20"/>
        </w:rPr>
      </w:pPr>
    </w:p>
    <w:p w14:paraId="443B2E69" w14:textId="77777777" w:rsidR="006D6DDF" w:rsidRDefault="006D6DDF" w:rsidP="006D6DDF">
      <w:pPr>
        <w:tabs>
          <w:tab w:val="left" w:pos="5668"/>
        </w:tabs>
        <w:jc w:val="both"/>
        <w:rPr>
          <w:rStyle w:val="eop"/>
          <w:rFonts w:ascii="Arial" w:eastAsia="Calibri" w:hAnsi="Arial" w:cs="Arial"/>
          <w:b/>
          <w:bCs/>
          <w:sz w:val="20"/>
          <w:szCs w:val="20"/>
        </w:rPr>
      </w:pPr>
      <w:r w:rsidRPr="006D6DDF">
        <w:rPr>
          <w:rFonts w:ascii="Arial" w:hAnsi="Arial" w:cs="Arial"/>
          <w:b/>
          <w:bCs/>
          <w:sz w:val="20"/>
          <w:szCs w:val="20"/>
        </w:rPr>
        <w:t>6.</w:t>
      </w:r>
      <w:r w:rsidRPr="006D6DDF">
        <w:rPr>
          <w:rStyle w:val="eop"/>
          <w:rFonts w:ascii="Arial" w:eastAsia="Calibri" w:hAnsi="Arial" w:cs="Arial"/>
          <w:b/>
          <w:bCs/>
          <w:sz w:val="20"/>
          <w:szCs w:val="20"/>
        </w:rPr>
        <w:t xml:space="preserve"> DOMICILIO Y LUGAR DE EJECUCIÓN</w:t>
      </w:r>
    </w:p>
    <w:p w14:paraId="2D705474" w14:textId="77777777" w:rsidR="006D6DDF" w:rsidRDefault="006D6DDF" w:rsidP="006D6DDF">
      <w:pPr>
        <w:tabs>
          <w:tab w:val="left" w:pos="5668"/>
        </w:tabs>
        <w:jc w:val="both"/>
        <w:rPr>
          <w:rStyle w:val="eop"/>
          <w:rFonts w:ascii="Arial" w:eastAsia="Calibri" w:hAnsi="Arial" w:cs="Arial"/>
          <w:b/>
          <w:bCs/>
          <w:sz w:val="20"/>
          <w:szCs w:val="20"/>
        </w:rPr>
      </w:pPr>
    </w:p>
    <w:p w14:paraId="4964A59B" w14:textId="77777777" w:rsidR="006D6DDF" w:rsidRDefault="006D6DDF" w:rsidP="006D6DDF">
      <w:pPr>
        <w:tabs>
          <w:tab w:val="left" w:pos="5668"/>
        </w:tabs>
        <w:jc w:val="both"/>
        <w:rPr>
          <w:rStyle w:val="eop"/>
          <w:rFonts w:ascii="Arial" w:eastAsia="Calibri" w:hAnsi="Arial" w:cs="Arial"/>
          <w:b/>
          <w:bCs/>
          <w:sz w:val="20"/>
          <w:szCs w:val="20"/>
        </w:rPr>
      </w:pPr>
      <w:r>
        <w:rPr>
          <w:rStyle w:val="eop"/>
          <w:rFonts w:ascii="Arial" w:eastAsia="Calibri" w:hAnsi="Arial" w:cs="Arial"/>
          <w:b/>
          <w:bCs/>
          <w:sz w:val="20"/>
          <w:szCs w:val="20"/>
        </w:rPr>
        <w:t>6.1 DOMICILIO</w:t>
      </w:r>
    </w:p>
    <w:p w14:paraId="3531FF61" w14:textId="77777777" w:rsidR="006D6DDF" w:rsidRDefault="006D6DDF" w:rsidP="006D6DDF">
      <w:pPr>
        <w:tabs>
          <w:tab w:val="left" w:pos="5668"/>
        </w:tabs>
        <w:jc w:val="both"/>
        <w:rPr>
          <w:rStyle w:val="eop"/>
          <w:rFonts w:ascii="Arial" w:eastAsia="Calibri" w:hAnsi="Arial" w:cs="Arial"/>
          <w:b/>
          <w:bCs/>
          <w:sz w:val="20"/>
          <w:szCs w:val="20"/>
        </w:rPr>
      </w:pPr>
    </w:p>
    <w:p w14:paraId="5A1EFE6F" w14:textId="77777777" w:rsidR="006D6DDF" w:rsidRDefault="006D6DDF" w:rsidP="006D6DDF">
      <w:pPr>
        <w:tabs>
          <w:tab w:val="left" w:pos="5668"/>
        </w:tabs>
        <w:jc w:val="both"/>
        <w:rPr>
          <w:rFonts w:ascii="Arial" w:hAnsi="Arial" w:cs="Arial"/>
          <w:sz w:val="20"/>
          <w:szCs w:val="20"/>
        </w:rPr>
      </w:pPr>
      <w:r w:rsidRPr="006D6DDF">
        <w:rPr>
          <w:rFonts w:ascii="Arial" w:hAnsi="Arial" w:cs="Arial"/>
          <w:sz w:val="20"/>
          <w:szCs w:val="20"/>
        </w:rPr>
        <w:t>Para todos los efectos legales se acuerda como domicilio la ciudad de Bogotá</w:t>
      </w:r>
      <w:r w:rsidR="00490DA1">
        <w:rPr>
          <w:rFonts w:ascii="Arial" w:hAnsi="Arial" w:cs="Arial"/>
          <w:sz w:val="20"/>
          <w:szCs w:val="20"/>
        </w:rPr>
        <w:t>,</w:t>
      </w:r>
      <w:r w:rsidRPr="006D6DDF">
        <w:rPr>
          <w:rFonts w:ascii="Arial" w:hAnsi="Arial" w:cs="Arial"/>
          <w:sz w:val="20"/>
          <w:szCs w:val="20"/>
        </w:rPr>
        <w:t xml:space="preserve"> D.C.</w:t>
      </w:r>
    </w:p>
    <w:p w14:paraId="7C8AE5BA" w14:textId="77777777" w:rsidR="00BF1649" w:rsidRDefault="00BF1649" w:rsidP="006D6DDF">
      <w:pPr>
        <w:tabs>
          <w:tab w:val="left" w:pos="5668"/>
        </w:tabs>
        <w:jc w:val="both"/>
        <w:rPr>
          <w:rFonts w:ascii="Arial" w:hAnsi="Arial" w:cs="Arial"/>
          <w:sz w:val="20"/>
          <w:szCs w:val="20"/>
        </w:rPr>
      </w:pPr>
    </w:p>
    <w:p w14:paraId="779C0561" w14:textId="77777777" w:rsidR="006D6DDF" w:rsidRPr="006D6DDF" w:rsidRDefault="006D6DDF" w:rsidP="006D6DDF">
      <w:pPr>
        <w:tabs>
          <w:tab w:val="left" w:pos="5668"/>
        </w:tabs>
        <w:jc w:val="both"/>
        <w:rPr>
          <w:rFonts w:ascii="Arial" w:hAnsi="Arial" w:cs="Arial"/>
          <w:b/>
          <w:bCs/>
          <w:sz w:val="20"/>
          <w:szCs w:val="20"/>
        </w:rPr>
      </w:pPr>
      <w:r w:rsidRPr="006D6DDF">
        <w:rPr>
          <w:rFonts w:ascii="Arial" w:hAnsi="Arial" w:cs="Arial"/>
          <w:b/>
          <w:bCs/>
          <w:sz w:val="20"/>
          <w:szCs w:val="20"/>
        </w:rPr>
        <w:t>6.</w:t>
      </w:r>
      <w:r>
        <w:rPr>
          <w:rFonts w:ascii="Arial" w:hAnsi="Arial" w:cs="Arial"/>
          <w:b/>
          <w:bCs/>
          <w:sz w:val="20"/>
          <w:szCs w:val="20"/>
        </w:rPr>
        <w:t>2</w:t>
      </w:r>
      <w:r w:rsidRPr="006D6DDF">
        <w:rPr>
          <w:rFonts w:ascii="Arial" w:hAnsi="Arial" w:cs="Arial"/>
          <w:b/>
          <w:bCs/>
          <w:sz w:val="20"/>
          <w:szCs w:val="20"/>
        </w:rPr>
        <w:t xml:space="preserve"> </w:t>
      </w:r>
      <w:r>
        <w:rPr>
          <w:rFonts w:ascii="Arial" w:hAnsi="Arial" w:cs="Arial"/>
          <w:b/>
          <w:bCs/>
          <w:sz w:val="20"/>
          <w:szCs w:val="20"/>
        </w:rPr>
        <w:t>LUGAR DE EJECUCION</w:t>
      </w:r>
    </w:p>
    <w:p w14:paraId="37876156" w14:textId="77777777" w:rsidR="006D6DDF" w:rsidRDefault="006D6DDF" w:rsidP="006D6DDF">
      <w:pPr>
        <w:tabs>
          <w:tab w:val="left" w:pos="5668"/>
        </w:tabs>
        <w:jc w:val="both"/>
        <w:rPr>
          <w:rFonts w:ascii="Arial" w:hAnsi="Arial" w:cs="Arial"/>
          <w:sz w:val="20"/>
          <w:szCs w:val="20"/>
        </w:rPr>
      </w:pPr>
    </w:p>
    <w:p w14:paraId="423C8A3A" w14:textId="506E83C3" w:rsidR="00DC47BD" w:rsidRPr="000600E8" w:rsidRDefault="004C1AAF" w:rsidP="00EA3A85">
      <w:pPr>
        <w:contextualSpacing/>
        <w:jc w:val="both"/>
        <w:rPr>
          <w:rFonts w:ascii="Arial" w:hAnsi="Arial" w:cs="Arial"/>
          <w:i/>
          <w:sz w:val="20"/>
          <w:szCs w:val="20"/>
        </w:rPr>
      </w:pPr>
      <w:sdt>
        <w:sdtPr>
          <w:rPr>
            <w:rFonts w:ascii="Arial" w:hAnsi="Arial" w:cs="Arial"/>
            <w:sz w:val="20"/>
            <w:szCs w:val="20"/>
          </w:rPr>
          <w:alias w:val="Lugar de ejecucion, si es otra sede escribir direccion de esta"/>
          <w:tag w:val="Indique el lugar donde se ejecutará el contrato, si se trata de otras sedes de la Entidad indique la Dirección de cada sede"/>
          <w:id w:val="704453664"/>
          <w:placeholder>
            <w:docPart w:val="FE4B0C06BA6948DCB69A18E44F7D4E56"/>
          </w:placeholder>
        </w:sdtPr>
        <w:sdtEndPr/>
        <w:sdtContent>
          <w:r w:rsidR="000600E8" w:rsidRPr="000600E8">
            <w:rPr>
              <w:rFonts w:ascii="Arial" w:hAnsi="Arial" w:cs="Arial"/>
              <w:sz w:val="20"/>
              <w:szCs w:val="20"/>
            </w:rPr>
            <w:t>Las actividades derivadas de la ejecución del objeto contratado se desarrollarán en la sede del Laboratorio Nacional de Aduanas de la DIAN ubicado en la Calle 65 Bis 88-81/85/91/99 de la ciudad de Bogotá D.C.</w:t>
          </w:r>
        </w:sdtContent>
      </w:sdt>
      <w:r w:rsidR="00EA3A85" w:rsidRPr="00EA49D2">
        <w:rPr>
          <w:rFonts w:ascii="Arial" w:hAnsi="Arial" w:cs="Arial"/>
          <w:sz w:val="20"/>
          <w:szCs w:val="20"/>
        </w:rPr>
        <w:t>.</w:t>
      </w:r>
    </w:p>
    <w:p w14:paraId="3A3C2421" w14:textId="77777777" w:rsidR="00420620" w:rsidRPr="00612E0F" w:rsidRDefault="00420620" w:rsidP="00C96118">
      <w:pPr>
        <w:contextualSpacing/>
        <w:jc w:val="both"/>
        <w:rPr>
          <w:rFonts w:ascii="Arial" w:hAnsi="Arial" w:cs="Arial"/>
          <w:b/>
          <w:sz w:val="20"/>
          <w:szCs w:val="20"/>
          <w:lang w:eastAsia="x-none"/>
        </w:rPr>
      </w:pPr>
    </w:p>
    <w:p w14:paraId="1F50845B" w14:textId="77777777" w:rsidR="00821999" w:rsidRDefault="006D6DDF" w:rsidP="00C96118">
      <w:pPr>
        <w:contextualSpacing/>
        <w:jc w:val="both"/>
        <w:rPr>
          <w:rFonts w:ascii="Arial" w:hAnsi="Arial" w:cs="Arial"/>
          <w:b/>
          <w:sz w:val="20"/>
          <w:szCs w:val="20"/>
          <w:lang w:eastAsia="x-none"/>
        </w:rPr>
      </w:pPr>
      <w:r>
        <w:rPr>
          <w:rFonts w:ascii="Arial" w:hAnsi="Arial" w:cs="Arial"/>
          <w:b/>
          <w:sz w:val="20"/>
          <w:szCs w:val="20"/>
          <w:lang w:eastAsia="x-none"/>
        </w:rPr>
        <w:t>7</w:t>
      </w:r>
      <w:r w:rsidR="00821999" w:rsidRPr="00612E0F">
        <w:rPr>
          <w:rFonts w:ascii="Arial" w:hAnsi="Arial" w:cs="Arial"/>
          <w:b/>
          <w:sz w:val="20"/>
          <w:szCs w:val="20"/>
          <w:lang w:eastAsia="x-none"/>
        </w:rPr>
        <w:t>. GARANTÍAS</w:t>
      </w:r>
    </w:p>
    <w:p w14:paraId="6EF25219" w14:textId="77777777" w:rsidR="007763BA" w:rsidRDefault="007763BA" w:rsidP="00C96118">
      <w:pPr>
        <w:contextualSpacing/>
        <w:jc w:val="both"/>
        <w:rPr>
          <w:rFonts w:ascii="Arial" w:hAnsi="Arial" w:cs="Arial"/>
          <w:b/>
          <w:sz w:val="20"/>
          <w:szCs w:val="20"/>
          <w:lang w:eastAsia="x-none"/>
        </w:rPr>
      </w:pPr>
    </w:p>
    <w:p w14:paraId="61448E61" w14:textId="77777777" w:rsidR="007763BA" w:rsidRPr="00612E0F" w:rsidRDefault="007763BA" w:rsidP="00C96118">
      <w:pPr>
        <w:contextualSpacing/>
        <w:jc w:val="both"/>
        <w:rPr>
          <w:rFonts w:ascii="Arial" w:hAnsi="Arial" w:cs="Arial"/>
          <w:b/>
          <w:sz w:val="20"/>
          <w:szCs w:val="20"/>
          <w:lang w:eastAsia="x-none"/>
        </w:rPr>
      </w:pPr>
      <w:r>
        <w:rPr>
          <w:rFonts w:ascii="Arial" w:hAnsi="Arial" w:cs="Arial"/>
          <w:b/>
          <w:sz w:val="20"/>
          <w:szCs w:val="20"/>
          <w:lang w:eastAsia="x-none"/>
        </w:rPr>
        <w:t>7.1 Garantía de cumplimiento</w:t>
      </w:r>
    </w:p>
    <w:p w14:paraId="1E16FE79" w14:textId="77777777" w:rsidR="00306760" w:rsidRPr="00612E0F" w:rsidRDefault="00306760" w:rsidP="00C96118">
      <w:pPr>
        <w:contextualSpacing/>
        <w:jc w:val="both"/>
        <w:rPr>
          <w:rFonts w:ascii="Arial" w:hAnsi="Arial" w:cs="Arial"/>
          <w:b/>
          <w:sz w:val="20"/>
          <w:szCs w:val="20"/>
          <w:lang w:eastAsia="x-none"/>
        </w:rPr>
      </w:pPr>
    </w:p>
    <w:p w14:paraId="51F115DD" w14:textId="53131F07" w:rsidR="000E6A97" w:rsidRDefault="006D6DDF" w:rsidP="00567A2E">
      <w:pPr>
        <w:contextualSpacing/>
        <w:jc w:val="both"/>
        <w:rPr>
          <w:rFonts w:ascii="Arial" w:hAnsi="Arial" w:cs="Arial"/>
          <w:sz w:val="20"/>
          <w:szCs w:val="20"/>
          <w:lang w:val="es-ES"/>
        </w:rPr>
      </w:pPr>
      <w:r w:rsidRPr="006D6DDF">
        <w:rPr>
          <w:rFonts w:ascii="Arial" w:hAnsi="Arial" w:cs="Arial"/>
          <w:b/>
          <w:bCs/>
          <w:sz w:val="20"/>
          <w:szCs w:val="20"/>
          <w:lang w:val="es-ES"/>
        </w:rPr>
        <w:t>EL CONTRATISTA</w:t>
      </w:r>
      <w:r w:rsidRPr="006D6DDF">
        <w:rPr>
          <w:rFonts w:ascii="Arial" w:hAnsi="Arial" w:cs="Arial"/>
          <w:sz w:val="20"/>
          <w:szCs w:val="20"/>
          <w:lang w:val="es-ES"/>
        </w:rPr>
        <w:t xml:space="preserve"> se obliga a constituir a favor de </w:t>
      </w:r>
      <w:r w:rsidRPr="006D6DDF">
        <w:rPr>
          <w:rFonts w:ascii="Arial" w:hAnsi="Arial" w:cs="Arial"/>
          <w:b/>
          <w:bCs/>
          <w:sz w:val="20"/>
          <w:szCs w:val="20"/>
          <w:lang w:val="es-ES"/>
        </w:rPr>
        <w:t>UNIDAD ADMINISTRATIVA ESPECIAL DIRECCION DE IMPUESTOS Y ADUANAS NACIONALES</w:t>
      </w:r>
      <w:r w:rsidRPr="006D6DDF">
        <w:rPr>
          <w:rFonts w:ascii="Arial" w:hAnsi="Arial" w:cs="Arial"/>
          <w:sz w:val="20"/>
          <w:szCs w:val="20"/>
          <w:lang w:val="es-ES"/>
        </w:rPr>
        <w:t xml:space="preserve"> </w:t>
      </w:r>
      <w:r w:rsidRPr="006D6DDF">
        <w:rPr>
          <w:rFonts w:ascii="Arial" w:hAnsi="Arial" w:cs="Arial"/>
          <w:b/>
          <w:bCs/>
          <w:sz w:val="20"/>
          <w:szCs w:val="20"/>
          <w:lang w:val="es-ES"/>
        </w:rPr>
        <w:t>con NIT 800.197.268-4</w:t>
      </w:r>
      <w:r w:rsidRPr="006D6DDF">
        <w:rPr>
          <w:rFonts w:ascii="Arial" w:hAnsi="Arial" w:cs="Arial"/>
          <w:sz w:val="20"/>
          <w:szCs w:val="20"/>
          <w:lang w:val="es-ES"/>
        </w:rPr>
        <w:t>, dentro de los tres (3) días hábiles siguientes a la suscripción del contrato, una garantía de cumplimiento, que cubra como mínimo los siguientes amparos, de conformidad con lo establecido en el Art. 2.2.1.2.3.1.1del Decreto 1082 de 2015</w:t>
      </w:r>
      <w:r w:rsidR="00B63AE8">
        <w:rPr>
          <w:rFonts w:ascii="Arial" w:hAnsi="Arial" w:cs="Arial"/>
          <w:sz w:val="20"/>
          <w:szCs w:val="20"/>
          <w:lang w:val="es-ES"/>
        </w:rPr>
        <w:t>.</w:t>
      </w:r>
    </w:p>
    <w:p w14:paraId="11BB92CB" w14:textId="77777777" w:rsidR="00B63AE8" w:rsidRDefault="00B63AE8" w:rsidP="00567A2E">
      <w:pPr>
        <w:contextualSpacing/>
        <w:jc w:val="both"/>
        <w:rPr>
          <w:rFonts w:ascii="Arial" w:hAnsi="Arial" w:cs="Arial"/>
          <w:sz w:val="20"/>
          <w:szCs w:val="20"/>
          <w:lang w:val="es-ES"/>
        </w:rPr>
      </w:pPr>
    </w:p>
    <w:p w14:paraId="6653579E" w14:textId="77777777" w:rsidR="00B63AE8" w:rsidRPr="00F7217D" w:rsidRDefault="00B63AE8" w:rsidP="00B63AE8">
      <w:pPr>
        <w:jc w:val="both"/>
        <w:rPr>
          <w:rFonts w:ascii="Arial" w:hAnsi="Arial" w:cs="Arial"/>
          <w:sz w:val="20"/>
          <w:szCs w:val="20"/>
          <w:lang w:val="es-ES"/>
        </w:rPr>
      </w:pPr>
      <w:r w:rsidRPr="00F7217D">
        <w:rPr>
          <w:rFonts w:ascii="Arial" w:hAnsi="Arial" w:cs="Arial"/>
          <w:sz w:val="20"/>
          <w:szCs w:val="20"/>
          <w:lang w:val="es-ES" w:eastAsia="x-none"/>
        </w:rPr>
        <w:t xml:space="preserve">Los riesgos que debe cubrir, el monto y la vigencia de los mecanismos de cobertura se determinan teniendo en cuenta el objeto, la naturaleza y las características del contrato a celebrar, así: </w:t>
      </w:r>
    </w:p>
    <w:p w14:paraId="2655454E" w14:textId="77777777" w:rsidR="00B63AE8" w:rsidRPr="00F7217D" w:rsidRDefault="00B63AE8" w:rsidP="00B63AE8">
      <w:pPr>
        <w:jc w:val="both"/>
        <w:rPr>
          <w:rFonts w:ascii="Arial" w:hAnsi="Arial" w:cs="Arial"/>
          <w:sz w:val="20"/>
          <w:szCs w:val="20"/>
        </w:rPr>
      </w:pPr>
    </w:p>
    <w:p w14:paraId="1E300C9A" w14:textId="77777777" w:rsidR="00B63AE8" w:rsidRPr="00AA0134" w:rsidRDefault="00B63AE8" w:rsidP="00B63AE8">
      <w:pPr>
        <w:pStyle w:val="Textoindependiente"/>
        <w:spacing w:after="0"/>
        <w:jc w:val="both"/>
        <w:rPr>
          <w:rFonts w:ascii="Arial" w:hAnsi="Arial" w:cs="Arial"/>
          <w:sz w:val="20"/>
          <w:szCs w:val="20"/>
        </w:rPr>
      </w:pPr>
    </w:p>
    <w:p w14:paraId="34602DB0" w14:textId="77777777" w:rsidR="00B63AE8" w:rsidRPr="00F7217D" w:rsidRDefault="00B63AE8" w:rsidP="00B63AE8">
      <w:pPr>
        <w:numPr>
          <w:ilvl w:val="0"/>
          <w:numId w:val="16"/>
        </w:numPr>
        <w:ind w:left="426" w:hanging="426"/>
        <w:jc w:val="both"/>
        <w:rPr>
          <w:rFonts w:ascii="Arial" w:hAnsi="Arial" w:cs="Arial"/>
          <w:b/>
          <w:sz w:val="20"/>
          <w:szCs w:val="20"/>
        </w:rPr>
      </w:pPr>
      <w:r w:rsidRPr="00F7217D">
        <w:rPr>
          <w:rFonts w:ascii="Arial" w:hAnsi="Arial" w:cs="Arial"/>
          <w:b/>
          <w:sz w:val="20"/>
          <w:szCs w:val="20"/>
        </w:rPr>
        <w:t>Para amparar los riesgos de naturaleza contractual o extracontractual derivados del incumplimiento del contrato</w:t>
      </w:r>
    </w:p>
    <w:p w14:paraId="68C58630" w14:textId="77777777" w:rsidR="00B63AE8" w:rsidRPr="00F7217D" w:rsidRDefault="00B63AE8" w:rsidP="00B63AE8">
      <w:pPr>
        <w:pStyle w:val="Textoindependiente"/>
        <w:spacing w:after="0"/>
        <w:jc w:val="both"/>
        <w:rPr>
          <w:rFonts w:ascii="Arial" w:hAnsi="Arial" w:cs="Arial"/>
          <w:noProof/>
          <w:sz w:val="20"/>
          <w:szCs w:val="20"/>
        </w:rPr>
      </w:pPr>
    </w:p>
    <w:p w14:paraId="7CB9C3B0" w14:textId="77777777" w:rsidR="00B63AE8" w:rsidRPr="00067F7A" w:rsidRDefault="00B63AE8" w:rsidP="00B63AE8">
      <w:pPr>
        <w:pStyle w:val="Textoindependiente"/>
        <w:spacing w:after="0"/>
        <w:jc w:val="both"/>
        <w:rPr>
          <w:rFonts w:ascii="Arial" w:hAnsi="Arial" w:cs="Arial"/>
          <w:noProof/>
          <w:color w:val="000000" w:themeColor="text1"/>
          <w:sz w:val="20"/>
          <w:szCs w:val="20"/>
        </w:rPr>
      </w:pPr>
      <w:r w:rsidRPr="00F7217D">
        <w:rPr>
          <w:rFonts w:ascii="Arial" w:hAnsi="Arial" w:cs="Arial"/>
          <w:noProof/>
          <w:sz w:val="20"/>
          <w:szCs w:val="20"/>
        </w:rPr>
        <w:t xml:space="preserve">Las clases de garantías, los riesgos que debe cubrir la garantía de cumplimiento del contrato, el cubrimiento de la responsabilidad civil extracontractual y la suficiencia de las garantías están </w:t>
      </w:r>
      <w:r w:rsidRPr="00F7217D">
        <w:rPr>
          <w:rFonts w:ascii="Arial" w:hAnsi="Arial" w:cs="Arial"/>
          <w:noProof/>
          <w:color w:val="000000" w:themeColor="text1"/>
          <w:sz w:val="20"/>
          <w:szCs w:val="20"/>
        </w:rPr>
        <w:t xml:space="preserve">consagradas en los artículos 2.2.1.2.3.1.7., 2.2.1.2.3.1.8., 2.2.1.2.3.1.10., 2.2.1.2.3.1.11, 2.2.1.2.3.1.12, 2.2.1.2.3.1.13, 2.2.1.2.3.1.14, 2.2.1.2.3.1.15, 2.2.1.2.3.1.16 y 2.2.1.2.3.1.17, del </w:t>
      </w:r>
      <w:r w:rsidRPr="00F7217D">
        <w:rPr>
          <w:rFonts w:ascii="Arial" w:hAnsi="Arial" w:cs="Arial"/>
          <w:color w:val="000000" w:themeColor="text1"/>
          <w:sz w:val="20"/>
          <w:szCs w:val="20"/>
        </w:rPr>
        <w:t xml:space="preserve">Decreto Reglamentario 1082 de 2015 </w:t>
      </w:r>
    </w:p>
    <w:p w14:paraId="377A3516" w14:textId="77777777" w:rsidR="00B63AE8" w:rsidRDefault="00B63AE8" w:rsidP="00567A2E">
      <w:pPr>
        <w:contextualSpacing/>
        <w:jc w:val="both"/>
        <w:rPr>
          <w:rFonts w:ascii="Arial" w:hAnsi="Arial" w:cs="Arial"/>
          <w:sz w:val="20"/>
          <w:szCs w:val="20"/>
          <w:lang w:val="es-ES"/>
        </w:rPr>
      </w:pPr>
    </w:p>
    <w:tbl>
      <w:tblPr>
        <w:tblW w:w="4982"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612"/>
        <w:gridCol w:w="2497"/>
        <w:gridCol w:w="3808"/>
      </w:tblGrid>
      <w:tr w:rsidR="00965B6C" w:rsidRPr="00965B6C" w14:paraId="1C464C2C" w14:textId="77777777" w:rsidTr="00A80B2F">
        <w:trPr>
          <w:trHeight w:val="267"/>
          <w:tblHeader/>
          <w:jc w:val="center"/>
        </w:trPr>
        <w:tc>
          <w:tcPr>
            <w:tcW w:w="1465" w:type="pct"/>
            <w:shd w:val="clear" w:color="auto" w:fill="2B2D45"/>
            <w:vAlign w:val="center"/>
          </w:tcPr>
          <w:p w14:paraId="380A9E34" w14:textId="77777777" w:rsidR="00965B6C" w:rsidRPr="00965B6C" w:rsidRDefault="00965B6C" w:rsidP="00965B6C">
            <w:pPr>
              <w:jc w:val="center"/>
              <w:rPr>
                <w:rFonts w:ascii="Arial" w:hAnsi="Arial" w:cs="Arial"/>
                <w:b/>
                <w:noProof/>
                <w:sz w:val="20"/>
                <w:szCs w:val="20"/>
              </w:rPr>
            </w:pPr>
            <w:r w:rsidRPr="00965B6C">
              <w:rPr>
                <w:rFonts w:ascii="Arial" w:hAnsi="Arial" w:cs="Arial"/>
                <w:b/>
                <w:noProof/>
                <w:sz w:val="20"/>
                <w:szCs w:val="20"/>
              </w:rPr>
              <w:t>Garantía solicitada</w:t>
            </w:r>
          </w:p>
        </w:tc>
        <w:tc>
          <w:tcPr>
            <w:tcW w:w="1400" w:type="pct"/>
            <w:shd w:val="clear" w:color="auto" w:fill="2B2D45"/>
            <w:vAlign w:val="center"/>
          </w:tcPr>
          <w:p w14:paraId="0A641094" w14:textId="77777777" w:rsidR="00965B6C" w:rsidRPr="00965B6C" w:rsidRDefault="00965B6C" w:rsidP="00965B6C">
            <w:pPr>
              <w:jc w:val="center"/>
              <w:rPr>
                <w:rFonts w:ascii="Arial" w:hAnsi="Arial" w:cs="Arial"/>
                <w:b/>
                <w:noProof/>
                <w:sz w:val="20"/>
                <w:szCs w:val="20"/>
              </w:rPr>
            </w:pPr>
            <w:r w:rsidRPr="00965B6C">
              <w:rPr>
                <w:rFonts w:ascii="Arial" w:hAnsi="Arial" w:cs="Arial"/>
                <w:b/>
                <w:noProof/>
                <w:sz w:val="20"/>
                <w:szCs w:val="20"/>
              </w:rPr>
              <w:t>Cuantía del Amparo- Suficiencia de la garantía</w:t>
            </w:r>
          </w:p>
        </w:tc>
        <w:tc>
          <w:tcPr>
            <w:tcW w:w="2135" w:type="pct"/>
            <w:shd w:val="clear" w:color="auto" w:fill="2B2D45"/>
            <w:vAlign w:val="center"/>
          </w:tcPr>
          <w:p w14:paraId="3BDCAF85" w14:textId="77777777" w:rsidR="00965B6C" w:rsidRPr="00965B6C" w:rsidRDefault="00965B6C" w:rsidP="00965B6C">
            <w:pPr>
              <w:jc w:val="center"/>
              <w:rPr>
                <w:rFonts w:ascii="Arial" w:hAnsi="Arial" w:cs="Arial"/>
                <w:b/>
                <w:noProof/>
                <w:sz w:val="20"/>
                <w:szCs w:val="20"/>
              </w:rPr>
            </w:pPr>
            <w:r w:rsidRPr="00965B6C">
              <w:rPr>
                <w:rFonts w:ascii="Arial" w:hAnsi="Arial" w:cs="Arial"/>
                <w:b/>
                <w:noProof/>
                <w:sz w:val="20"/>
                <w:szCs w:val="20"/>
              </w:rPr>
              <w:t>Vigencia del Amparo</w:t>
            </w:r>
          </w:p>
        </w:tc>
      </w:tr>
      <w:tr w:rsidR="00965B6C" w:rsidRPr="00965B6C" w14:paraId="42BB73BF" w14:textId="77777777" w:rsidTr="00A80B2F">
        <w:trPr>
          <w:trHeight w:val="291"/>
          <w:jc w:val="center"/>
        </w:trPr>
        <w:tc>
          <w:tcPr>
            <w:tcW w:w="1465" w:type="pct"/>
            <w:vAlign w:val="center"/>
          </w:tcPr>
          <w:p w14:paraId="4FE4F911" w14:textId="77777777" w:rsidR="00965B6C" w:rsidRPr="00965B6C" w:rsidRDefault="00965B6C" w:rsidP="00965B6C">
            <w:pPr>
              <w:rPr>
                <w:rFonts w:ascii="Arial" w:hAnsi="Arial" w:cs="Arial"/>
                <w:noProof/>
                <w:sz w:val="20"/>
                <w:szCs w:val="20"/>
              </w:rPr>
            </w:pPr>
            <w:r w:rsidRPr="00965B6C">
              <w:rPr>
                <w:rFonts w:ascii="Arial" w:hAnsi="Arial" w:cs="Arial"/>
                <w:noProof/>
                <w:sz w:val="20"/>
                <w:szCs w:val="20"/>
              </w:rPr>
              <w:t>Cumplimiento del contrato</w:t>
            </w:r>
          </w:p>
        </w:tc>
        <w:tc>
          <w:tcPr>
            <w:tcW w:w="1400" w:type="pct"/>
          </w:tcPr>
          <w:p w14:paraId="1E33ED26" w14:textId="77777777" w:rsidR="00965B6C" w:rsidRPr="00965B6C" w:rsidRDefault="00965B6C" w:rsidP="00965B6C">
            <w:pPr>
              <w:rPr>
                <w:rFonts w:ascii="Arial" w:hAnsi="Arial" w:cs="Arial"/>
                <w:sz w:val="20"/>
                <w:szCs w:val="20"/>
              </w:rPr>
            </w:pPr>
            <w:r w:rsidRPr="00965B6C">
              <w:rPr>
                <w:rFonts w:ascii="Arial" w:hAnsi="Arial" w:cs="Arial"/>
                <w:bCs/>
                <w:sz w:val="20"/>
                <w:szCs w:val="20"/>
                <w:lang w:eastAsia="es-ES"/>
              </w:rPr>
              <w:t xml:space="preserve">Por el </w:t>
            </w:r>
            <w:sdt>
              <w:sdtPr>
                <w:rPr>
                  <w:rFonts w:ascii="Arial" w:hAnsi="Arial" w:cs="Arial"/>
                  <w:noProof/>
                  <w:sz w:val="20"/>
                  <w:szCs w:val="20"/>
                </w:rPr>
                <w:alias w:val="Escribir valor"/>
                <w:tag w:val="Escribir valor"/>
                <w:id w:val="1623643187"/>
                <w:placeholder>
                  <w:docPart w:val="815C899AE0704B27969098A1CB7B3480"/>
                </w:placeholder>
              </w:sdtPr>
              <w:sdtEndPr/>
              <w:sdtContent>
                <w:r w:rsidRPr="00965B6C">
                  <w:rPr>
                    <w:rFonts w:ascii="Arial" w:hAnsi="Arial" w:cs="Arial"/>
                    <w:noProof/>
                    <w:sz w:val="20"/>
                    <w:szCs w:val="20"/>
                  </w:rPr>
                  <w:t>30</w:t>
                </w:r>
              </w:sdtContent>
            </w:sdt>
            <w:r w:rsidRPr="00965B6C">
              <w:rPr>
                <w:rFonts w:ascii="Arial" w:hAnsi="Arial" w:cs="Arial"/>
                <w:bCs/>
                <w:sz w:val="20"/>
                <w:szCs w:val="20"/>
                <w:lang w:eastAsia="es-ES"/>
              </w:rPr>
              <w:t xml:space="preserve"> % del valor total del contrato</w:t>
            </w:r>
            <w:r w:rsidRPr="00965B6C">
              <w:rPr>
                <w:rFonts w:ascii="Arial" w:hAnsi="Arial" w:cs="Arial"/>
                <w:sz w:val="20"/>
                <w:szCs w:val="20"/>
              </w:rPr>
              <w:t xml:space="preserve">. </w:t>
            </w:r>
          </w:p>
          <w:p w14:paraId="491D9AD4" w14:textId="77777777" w:rsidR="00965B6C" w:rsidRPr="00965B6C" w:rsidRDefault="00965B6C" w:rsidP="00965B6C">
            <w:pPr>
              <w:jc w:val="both"/>
              <w:rPr>
                <w:rFonts w:ascii="Arial" w:hAnsi="Arial" w:cs="Arial"/>
                <w:i/>
                <w:sz w:val="20"/>
                <w:szCs w:val="20"/>
              </w:rPr>
            </w:pPr>
          </w:p>
        </w:tc>
        <w:tc>
          <w:tcPr>
            <w:tcW w:w="2135" w:type="pct"/>
            <w:vAlign w:val="center"/>
          </w:tcPr>
          <w:p w14:paraId="0FC9908F" w14:textId="77777777" w:rsidR="00965B6C" w:rsidRPr="00965B6C" w:rsidRDefault="00965B6C" w:rsidP="00965B6C">
            <w:pPr>
              <w:jc w:val="both"/>
              <w:rPr>
                <w:rFonts w:ascii="Arial" w:hAnsi="Arial" w:cs="Arial"/>
                <w:color w:val="0000FF"/>
                <w:sz w:val="20"/>
                <w:szCs w:val="20"/>
              </w:rPr>
            </w:pPr>
            <w:r w:rsidRPr="00965B6C">
              <w:rPr>
                <w:rFonts w:ascii="Arial" w:hAnsi="Arial" w:cs="Arial"/>
                <w:sz w:val="20"/>
                <w:szCs w:val="20"/>
              </w:rPr>
              <w:t xml:space="preserve">Por un término igual al plazo de ejecución del contrato y </w:t>
            </w:r>
            <w:sdt>
              <w:sdtPr>
                <w:rPr>
                  <w:rFonts w:ascii="Arial" w:hAnsi="Arial" w:cs="Arial"/>
                  <w:noProof/>
                  <w:sz w:val="20"/>
                  <w:szCs w:val="20"/>
                </w:rPr>
                <w:alias w:val="Escribir numero de meses"/>
                <w:tag w:val="Escribir valor"/>
                <w:id w:val="-1804224476"/>
                <w:placeholder>
                  <w:docPart w:val="AA29A54012B240B59BF93755091FF535"/>
                </w:placeholder>
              </w:sdtPr>
              <w:sdtEndPr/>
              <w:sdtContent>
                <w:r w:rsidRPr="00965B6C">
                  <w:rPr>
                    <w:rFonts w:ascii="Arial" w:hAnsi="Arial" w:cs="Arial"/>
                    <w:noProof/>
                    <w:sz w:val="20"/>
                    <w:szCs w:val="20"/>
                  </w:rPr>
                  <w:t>6</w:t>
                </w:r>
              </w:sdtContent>
            </w:sdt>
            <w:r w:rsidRPr="00965B6C">
              <w:rPr>
                <w:rFonts w:ascii="Arial" w:hAnsi="Arial" w:cs="Arial"/>
                <w:sz w:val="20"/>
                <w:szCs w:val="20"/>
              </w:rPr>
              <w:t xml:space="preserve"> meses previstos para su liquidación.</w:t>
            </w:r>
          </w:p>
        </w:tc>
      </w:tr>
      <w:tr w:rsidR="00965B6C" w:rsidRPr="00965B6C" w14:paraId="55A81D03" w14:textId="77777777" w:rsidTr="00A80B2F">
        <w:trPr>
          <w:trHeight w:val="291"/>
          <w:jc w:val="center"/>
        </w:trPr>
        <w:tc>
          <w:tcPr>
            <w:tcW w:w="1465" w:type="pct"/>
            <w:vAlign w:val="center"/>
          </w:tcPr>
          <w:p w14:paraId="2C545043" w14:textId="77777777" w:rsidR="00965B6C" w:rsidRPr="00965B6C" w:rsidRDefault="00965B6C" w:rsidP="00965B6C">
            <w:pPr>
              <w:jc w:val="both"/>
              <w:rPr>
                <w:rFonts w:ascii="Arial" w:hAnsi="Arial" w:cs="Arial"/>
                <w:noProof/>
                <w:sz w:val="20"/>
                <w:szCs w:val="20"/>
              </w:rPr>
            </w:pPr>
            <w:r w:rsidRPr="00965B6C">
              <w:rPr>
                <w:rFonts w:ascii="Arial" w:hAnsi="Arial" w:cs="Arial"/>
                <w:noProof/>
                <w:sz w:val="20"/>
                <w:szCs w:val="20"/>
              </w:rPr>
              <w:t>Pago de Salarios, Prestaciones sociales legales e indemnizaciones laborales</w:t>
            </w:r>
          </w:p>
        </w:tc>
        <w:tc>
          <w:tcPr>
            <w:tcW w:w="1400" w:type="pct"/>
          </w:tcPr>
          <w:p w14:paraId="3997E711" w14:textId="13258532" w:rsidR="00965B6C" w:rsidRPr="00965B6C" w:rsidRDefault="00965B6C" w:rsidP="00965B6C">
            <w:pPr>
              <w:rPr>
                <w:rFonts w:ascii="Arial" w:hAnsi="Arial" w:cs="Arial"/>
                <w:noProof/>
                <w:color w:val="3333FF"/>
                <w:sz w:val="20"/>
                <w:szCs w:val="20"/>
              </w:rPr>
            </w:pPr>
            <w:r w:rsidRPr="00965B6C">
              <w:rPr>
                <w:rFonts w:ascii="Arial" w:hAnsi="Arial" w:cs="Arial"/>
                <w:noProof/>
                <w:sz w:val="20"/>
                <w:szCs w:val="20"/>
              </w:rPr>
              <w:t xml:space="preserve">Por el </w:t>
            </w:r>
            <w:sdt>
              <w:sdtPr>
                <w:rPr>
                  <w:rFonts w:ascii="Arial" w:hAnsi="Arial" w:cs="Arial"/>
                  <w:noProof/>
                  <w:sz w:val="20"/>
                  <w:szCs w:val="20"/>
                </w:rPr>
                <w:alias w:val="Escribir valor"/>
                <w:tag w:val="Escribir valor"/>
                <w:id w:val="-1096083975"/>
                <w:placeholder>
                  <w:docPart w:val="8E96CF5EC0C047EEBDD6E38D24ED2360"/>
                </w:placeholder>
              </w:sdtPr>
              <w:sdtEndPr/>
              <w:sdtContent>
                <w:r w:rsidR="006C3CF8">
                  <w:rPr>
                    <w:rFonts w:ascii="Arial" w:hAnsi="Arial" w:cs="Arial"/>
                    <w:noProof/>
                    <w:sz w:val="20"/>
                    <w:szCs w:val="20"/>
                  </w:rPr>
                  <w:t>10</w:t>
                </w:r>
              </w:sdtContent>
            </w:sdt>
            <w:r w:rsidRPr="00965B6C">
              <w:rPr>
                <w:rFonts w:ascii="Arial" w:hAnsi="Arial" w:cs="Arial"/>
                <w:noProof/>
                <w:sz w:val="20"/>
                <w:szCs w:val="20"/>
              </w:rPr>
              <w:t xml:space="preserve"> % por ciento del valor total del contrato</w:t>
            </w:r>
            <w:r w:rsidRPr="00965B6C">
              <w:rPr>
                <w:rFonts w:ascii="Arial" w:hAnsi="Arial" w:cs="Arial"/>
                <w:noProof/>
                <w:color w:val="3333FF"/>
                <w:sz w:val="20"/>
                <w:szCs w:val="20"/>
              </w:rPr>
              <w:t xml:space="preserve"> .</w:t>
            </w:r>
          </w:p>
          <w:p w14:paraId="13885105" w14:textId="77777777" w:rsidR="00965B6C" w:rsidRPr="00965B6C" w:rsidRDefault="00965B6C" w:rsidP="00965B6C">
            <w:pPr>
              <w:jc w:val="both"/>
              <w:rPr>
                <w:rFonts w:ascii="Arial" w:hAnsi="Arial" w:cs="Arial"/>
                <w:i/>
                <w:noProof/>
                <w:sz w:val="20"/>
                <w:szCs w:val="20"/>
              </w:rPr>
            </w:pPr>
          </w:p>
        </w:tc>
        <w:tc>
          <w:tcPr>
            <w:tcW w:w="2135" w:type="pct"/>
          </w:tcPr>
          <w:p w14:paraId="6F98D81F" w14:textId="77777777" w:rsidR="00965B6C" w:rsidRPr="00965B6C" w:rsidRDefault="00965B6C" w:rsidP="00965B6C">
            <w:pPr>
              <w:rPr>
                <w:rFonts w:ascii="Arial" w:hAnsi="Arial" w:cs="Arial"/>
                <w:noProof/>
                <w:color w:val="3333FF"/>
                <w:sz w:val="20"/>
                <w:szCs w:val="20"/>
              </w:rPr>
            </w:pPr>
            <w:r w:rsidRPr="00965B6C">
              <w:rPr>
                <w:rFonts w:ascii="Arial" w:hAnsi="Arial" w:cs="Arial"/>
                <w:sz w:val="20"/>
                <w:szCs w:val="20"/>
              </w:rPr>
              <w:t>Por un término igual al plazo de ejecución del contrato y tres (3) años más</w:t>
            </w:r>
          </w:p>
        </w:tc>
      </w:tr>
      <w:tr w:rsidR="00965B6C" w:rsidRPr="00965B6C" w14:paraId="1831C4BD" w14:textId="77777777" w:rsidTr="00A80B2F">
        <w:trPr>
          <w:trHeight w:val="291"/>
          <w:jc w:val="center"/>
        </w:trPr>
        <w:tc>
          <w:tcPr>
            <w:tcW w:w="1465" w:type="pct"/>
            <w:vAlign w:val="center"/>
          </w:tcPr>
          <w:p w14:paraId="2D6DF0C1" w14:textId="77777777" w:rsidR="00965B6C" w:rsidRPr="00965B6C" w:rsidRDefault="00965B6C" w:rsidP="00965B6C">
            <w:pPr>
              <w:rPr>
                <w:rFonts w:ascii="Arial" w:hAnsi="Arial" w:cs="Arial"/>
                <w:noProof/>
                <w:sz w:val="20"/>
                <w:szCs w:val="20"/>
              </w:rPr>
            </w:pPr>
            <w:r w:rsidRPr="00965B6C">
              <w:rPr>
                <w:rFonts w:ascii="Arial" w:hAnsi="Arial" w:cs="Arial"/>
                <w:noProof/>
                <w:sz w:val="20"/>
                <w:szCs w:val="20"/>
              </w:rPr>
              <w:t xml:space="preserve">Calidad y correcto funcionamiento de los bienes </w:t>
            </w:r>
          </w:p>
        </w:tc>
        <w:tc>
          <w:tcPr>
            <w:tcW w:w="1400" w:type="pct"/>
          </w:tcPr>
          <w:p w14:paraId="6DB9EED5" w14:textId="77777777" w:rsidR="00965B6C" w:rsidRPr="00965B6C" w:rsidRDefault="00965B6C" w:rsidP="00965B6C">
            <w:pPr>
              <w:jc w:val="both"/>
              <w:rPr>
                <w:rFonts w:ascii="Arial" w:hAnsi="Arial" w:cs="Arial"/>
                <w:noProof/>
                <w:sz w:val="20"/>
                <w:szCs w:val="20"/>
              </w:rPr>
            </w:pPr>
            <w:r w:rsidRPr="00965B6C">
              <w:rPr>
                <w:rFonts w:ascii="Arial" w:hAnsi="Arial" w:cs="Arial"/>
                <w:noProof/>
                <w:sz w:val="20"/>
                <w:szCs w:val="20"/>
              </w:rPr>
              <w:t xml:space="preserve">Por el </w:t>
            </w:r>
            <w:sdt>
              <w:sdtPr>
                <w:rPr>
                  <w:rFonts w:ascii="Arial" w:hAnsi="Arial" w:cs="Arial"/>
                  <w:noProof/>
                  <w:sz w:val="20"/>
                  <w:szCs w:val="20"/>
                </w:rPr>
                <w:alias w:val="Escribir valor"/>
                <w:tag w:val="Escribir valor"/>
                <w:id w:val="-353491183"/>
                <w:placeholder>
                  <w:docPart w:val="51ED1DB60AE24D958D225255512984F0"/>
                </w:placeholder>
              </w:sdtPr>
              <w:sdtEndPr/>
              <w:sdtContent>
                <w:r w:rsidRPr="00965B6C">
                  <w:rPr>
                    <w:rFonts w:ascii="Arial" w:hAnsi="Arial" w:cs="Arial"/>
                    <w:noProof/>
                    <w:sz w:val="20"/>
                    <w:szCs w:val="20"/>
                  </w:rPr>
                  <w:t>20</w:t>
                </w:r>
              </w:sdtContent>
            </w:sdt>
            <w:r w:rsidRPr="00965B6C">
              <w:rPr>
                <w:rFonts w:ascii="Arial" w:hAnsi="Arial" w:cs="Arial"/>
                <w:noProof/>
                <w:sz w:val="20"/>
                <w:szCs w:val="20"/>
              </w:rPr>
              <w:t xml:space="preserve"> % del Valor del contrato. </w:t>
            </w:r>
          </w:p>
        </w:tc>
        <w:tc>
          <w:tcPr>
            <w:tcW w:w="2135" w:type="pct"/>
          </w:tcPr>
          <w:p w14:paraId="110C4F9A" w14:textId="77777777" w:rsidR="00965B6C" w:rsidRPr="00965B6C" w:rsidRDefault="00965B6C" w:rsidP="00965B6C">
            <w:pPr>
              <w:jc w:val="both"/>
              <w:rPr>
                <w:rFonts w:ascii="Arial" w:hAnsi="Arial" w:cs="Arial"/>
                <w:noProof/>
                <w:sz w:val="20"/>
                <w:szCs w:val="20"/>
              </w:rPr>
            </w:pPr>
            <w:r w:rsidRPr="00965B6C">
              <w:rPr>
                <w:rFonts w:ascii="Arial" w:hAnsi="Arial" w:cs="Arial"/>
                <w:sz w:val="20"/>
                <w:szCs w:val="20"/>
                <w:lang w:eastAsia="x-none"/>
              </w:rPr>
              <w:t xml:space="preserve">Por un término de </w:t>
            </w:r>
            <w:sdt>
              <w:sdtPr>
                <w:rPr>
                  <w:rFonts w:ascii="Arial" w:hAnsi="Arial" w:cs="Arial"/>
                  <w:noProof/>
                  <w:sz w:val="20"/>
                  <w:szCs w:val="20"/>
                  <w:lang w:val="x-none" w:eastAsia="x-none"/>
                </w:rPr>
                <w:alias w:val="Escribir numero de meses"/>
                <w:tag w:val="Escribir valor"/>
                <w:id w:val="-1259756043"/>
                <w:placeholder>
                  <w:docPart w:val="DE5526B10FA245DDB2AB43E4477B7C85"/>
                </w:placeholder>
              </w:sdtPr>
              <w:sdtEndPr/>
              <w:sdtContent>
                <w:r w:rsidRPr="00965B6C">
                  <w:rPr>
                    <w:rFonts w:ascii="Arial" w:hAnsi="Arial" w:cs="Arial"/>
                    <w:noProof/>
                    <w:sz w:val="20"/>
                    <w:szCs w:val="20"/>
                    <w:lang w:val="x-none" w:eastAsia="x-none"/>
                  </w:rPr>
                  <w:t>un (1)</w:t>
                </w:r>
              </w:sdtContent>
            </w:sdt>
            <w:r w:rsidRPr="00965B6C">
              <w:rPr>
                <w:rFonts w:ascii="Arial" w:hAnsi="Arial" w:cs="Arial"/>
                <w:noProof/>
                <w:sz w:val="20"/>
                <w:szCs w:val="20"/>
              </w:rPr>
              <w:t xml:space="preserve"> año contado a partir de la entrega de los bienes. </w:t>
            </w:r>
          </w:p>
          <w:p w14:paraId="205681EB" w14:textId="6735B582" w:rsidR="00965B6C" w:rsidRPr="00965B6C" w:rsidRDefault="00965B6C" w:rsidP="00965B6C">
            <w:pPr>
              <w:jc w:val="both"/>
              <w:rPr>
                <w:rFonts w:ascii="Arial" w:hAnsi="Arial" w:cs="Arial"/>
                <w:noProof/>
                <w:sz w:val="20"/>
                <w:szCs w:val="20"/>
              </w:rPr>
            </w:pPr>
            <w:r w:rsidRPr="00965B6C">
              <w:rPr>
                <w:rFonts w:ascii="Arial" w:hAnsi="Arial" w:cs="Arial"/>
                <w:noProof/>
                <w:sz w:val="20"/>
                <w:szCs w:val="20"/>
              </w:rPr>
              <w:t xml:space="preserve">Sin embargo, para el cumplimiento de requisitos de ejecución, el contratista debe constituir el amparo por el término de </w:t>
            </w:r>
            <w:sdt>
              <w:sdtPr>
                <w:rPr>
                  <w:rFonts w:ascii="Arial" w:hAnsi="Arial" w:cs="Arial"/>
                  <w:noProof/>
                  <w:sz w:val="20"/>
                  <w:szCs w:val="20"/>
                  <w:lang w:val="x-none" w:eastAsia="x-none"/>
                </w:rPr>
                <w:alias w:val="Escribir numero de meses"/>
                <w:tag w:val="Escribir valor"/>
                <w:id w:val="-820971642"/>
                <w:placeholder>
                  <w:docPart w:val="576F8A363DFF4E8D938C04617535FEE4"/>
                </w:placeholder>
              </w:sdtPr>
              <w:sdtEndPr/>
              <w:sdtContent>
                <w:r w:rsidRPr="00965B6C">
                  <w:rPr>
                    <w:rFonts w:ascii="Arial" w:hAnsi="Arial" w:cs="Arial"/>
                    <w:noProof/>
                    <w:sz w:val="20"/>
                    <w:szCs w:val="20"/>
                    <w:lang w:val="x-none" w:eastAsia="x-none"/>
                  </w:rPr>
                  <w:t>un año</w:t>
                </w:r>
              </w:sdtContent>
            </w:sdt>
            <w:r w:rsidRPr="00965B6C">
              <w:rPr>
                <w:rFonts w:ascii="Arial" w:hAnsi="Arial" w:cs="Arial"/>
                <w:noProof/>
                <w:sz w:val="20"/>
                <w:szCs w:val="20"/>
              </w:rPr>
              <w:t xml:space="preserve"> contados a partir del vencimiento del plazo de ejecución del contrato. </w:t>
            </w:r>
          </w:p>
          <w:p w14:paraId="31C2C5FA" w14:textId="77777777" w:rsidR="00965B6C" w:rsidRPr="00965B6C" w:rsidRDefault="00965B6C" w:rsidP="00965B6C">
            <w:pPr>
              <w:jc w:val="both"/>
              <w:rPr>
                <w:rFonts w:ascii="Arial" w:hAnsi="Arial" w:cs="Arial"/>
                <w:i/>
                <w:noProof/>
                <w:color w:val="3333FF"/>
                <w:sz w:val="20"/>
                <w:szCs w:val="20"/>
              </w:rPr>
            </w:pPr>
          </w:p>
        </w:tc>
      </w:tr>
      <w:tr w:rsidR="00965B6C" w:rsidRPr="00965B6C" w14:paraId="72881AF3" w14:textId="77777777" w:rsidTr="00A80B2F">
        <w:trPr>
          <w:trHeight w:val="291"/>
          <w:jc w:val="center"/>
        </w:trPr>
        <w:tc>
          <w:tcPr>
            <w:tcW w:w="1465" w:type="pct"/>
            <w:vAlign w:val="center"/>
          </w:tcPr>
          <w:p w14:paraId="485553FC" w14:textId="77777777" w:rsidR="00965B6C" w:rsidRPr="00965B6C" w:rsidRDefault="00965B6C" w:rsidP="00965B6C">
            <w:pPr>
              <w:rPr>
                <w:rFonts w:ascii="Arial" w:hAnsi="Arial" w:cs="Arial"/>
                <w:noProof/>
                <w:sz w:val="20"/>
                <w:szCs w:val="20"/>
              </w:rPr>
            </w:pPr>
            <w:r w:rsidRPr="00965B6C">
              <w:rPr>
                <w:rFonts w:ascii="Arial" w:hAnsi="Arial" w:cs="Arial"/>
                <w:noProof/>
                <w:sz w:val="20"/>
                <w:szCs w:val="20"/>
              </w:rPr>
              <w:t>Calidad del Servicio</w:t>
            </w:r>
          </w:p>
        </w:tc>
        <w:tc>
          <w:tcPr>
            <w:tcW w:w="1400" w:type="pct"/>
          </w:tcPr>
          <w:p w14:paraId="0C83D5C6" w14:textId="77777777" w:rsidR="00965B6C" w:rsidRPr="00965B6C" w:rsidRDefault="00965B6C" w:rsidP="00965B6C">
            <w:pPr>
              <w:rPr>
                <w:rFonts w:ascii="Arial" w:hAnsi="Arial" w:cs="Arial"/>
                <w:noProof/>
                <w:sz w:val="20"/>
                <w:szCs w:val="20"/>
              </w:rPr>
            </w:pPr>
            <w:r w:rsidRPr="00965B6C">
              <w:rPr>
                <w:rFonts w:ascii="Arial" w:hAnsi="Arial" w:cs="Arial"/>
                <w:noProof/>
                <w:sz w:val="20"/>
                <w:szCs w:val="20"/>
              </w:rPr>
              <w:t xml:space="preserve">Por el  </w:t>
            </w:r>
            <w:sdt>
              <w:sdtPr>
                <w:rPr>
                  <w:rFonts w:ascii="Arial" w:hAnsi="Arial" w:cs="Arial"/>
                  <w:noProof/>
                  <w:sz w:val="20"/>
                  <w:szCs w:val="20"/>
                </w:rPr>
                <w:alias w:val="Escribir valor"/>
                <w:tag w:val="Escribir valor"/>
                <w:id w:val="-470210853"/>
                <w:placeholder>
                  <w:docPart w:val="DA842C79F5B34B4B85BECFAB4BD76EC1"/>
                </w:placeholder>
              </w:sdtPr>
              <w:sdtEndPr/>
              <w:sdtContent>
                <w:r w:rsidRPr="00965B6C">
                  <w:rPr>
                    <w:rFonts w:ascii="Arial" w:hAnsi="Arial" w:cs="Arial"/>
                    <w:noProof/>
                    <w:sz w:val="20"/>
                    <w:szCs w:val="20"/>
                  </w:rPr>
                  <w:t>20</w:t>
                </w:r>
              </w:sdtContent>
            </w:sdt>
            <w:r w:rsidRPr="00965B6C">
              <w:rPr>
                <w:rFonts w:ascii="Arial" w:hAnsi="Arial" w:cs="Arial"/>
                <w:noProof/>
                <w:sz w:val="20"/>
                <w:szCs w:val="20"/>
              </w:rPr>
              <w:t xml:space="preserve"> % del Valor total del contrato. </w:t>
            </w:r>
          </w:p>
          <w:p w14:paraId="38ACBDA2" w14:textId="77777777" w:rsidR="00965B6C" w:rsidRPr="00965B6C" w:rsidRDefault="00965B6C" w:rsidP="00965B6C">
            <w:pPr>
              <w:jc w:val="both"/>
              <w:rPr>
                <w:rFonts w:ascii="Arial" w:hAnsi="Arial" w:cs="Arial"/>
                <w:i/>
                <w:sz w:val="20"/>
                <w:szCs w:val="20"/>
              </w:rPr>
            </w:pPr>
          </w:p>
        </w:tc>
        <w:tc>
          <w:tcPr>
            <w:tcW w:w="2135" w:type="pct"/>
          </w:tcPr>
          <w:p w14:paraId="55F3CC3D" w14:textId="77777777" w:rsidR="00965B6C" w:rsidRPr="00965B6C" w:rsidRDefault="00965B6C" w:rsidP="00965B6C">
            <w:pPr>
              <w:rPr>
                <w:rFonts w:ascii="Arial" w:hAnsi="Arial" w:cs="Arial"/>
                <w:sz w:val="20"/>
                <w:szCs w:val="20"/>
                <w:lang w:eastAsia="x-none"/>
              </w:rPr>
            </w:pPr>
            <w:r w:rsidRPr="00965B6C">
              <w:rPr>
                <w:rFonts w:ascii="Arial" w:hAnsi="Arial" w:cs="Arial"/>
                <w:sz w:val="20"/>
                <w:szCs w:val="20"/>
                <w:lang w:eastAsia="x-none"/>
              </w:rPr>
              <w:t xml:space="preserve">Por un término igual al plazo de ejecución del contrato y </w:t>
            </w:r>
            <w:sdt>
              <w:sdtPr>
                <w:rPr>
                  <w:rFonts w:ascii="Arial" w:hAnsi="Arial" w:cs="Arial"/>
                  <w:noProof/>
                  <w:sz w:val="20"/>
                  <w:szCs w:val="20"/>
                  <w:lang w:val="x-none" w:eastAsia="x-none"/>
                </w:rPr>
                <w:alias w:val="Escribir numero de meses"/>
                <w:tag w:val="Escribir valor"/>
                <w:id w:val="-826508710"/>
                <w:placeholder>
                  <w:docPart w:val="5ED24DD1E91D46308D5721153B9CBDC3"/>
                </w:placeholder>
              </w:sdtPr>
              <w:sdtEndPr/>
              <w:sdtContent>
                <w:r w:rsidRPr="00965B6C">
                  <w:rPr>
                    <w:rFonts w:ascii="Arial" w:hAnsi="Arial" w:cs="Arial"/>
                    <w:noProof/>
                    <w:sz w:val="20"/>
                    <w:szCs w:val="20"/>
                    <w:lang w:val="x-none" w:eastAsia="x-none"/>
                  </w:rPr>
                  <w:t>6</w:t>
                </w:r>
              </w:sdtContent>
            </w:sdt>
            <w:r w:rsidRPr="00965B6C">
              <w:rPr>
                <w:rFonts w:ascii="Arial" w:hAnsi="Arial" w:cs="Arial"/>
                <w:sz w:val="20"/>
                <w:szCs w:val="20"/>
                <w:lang w:eastAsia="x-none"/>
              </w:rPr>
              <w:t xml:space="preserve"> meses más.</w:t>
            </w:r>
          </w:p>
          <w:p w14:paraId="04EF1894" w14:textId="77777777" w:rsidR="00965B6C" w:rsidRPr="00965B6C" w:rsidRDefault="00965B6C" w:rsidP="00965B6C">
            <w:pPr>
              <w:rPr>
                <w:rFonts w:ascii="Arial" w:hAnsi="Arial" w:cs="Arial"/>
                <w:sz w:val="20"/>
                <w:szCs w:val="20"/>
                <w:lang w:eastAsia="x-none"/>
              </w:rPr>
            </w:pPr>
          </w:p>
          <w:p w14:paraId="638EA621" w14:textId="77777777" w:rsidR="00965B6C" w:rsidRPr="00965B6C" w:rsidRDefault="00965B6C" w:rsidP="00965B6C">
            <w:pPr>
              <w:jc w:val="both"/>
              <w:rPr>
                <w:rFonts w:ascii="Arial" w:hAnsi="Arial" w:cs="Arial"/>
                <w:color w:val="C00000"/>
                <w:sz w:val="20"/>
                <w:szCs w:val="20"/>
                <w:lang w:val="x-none" w:eastAsia="x-none"/>
              </w:rPr>
            </w:pPr>
          </w:p>
        </w:tc>
      </w:tr>
    </w:tbl>
    <w:p w14:paraId="1C04EE97" w14:textId="77777777" w:rsidR="00D368E5" w:rsidRDefault="00D368E5" w:rsidP="00567A2E">
      <w:pPr>
        <w:contextualSpacing/>
        <w:jc w:val="both"/>
        <w:rPr>
          <w:rFonts w:ascii="Arial" w:hAnsi="Arial" w:cs="Arial"/>
          <w:sz w:val="20"/>
          <w:szCs w:val="20"/>
          <w:lang w:val="es-ES"/>
        </w:rPr>
      </w:pPr>
    </w:p>
    <w:p w14:paraId="21FF26D6" w14:textId="77777777" w:rsidR="007E1576" w:rsidRDefault="007E1576" w:rsidP="00567A2E">
      <w:pPr>
        <w:contextualSpacing/>
        <w:jc w:val="both"/>
        <w:rPr>
          <w:rFonts w:ascii="Arial" w:hAnsi="Arial" w:cs="Arial"/>
          <w:sz w:val="20"/>
          <w:szCs w:val="20"/>
          <w:lang w:val="es-ES"/>
        </w:rPr>
      </w:pPr>
    </w:p>
    <w:p w14:paraId="19933E1D" w14:textId="10D90F0D" w:rsidR="007C0062" w:rsidRPr="007763BA" w:rsidRDefault="007763BA" w:rsidP="00FD7252">
      <w:pPr>
        <w:contextualSpacing/>
        <w:jc w:val="both"/>
        <w:rPr>
          <w:rFonts w:ascii="Arial" w:eastAsia="Calibri" w:hAnsi="Arial" w:cs="Arial"/>
          <w:b/>
          <w:sz w:val="20"/>
          <w:szCs w:val="20"/>
          <w:lang w:eastAsia="en-US"/>
        </w:rPr>
      </w:pPr>
      <w:r w:rsidRPr="007763BA">
        <w:rPr>
          <w:rFonts w:ascii="Arial" w:hAnsi="Arial" w:cs="Arial"/>
          <w:b/>
          <w:bCs/>
          <w:sz w:val="20"/>
          <w:szCs w:val="20"/>
        </w:rPr>
        <w:t>PARÁGRAFO 1.</w:t>
      </w:r>
      <w:r w:rsidRPr="007763BA">
        <w:rPr>
          <w:rFonts w:ascii="Arial" w:hAnsi="Arial" w:cs="Arial"/>
          <w:sz w:val="20"/>
          <w:szCs w:val="20"/>
        </w:rPr>
        <w:t xml:space="preserve"> </w:t>
      </w:r>
      <w:r w:rsidRPr="007763BA">
        <w:rPr>
          <w:rFonts w:ascii="Arial" w:hAnsi="Arial" w:cs="Arial"/>
          <w:b/>
          <w:bCs/>
          <w:sz w:val="20"/>
          <w:szCs w:val="20"/>
        </w:rPr>
        <w:t>Condiciones generales de la garantía: (i)</w:t>
      </w:r>
      <w:r w:rsidRPr="007763BA">
        <w:rPr>
          <w:rFonts w:ascii="Arial" w:hAnsi="Arial" w:cs="Arial"/>
          <w:sz w:val="20"/>
          <w:szCs w:val="20"/>
        </w:rPr>
        <w:t xml:space="preserve"> </w:t>
      </w:r>
      <w:r w:rsidR="00013106">
        <w:rPr>
          <w:rFonts w:ascii="Arial" w:hAnsi="Arial" w:cs="Arial"/>
          <w:sz w:val="20"/>
          <w:szCs w:val="20"/>
        </w:rPr>
        <w:t>Los bienes entregados</w:t>
      </w:r>
      <w:r w:rsidRPr="007763BA">
        <w:rPr>
          <w:rFonts w:ascii="Arial" w:hAnsi="Arial" w:cs="Arial"/>
          <w:sz w:val="20"/>
          <w:szCs w:val="20"/>
        </w:rPr>
        <w:t xml:space="preserve"> y recibido</w:t>
      </w:r>
      <w:r w:rsidR="00013106">
        <w:rPr>
          <w:rFonts w:ascii="Arial" w:hAnsi="Arial" w:cs="Arial"/>
          <w:sz w:val="20"/>
          <w:szCs w:val="20"/>
        </w:rPr>
        <w:t>s</w:t>
      </w:r>
      <w:r w:rsidRPr="007763BA">
        <w:rPr>
          <w:rFonts w:ascii="Arial" w:hAnsi="Arial" w:cs="Arial"/>
          <w:sz w:val="20"/>
          <w:szCs w:val="20"/>
        </w:rPr>
        <w:t xml:space="preserve"> a satisfacción por el supervisor, tendrá un amparo de calidad </w:t>
      </w:r>
      <w:r w:rsidR="00013106" w:rsidRPr="000738FC">
        <w:rPr>
          <w:rFonts w:ascii="Arial" w:hAnsi="Arial" w:cs="Arial"/>
          <w:noProof/>
          <w:sz w:val="20"/>
          <w:szCs w:val="20"/>
        </w:rPr>
        <w:t>y correcto funcionamiento de los bienes suministrados</w:t>
      </w:r>
      <w:r w:rsidR="00013106" w:rsidRPr="007763BA">
        <w:rPr>
          <w:rFonts w:ascii="Arial" w:hAnsi="Arial" w:cs="Arial"/>
          <w:sz w:val="20"/>
          <w:szCs w:val="20"/>
        </w:rPr>
        <w:t xml:space="preserve"> </w:t>
      </w:r>
      <w:r w:rsidRPr="007763BA">
        <w:rPr>
          <w:rFonts w:ascii="Arial" w:hAnsi="Arial" w:cs="Arial"/>
          <w:sz w:val="20"/>
          <w:szCs w:val="20"/>
        </w:rPr>
        <w:t>por seis (6) meses</w:t>
      </w:r>
      <w:r w:rsidR="005616A7">
        <w:rPr>
          <w:rFonts w:ascii="Arial" w:hAnsi="Arial" w:cs="Arial"/>
          <w:sz w:val="20"/>
          <w:szCs w:val="20"/>
        </w:rPr>
        <w:t xml:space="preserve"> mas</w:t>
      </w:r>
      <w:r w:rsidRPr="007763BA">
        <w:rPr>
          <w:rFonts w:ascii="Arial" w:hAnsi="Arial" w:cs="Arial"/>
          <w:sz w:val="20"/>
          <w:szCs w:val="20"/>
        </w:rPr>
        <w:t xml:space="preserve">, que se encuentra cubierto dentro de la cobertura en vigencia mínima exigida; </w:t>
      </w:r>
      <w:r w:rsidRPr="007763BA">
        <w:rPr>
          <w:rFonts w:ascii="Arial" w:hAnsi="Arial" w:cs="Arial"/>
          <w:b/>
          <w:bCs/>
          <w:sz w:val="20"/>
          <w:szCs w:val="20"/>
        </w:rPr>
        <w:t>(ii)</w:t>
      </w:r>
      <w:r w:rsidRPr="007763BA">
        <w:rPr>
          <w:rFonts w:ascii="Arial" w:hAnsi="Arial" w:cs="Arial"/>
          <w:sz w:val="20"/>
          <w:szCs w:val="20"/>
        </w:rPr>
        <w:t xml:space="preserve"> el contratista debe constituir la garantía de cumplimiento, de conformidad con lo establecido en el Art. 2.2.1.2.3.1.1 y siguientes del Decreto 1082 de 2015 y será responsable de la mora en la constitución de la garantía y de los perjuicios que dicha mora le pueda causar a la DIAN; </w:t>
      </w:r>
      <w:r w:rsidRPr="007763BA">
        <w:rPr>
          <w:rFonts w:ascii="Arial" w:hAnsi="Arial" w:cs="Arial"/>
          <w:b/>
          <w:bCs/>
          <w:sz w:val="20"/>
          <w:szCs w:val="20"/>
        </w:rPr>
        <w:t>(iii)</w:t>
      </w:r>
      <w:r w:rsidRPr="007763BA">
        <w:rPr>
          <w:rFonts w:ascii="Arial" w:hAnsi="Arial" w:cs="Arial"/>
          <w:sz w:val="20"/>
          <w:szCs w:val="20"/>
        </w:rPr>
        <w:t xml:space="preserve"> la garantía deberá ser expedida por una entidad bancaria o por una compañía de seguros legalmente establecida en Colombia, cuya póliza matriz haya sido aprobada por la Superintendencia Financiera de Colombia; </w:t>
      </w:r>
      <w:r w:rsidRPr="007763BA">
        <w:rPr>
          <w:rFonts w:ascii="Arial" w:hAnsi="Arial" w:cs="Arial"/>
          <w:b/>
          <w:bCs/>
          <w:sz w:val="20"/>
          <w:szCs w:val="20"/>
        </w:rPr>
        <w:t>(iv)</w:t>
      </w:r>
      <w:r w:rsidRPr="007763BA">
        <w:rPr>
          <w:rFonts w:ascii="Arial" w:hAnsi="Arial" w:cs="Arial"/>
          <w:sz w:val="20"/>
          <w:szCs w:val="20"/>
        </w:rPr>
        <w:t xml:space="preserve"> Solamente se admitirán las exclusiones establecidas en el artículo 2.2.1.2.3.2.3. del Decreto 1082 de 2015; </w:t>
      </w:r>
      <w:r w:rsidRPr="007763BA">
        <w:rPr>
          <w:rFonts w:ascii="Arial" w:hAnsi="Arial" w:cs="Arial"/>
          <w:b/>
          <w:bCs/>
          <w:sz w:val="20"/>
          <w:szCs w:val="20"/>
        </w:rPr>
        <w:t>(v)</w:t>
      </w:r>
      <w:r w:rsidRPr="007763BA">
        <w:rPr>
          <w:rFonts w:ascii="Arial" w:hAnsi="Arial" w:cs="Arial"/>
          <w:sz w:val="20"/>
          <w:szCs w:val="20"/>
        </w:rPr>
        <w:t xml:space="preserve"> Las pólizas no expirarán por falta de pago de la prima o por revocatoria unilateral; </w:t>
      </w:r>
      <w:r w:rsidRPr="007763BA">
        <w:rPr>
          <w:rFonts w:ascii="Arial" w:hAnsi="Arial" w:cs="Arial"/>
          <w:b/>
          <w:bCs/>
          <w:sz w:val="20"/>
          <w:szCs w:val="20"/>
        </w:rPr>
        <w:t>(vi)</w:t>
      </w:r>
      <w:r w:rsidRPr="007763BA">
        <w:rPr>
          <w:rFonts w:ascii="Arial" w:hAnsi="Arial" w:cs="Arial"/>
          <w:sz w:val="20"/>
          <w:szCs w:val="20"/>
        </w:rPr>
        <w:t xml:space="preserve"> Las condiciones generales de la garantía única de cumplimiento deberán señalar que en el evento en que por incumplimiento del </w:t>
      </w:r>
      <w:r w:rsidRPr="007763BA">
        <w:rPr>
          <w:rFonts w:ascii="Arial" w:hAnsi="Arial" w:cs="Arial"/>
          <w:b/>
          <w:bCs/>
          <w:sz w:val="20"/>
          <w:szCs w:val="20"/>
        </w:rPr>
        <w:t>CONTRATISTA</w:t>
      </w:r>
      <w:r w:rsidRPr="007763BA">
        <w:rPr>
          <w:rFonts w:ascii="Arial" w:hAnsi="Arial" w:cs="Arial"/>
          <w:sz w:val="20"/>
          <w:szCs w:val="20"/>
        </w:rPr>
        <w:t xml:space="preserve"> garantizado el asegurador resolviera continuar, como cesionario, con la ejecución del contrato y la entidad estatal contratante estuviese de acuerdo con ello, el </w:t>
      </w:r>
      <w:r w:rsidRPr="007763BA">
        <w:rPr>
          <w:rFonts w:ascii="Arial" w:hAnsi="Arial" w:cs="Arial"/>
          <w:b/>
          <w:bCs/>
          <w:sz w:val="20"/>
          <w:szCs w:val="20"/>
        </w:rPr>
        <w:t>CONTRATISTA</w:t>
      </w:r>
      <w:r w:rsidRPr="007763BA">
        <w:rPr>
          <w:rFonts w:ascii="Arial" w:hAnsi="Arial" w:cs="Arial"/>
          <w:sz w:val="20"/>
          <w:szCs w:val="20"/>
        </w:rPr>
        <w:t xml:space="preserve"> garantizado aceptará desde el momento de la contratación de la póliza, la cesión del contrato a favor del asegurador. En este caso, el asegurador </w:t>
      </w:r>
      <w:r w:rsidRPr="007763BA">
        <w:rPr>
          <w:rFonts w:ascii="Arial" w:hAnsi="Arial" w:cs="Arial"/>
          <w:sz w:val="20"/>
          <w:szCs w:val="20"/>
        </w:rPr>
        <w:lastRenderedPageBreak/>
        <w:t xml:space="preserve">cesionario deberá constituir una nueva garantía para amparar el cumplimiento de las obligaciones que ha asumido por virtud de la cesión; </w:t>
      </w:r>
      <w:r w:rsidRPr="007763BA">
        <w:rPr>
          <w:rFonts w:ascii="Arial" w:hAnsi="Arial" w:cs="Arial"/>
          <w:b/>
          <w:bCs/>
          <w:sz w:val="20"/>
          <w:szCs w:val="20"/>
        </w:rPr>
        <w:t>(vii</w:t>
      </w:r>
      <w:r w:rsidRPr="007763BA">
        <w:rPr>
          <w:rFonts w:ascii="Arial" w:hAnsi="Arial" w:cs="Arial"/>
          <w:sz w:val="20"/>
          <w:szCs w:val="20"/>
        </w:rPr>
        <w:t xml:space="preserve">) </w:t>
      </w:r>
      <w:r>
        <w:rPr>
          <w:rFonts w:ascii="Arial" w:hAnsi="Arial" w:cs="Arial"/>
          <w:sz w:val="20"/>
          <w:szCs w:val="20"/>
        </w:rPr>
        <w:t>e</w:t>
      </w:r>
      <w:r w:rsidRPr="007763BA">
        <w:rPr>
          <w:rFonts w:ascii="Arial" w:hAnsi="Arial" w:cs="Arial"/>
          <w:sz w:val="20"/>
          <w:szCs w:val="20"/>
        </w:rPr>
        <w:t>l</w:t>
      </w:r>
      <w:r w:rsidRPr="007763BA">
        <w:rPr>
          <w:rFonts w:ascii="Arial" w:hAnsi="Arial" w:cs="Arial"/>
          <w:b/>
          <w:bCs/>
          <w:sz w:val="20"/>
          <w:szCs w:val="20"/>
        </w:rPr>
        <w:t xml:space="preserve"> CONTRATISTA</w:t>
      </w:r>
      <w:r w:rsidRPr="007763BA">
        <w:rPr>
          <w:rFonts w:ascii="Arial" w:hAnsi="Arial" w:cs="Arial"/>
          <w:sz w:val="20"/>
          <w:szCs w:val="20"/>
        </w:rPr>
        <w:t xml:space="preserve"> deberá restablecer el valor de la garantía cuando </w:t>
      </w:r>
      <w:r w:rsidR="00B73710">
        <w:rPr>
          <w:rFonts w:ascii="Arial" w:hAnsi="Arial" w:cs="Arial"/>
          <w:sz w:val="20"/>
          <w:szCs w:val="20"/>
        </w:rPr>
        <w:t>é</w:t>
      </w:r>
      <w:r w:rsidRPr="007763BA">
        <w:rPr>
          <w:rFonts w:ascii="Arial" w:hAnsi="Arial" w:cs="Arial"/>
          <w:sz w:val="20"/>
          <w:szCs w:val="20"/>
        </w:rPr>
        <w:t xml:space="preserve">ste se haya visto reducido por razón de las reclamaciones efectuadas por la DIAN; </w:t>
      </w:r>
      <w:r w:rsidRPr="007763BA">
        <w:rPr>
          <w:rFonts w:ascii="Arial" w:hAnsi="Arial" w:cs="Arial"/>
          <w:b/>
          <w:bCs/>
          <w:sz w:val="20"/>
          <w:szCs w:val="20"/>
        </w:rPr>
        <w:t>(viii)</w:t>
      </w:r>
      <w:r w:rsidRPr="007763BA">
        <w:rPr>
          <w:rFonts w:ascii="Arial" w:hAnsi="Arial" w:cs="Arial"/>
          <w:sz w:val="20"/>
          <w:szCs w:val="20"/>
        </w:rPr>
        <w:t xml:space="preserve"> </w:t>
      </w:r>
      <w:r>
        <w:rPr>
          <w:rFonts w:ascii="Arial" w:hAnsi="Arial" w:cs="Arial"/>
          <w:sz w:val="20"/>
          <w:szCs w:val="20"/>
        </w:rPr>
        <w:t>el</w:t>
      </w:r>
      <w:r w:rsidRPr="007763BA">
        <w:rPr>
          <w:rFonts w:ascii="Arial" w:hAnsi="Arial" w:cs="Arial"/>
          <w:b/>
          <w:bCs/>
          <w:sz w:val="20"/>
          <w:szCs w:val="20"/>
        </w:rPr>
        <w:t xml:space="preserve"> CONTRATISTA</w:t>
      </w:r>
      <w:r w:rsidRPr="007763BA">
        <w:rPr>
          <w:rFonts w:ascii="Arial" w:hAnsi="Arial" w:cs="Arial"/>
          <w:sz w:val="20"/>
          <w:szCs w:val="20"/>
        </w:rPr>
        <w:t xml:space="preserve"> deberá restablecer el valor de la garantía cuando éste se haya visto reducido por razón de las reclamaciones efectuadas por la entidad; </w:t>
      </w:r>
      <w:r w:rsidRPr="007763BA">
        <w:rPr>
          <w:rFonts w:ascii="Arial" w:hAnsi="Arial" w:cs="Arial"/>
          <w:b/>
          <w:bCs/>
          <w:sz w:val="20"/>
          <w:szCs w:val="20"/>
        </w:rPr>
        <w:t>(ix)</w:t>
      </w:r>
      <w:r w:rsidRPr="007763BA">
        <w:rPr>
          <w:rFonts w:ascii="Arial" w:hAnsi="Arial" w:cs="Arial"/>
          <w:sz w:val="20"/>
          <w:szCs w:val="20"/>
        </w:rPr>
        <w:t xml:space="preserve"> cuando se modifique, adicione y/o prorrogue el contrato, el </w:t>
      </w:r>
      <w:r w:rsidRPr="007763BA">
        <w:rPr>
          <w:rFonts w:ascii="Arial" w:hAnsi="Arial" w:cs="Arial"/>
          <w:b/>
          <w:bCs/>
          <w:sz w:val="20"/>
          <w:szCs w:val="20"/>
        </w:rPr>
        <w:t>CONTRATISTA</w:t>
      </w:r>
      <w:r w:rsidRPr="007763BA">
        <w:rPr>
          <w:rFonts w:ascii="Arial" w:hAnsi="Arial" w:cs="Arial"/>
          <w:sz w:val="20"/>
          <w:szCs w:val="20"/>
        </w:rPr>
        <w:t xml:space="preserve"> deberá modificar la garantía ampliando su valor y/o vigencia o incluyendo las obligaciones objeto de la modificación, para que sean cubiertas por la aseguradora. Lo anterior, dentro de los tres (3) días hábiles siguientes a la modificación, adición y/o prórroga. La aprobación por parte de la DIAN de la modificación de las garantías constituidas por el contratista se requiere para la ejecución de la modificación, adición y/o prórroga.</w:t>
      </w:r>
    </w:p>
    <w:p w14:paraId="344B26CD" w14:textId="77777777" w:rsidR="00B02E4D" w:rsidRPr="00965B6C" w:rsidRDefault="00B02E4D" w:rsidP="00B02E4D">
      <w:pPr>
        <w:contextualSpacing/>
        <w:jc w:val="both"/>
        <w:rPr>
          <w:rFonts w:ascii="Arial" w:eastAsia="Calibri" w:hAnsi="Arial" w:cs="Arial"/>
          <w:b/>
          <w:color w:val="808080" w:themeColor="background1" w:themeShade="80"/>
          <w:sz w:val="20"/>
          <w:szCs w:val="20"/>
          <w:lang w:eastAsia="en-US"/>
        </w:rPr>
      </w:pPr>
    </w:p>
    <w:p w14:paraId="2806D100" w14:textId="67BC13EF" w:rsidR="00B02E4D" w:rsidRPr="00965B6C" w:rsidRDefault="00FD7252" w:rsidP="00AE7591">
      <w:pPr>
        <w:pStyle w:val="Prrafodelista"/>
        <w:numPr>
          <w:ilvl w:val="0"/>
          <w:numId w:val="16"/>
        </w:numPr>
        <w:jc w:val="both"/>
        <w:rPr>
          <w:rFonts w:ascii="Arial" w:hAnsi="Arial" w:cs="Arial"/>
          <w:b/>
          <w:color w:val="808080" w:themeColor="background1" w:themeShade="80"/>
          <w:sz w:val="20"/>
          <w:szCs w:val="20"/>
        </w:rPr>
      </w:pPr>
      <w:r w:rsidRPr="00965B6C">
        <w:rPr>
          <w:rFonts w:ascii="Arial" w:hAnsi="Arial" w:cs="Arial"/>
          <w:b/>
          <w:color w:val="808080" w:themeColor="background1" w:themeShade="80"/>
          <w:sz w:val="20"/>
          <w:szCs w:val="20"/>
        </w:rPr>
        <w:t xml:space="preserve">Para amparar los riesgos derivados de la responsabilidad civil extracontractual. </w:t>
      </w:r>
    </w:p>
    <w:p w14:paraId="01C5134A" w14:textId="77777777" w:rsidR="00DE18B3" w:rsidRPr="002E2626" w:rsidRDefault="00DE18B3" w:rsidP="002E2626">
      <w:pPr>
        <w:rPr>
          <w:rFonts w:ascii="Arial" w:hAnsi="Arial" w:cs="Arial"/>
          <w:b/>
          <w:color w:val="808080" w:themeColor="background1" w:themeShade="80"/>
          <w:sz w:val="20"/>
          <w:szCs w:val="20"/>
        </w:rPr>
      </w:pPr>
    </w:p>
    <w:tbl>
      <w:tblPr>
        <w:tblStyle w:val="Tablaconcuadrcula"/>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3015"/>
        <w:gridCol w:w="4162"/>
        <w:gridCol w:w="1772"/>
      </w:tblGrid>
      <w:tr w:rsidR="00965B6C" w:rsidRPr="00965B6C" w14:paraId="31D1CF98" w14:textId="77777777" w:rsidTr="00A16166">
        <w:tc>
          <w:tcPr>
            <w:tcW w:w="3220" w:type="dxa"/>
            <w:shd w:val="clear" w:color="auto" w:fill="2B2D45"/>
            <w:vAlign w:val="center"/>
          </w:tcPr>
          <w:p w14:paraId="005C00EA" w14:textId="77777777" w:rsidR="004A30D7" w:rsidRPr="00965B6C" w:rsidRDefault="004A30D7" w:rsidP="00A16166">
            <w:pPr>
              <w:pStyle w:val="Textoindependiente"/>
              <w:spacing w:after="0"/>
              <w:jc w:val="center"/>
              <w:rPr>
                <w:rFonts w:ascii="Arial" w:hAnsi="Arial" w:cs="Arial"/>
                <w:b/>
                <w:noProof/>
                <w:color w:val="808080" w:themeColor="background1" w:themeShade="80"/>
                <w:sz w:val="20"/>
                <w:szCs w:val="20"/>
              </w:rPr>
            </w:pPr>
            <w:r w:rsidRPr="00965B6C">
              <w:rPr>
                <w:rFonts w:ascii="Arial" w:hAnsi="Arial" w:cs="Arial"/>
                <w:b/>
                <w:noProof/>
                <w:color w:val="808080" w:themeColor="background1" w:themeShade="80"/>
                <w:sz w:val="20"/>
                <w:szCs w:val="20"/>
              </w:rPr>
              <w:t>Garantía solicitada</w:t>
            </w:r>
          </w:p>
        </w:tc>
        <w:tc>
          <w:tcPr>
            <w:tcW w:w="4555" w:type="dxa"/>
            <w:shd w:val="clear" w:color="auto" w:fill="2B2D45"/>
            <w:vAlign w:val="center"/>
          </w:tcPr>
          <w:p w14:paraId="649BB0A0" w14:textId="77777777" w:rsidR="004A30D7" w:rsidRPr="00965B6C" w:rsidRDefault="004A30D7" w:rsidP="00A16166">
            <w:pPr>
              <w:pStyle w:val="Textoindependiente"/>
              <w:spacing w:after="0"/>
              <w:jc w:val="center"/>
              <w:rPr>
                <w:rFonts w:ascii="Arial" w:hAnsi="Arial" w:cs="Arial"/>
                <w:b/>
                <w:noProof/>
                <w:color w:val="808080" w:themeColor="background1" w:themeShade="80"/>
                <w:sz w:val="20"/>
                <w:szCs w:val="20"/>
              </w:rPr>
            </w:pPr>
            <w:r w:rsidRPr="00965B6C">
              <w:rPr>
                <w:rFonts w:ascii="Arial" w:hAnsi="Arial" w:cs="Arial"/>
                <w:b/>
                <w:noProof/>
                <w:color w:val="808080" w:themeColor="background1" w:themeShade="80"/>
                <w:sz w:val="20"/>
                <w:szCs w:val="20"/>
              </w:rPr>
              <w:t>Cuantía del Amparo- Suficiencia del seguro</w:t>
            </w:r>
          </w:p>
        </w:tc>
        <w:tc>
          <w:tcPr>
            <w:tcW w:w="1883" w:type="dxa"/>
            <w:shd w:val="clear" w:color="auto" w:fill="2B2D45"/>
            <w:vAlign w:val="center"/>
          </w:tcPr>
          <w:p w14:paraId="43D3DCFE" w14:textId="77777777" w:rsidR="004A30D7" w:rsidRPr="00965B6C" w:rsidRDefault="004A30D7" w:rsidP="00A16166">
            <w:pPr>
              <w:pStyle w:val="Textoindependiente"/>
              <w:spacing w:after="0"/>
              <w:jc w:val="center"/>
              <w:rPr>
                <w:rFonts w:ascii="Arial" w:hAnsi="Arial" w:cs="Arial"/>
                <w:b/>
                <w:noProof/>
                <w:color w:val="808080" w:themeColor="background1" w:themeShade="80"/>
                <w:sz w:val="20"/>
                <w:szCs w:val="20"/>
              </w:rPr>
            </w:pPr>
            <w:r w:rsidRPr="00965B6C">
              <w:rPr>
                <w:rFonts w:ascii="Arial" w:hAnsi="Arial" w:cs="Arial"/>
                <w:b/>
                <w:noProof/>
                <w:color w:val="808080" w:themeColor="background1" w:themeShade="80"/>
                <w:sz w:val="20"/>
                <w:szCs w:val="20"/>
              </w:rPr>
              <w:t>Vigencia del Amparo</w:t>
            </w:r>
          </w:p>
        </w:tc>
      </w:tr>
      <w:tr w:rsidR="00965B6C" w:rsidRPr="00965B6C" w14:paraId="5FD1BCFE" w14:textId="77777777" w:rsidTr="00A16166">
        <w:tc>
          <w:tcPr>
            <w:tcW w:w="3220" w:type="dxa"/>
          </w:tcPr>
          <w:p w14:paraId="5915D375" w14:textId="77777777" w:rsidR="004A30D7" w:rsidRPr="00965B6C" w:rsidRDefault="004A30D7" w:rsidP="00A16166">
            <w:pPr>
              <w:pStyle w:val="Prrafodelista"/>
              <w:ind w:left="0"/>
              <w:jc w:val="both"/>
              <w:rPr>
                <w:rFonts w:ascii="Arial" w:hAnsi="Arial" w:cs="Arial"/>
                <w:color w:val="808080" w:themeColor="background1" w:themeShade="80"/>
                <w:sz w:val="20"/>
              </w:rPr>
            </w:pPr>
            <w:r w:rsidRPr="00965B6C">
              <w:rPr>
                <w:rFonts w:ascii="Arial" w:hAnsi="Arial" w:cs="Arial"/>
                <w:color w:val="808080" w:themeColor="background1" w:themeShade="80"/>
                <w:sz w:val="20"/>
              </w:rPr>
              <w:t>Póliza de seguro de Responsabilidad civil Extracontractual cumpliendo los requisitos establecidos en el Decreto Reglamentario 1082 de 2015</w:t>
            </w:r>
          </w:p>
        </w:tc>
        <w:tc>
          <w:tcPr>
            <w:tcW w:w="4555" w:type="dxa"/>
          </w:tcPr>
          <w:p w14:paraId="355E1628" w14:textId="0F0A8BB0" w:rsidR="004A30D7" w:rsidRPr="00965B6C" w:rsidRDefault="004A30D7" w:rsidP="00A16166">
            <w:pPr>
              <w:pStyle w:val="Prrafodelista"/>
              <w:ind w:left="0"/>
              <w:jc w:val="both"/>
              <w:rPr>
                <w:rFonts w:ascii="Arial" w:hAnsi="Arial" w:cs="Arial"/>
                <w:color w:val="808080" w:themeColor="background1" w:themeShade="80"/>
                <w:sz w:val="20"/>
              </w:rPr>
            </w:pPr>
            <w:r w:rsidRPr="00965B6C">
              <w:rPr>
                <w:rFonts w:ascii="Arial" w:hAnsi="Arial" w:cs="Arial"/>
                <w:color w:val="808080" w:themeColor="background1" w:themeShade="80"/>
                <w:sz w:val="20"/>
              </w:rPr>
              <w:t xml:space="preserve">El valor asegurado por los contratos de seguro que amparan la responsabilidad civil extracontractual no debe ser inferior a </w:t>
            </w:r>
            <w:sdt>
              <w:sdtPr>
                <w:rPr>
                  <w:rFonts w:ascii="Arial" w:hAnsi="Arial" w:cs="Arial"/>
                  <w:noProof/>
                  <w:color w:val="808080" w:themeColor="background1" w:themeShade="80"/>
                  <w:sz w:val="20"/>
                </w:rPr>
                <w:alias w:val="Escribir valor ($)"/>
                <w:tag w:val="Escribir valor"/>
                <w:id w:val="1679224815"/>
                <w:placeholder>
                  <w:docPart w:val="BBED72D5E0DF4C4E914CAD5A7236C39B"/>
                </w:placeholder>
              </w:sdtPr>
              <w:sdtEndPr/>
              <w:sdtContent>
                <w:r w:rsidR="00965B6C" w:rsidRPr="00965B6C">
                  <w:rPr>
                    <w:rFonts w:ascii="Arial" w:hAnsi="Arial" w:cs="Arial"/>
                    <w:noProof/>
                    <w:color w:val="808080" w:themeColor="background1" w:themeShade="80"/>
                    <w:sz w:val="20"/>
                  </w:rPr>
                  <w:t>xx</w:t>
                </w:r>
                <w:r w:rsidRPr="00965B6C">
                  <w:rPr>
                    <w:rFonts w:ascii="Arial" w:hAnsi="Arial" w:cs="Arial"/>
                    <w:noProof/>
                    <w:color w:val="808080" w:themeColor="background1" w:themeShade="80"/>
                    <w:sz w:val="20"/>
                  </w:rPr>
                  <w:t xml:space="preserve"> SMMLV</w:t>
                </w:r>
              </w:sdtContent>
            </w:sdt>
            <w:r w:rsidRPr="00965B6C">
              <w:rPr>
                <w:rFonts w:ascii="Arial" w:hAnsi="Arial" w:cs="Arial"/>
                <w:noProof/>
                <w:color w:val="808080" w:themeColor="background1" w:themeShade="80"/>
                <w:sz w:val="20"/>
              </w:rPr>
              <w:t>.</w:t>
            </w:r>
            <w:r w:rsidRPr="00965B6C">
              <w:rPr>
                <w:rFonts w:ascii="Arial" w:hAnsi="Arial" w:cs="Arial"/>
                <w:color w:val="808080" w:themeColor="background1" w:themeShade="80"/>
                <w:sz w:val="20"/>
              </w:rPr>
              <w:t xml:space="preserve"> </w:t>
            </w:r>
          </w:p>
          <w:p w14:paraId="7584D086" w14:textId="77777777" w:rsidR="004A30D7" w:rsidRPr="00965B6C" w:rsidRDefault="004A30D7" w:rsidP="00A16166">
            <w:pPr>
              <w:pStyle w:val="Prrafodelista"/>
              <w:ind w:left="0"/>
              <w:jc w:val="both"/>
              <w:rPr>
                <w:rFonts w:ascii="Arial" w:hAnsi="Arial" w:cs="Arial"/>
                <w:color w:val="808080" w:themeColor="background1" w:themeShade="80"/>
                <w:sz w:val="20"/>
              </w:rPr>
            </w:pPr>
          </w:p>
        </w:tc>
        <w:tc>
          <w:tcPr>
            <w:tcW w:w="1883" w:type="dxa"/>
          </w:tcPr>
          <w:p w14:paraId="03409646" w14:textId="77777777" w:rsidR="004A30D7" w:rsidRPr="00965B6C" w:rsidRDefault="004A30D7" w:rsidP="00A16166">
            <w:pPr>
              <w:pStyle w:val="Prrafodelista"/>
              <w:ind w:left="0"/>
              <w:jc w:val="both"/>
              <w:rPr>
                <w:rFonts w:ascii="Arial" w:hAnsi="Arial" w:cs="Arial"/>
                <w:color w:val="808080" w:themeColor="background1" w:themeShade="80"/>
                <w:sz w:val="20"/>
              </w:rPr>
            </w:pPr>
            <w:r w:rsidRPr="00965B6C">
              <w:rPr>
                <w:rFonts w:ascii="Arial" w:hAnsi="Arial" w:cs="Arial"/>
                <w:color w:val="808080" w:themeColor="background1" w:themeShade="80"/>
                <w:sz w:val="20"/>
              </w:rPr>
              <w:t>Por un término igual al plazo de ejecución del contrato.</w:t>
            </w:r>
          </w:p>
        </w:tc>
      </w:tr>
    </w:tbl>
    <w:p w14:paraId="1C783D55" w14:textId="77777777" w:rsidR="00A5637A" w:rsidRDefault="00A5637A" w:rsidP="00A5637A">
      <w:pPr>
        <w:jc w:val="both"/>
        <w:rPr>
          <w:rFonts w:ascii="Arial" w:eastAsia="Calibri" w:hAnsi="Arial" w:cs="Arial"/>
          <w:b/>
          <w:sz w:val="20"/>
          <w:szCs w:val="20"/>
        </w:rPr>
      </w:pPr>
    </w:p>
    <w:p w14:paraId="63406F29" w14:textId="77777777" w:rsidR="00A5637A" w:rsidRPr="00965B6C" w:rsidRDefault="00A5637A" w:rsidP="00A5637A">
      <w:pPr>
        <w:jc w:val="both"/>
        <w:rPr>
          <w:rFonts w:ascii="Arial" w:hAnsi="Arial" w:cs="Arial"/>
          <w:color w:val="808080" w:themeColor="background1" w:themeShade="80"/>
          <w:sz w:val="20"/>
          <w:szCs w:val="20"/>
        </w:rPr>
      </w:pPr>
    </w:p>
    <w:p w14:paraId="79C68EAF" w14:textId="77777777" w:rsidR="00A5637A" w:rsidRPr="00965B6C" w:rsidRDefault="00A5637A" w:rsidP="00A5637A">
      <w:pPr>
        <w:pStyle w:val="Prrafodelista"/>
        <w:ind w:left="0"/>
        <w:jc w:val="both"/>
        <w:rPr>
          <w:rFonts w:ascii="Arial" w:eastAsia="Times New Roman" w:hAnsi="Arial" w:cs="Arial"/>
          <w:b/>
          <w:bCs/>
          <w:color w:val="808080" w:themeColor="background1" w:themeShade="80"/>
          <w:sz w:val="20"/>
          <w:szCs w:val="20"/>
          <w:lang w:eastAsia="es-CO"/>
        </w:rPr>
      </w:pPr>
      <w:r w:rsidRPr="00965B6C">
        <w:rPr>
          <w:rFonts w:ascii="Arial" w:eastAsia="Times New Roman" w:hAnsi="Arial" w:cs="Arial"/>
          <w:b/>
          <w:bCs/>
          <w:color w:val="808080" w:themeColor="background1" w:themeShade="80"/>
          <w:sz w:val="20"/>
          <w:szCs w:val="20"/>
          <w:lang w:eastAsia="es-CO"/>
        </w:rPr>
        <w:t xml:space="preserve">Amparos y límites de la Póliza de Responsabilidad Civil Extracontractual </w:t>
      </w:r>
    </w:p>
    <w:p w14:paraId="66F38012" w14:textId="77777777" w:rsidR="00A5637A" w:rsidRPr="00965B6C" w:rsidRDefault="00A5637A" w:rsidP="00A5637A">
      <w:pPr>
        <w:pStyle w:val="Prrafodelista"/>
        <w:ind w:left="0"/>
        <w:jc w:val="both"/>
        <w:rPr>
          <w:rFonts w:ascii="Arial" w:eastAsia="Times New Roman" w:hAnsi="Arial" w:cs="Arial"/>
          <w:b/>
          <w:bCs/>
          <w:color w:val="808080" w:themeColor="background1" w:themeShade="80"/>
          <w:sz w:val="20"/>
          <w:szCs w:val="20"/>
          <w:lang w:eastAsia="es-CO"/>
        </w:rPr>
      </w:pPr>
    </w:p>
    <w:p w14:paraId="515CCB0E" w14:textId="77777777" w:rsidR="00A5637A" w:rsidRPr="00965B6C" w:rsidRDefault="00A5637A" w:rsidP="00A5637A">
      <w:pPr>
        <w:pStyle w:val="Prrafodelista"/>
        <w:numPr>
          <w:ilvl w:val="0"/>
          <w:numId w:val="17"/>
        </w:numPr>
        <w:spacing w:after="0" w:line="240" w:lineRule="auto"/>
        <w:contextualSpacing w:val="0"/>
        <w:jc w:val="both"/>
        <w:rPr>
          <w:rFonts w:ascii="Arial" w:eastAsia="Times New Roman" w:hAnsi="Arial" w:cs="Arial"/>
          <w:color w:val="808080" w:themeColor="background1" w:themeShade="80"/>
          <w:sz w:val="20"/>
          <w:szCs w:val="20"/>
          <w:lang w:eastAsia="es-CO"/>
        </w:rPr>
      </w:pPr>
      <w:r w:rsidRPr="00965B6C">
        <w:rPr>
          <w:rFonts w:ascii="Arial" w:eastAsia="Times New Roman" w:hAnsi="Arial" w:cs="Arial"/>
          <w:color w:val="808080" w:themeColor="background1" w:themeShade="80"/>
          <w:sz w:val="20"/>
          <w:szCs w:val="20"/>
          <w:lang w:eastAsia="es-CO"/>
        </w:rPr>
        <w:t>Modalidad de ocurrencia. La compañía de seguros debe expedir el amparo en la modalidad de ocurrencia. En consecuencia, el contrato de seguro no puede establecer términos para presentar la reclamación, inferiores a los términos de prescripción previstos en la ley para la acción de responsabilidad correspondiente. </w:t>
      </w:r>
    </w:p>
    <w:p w14:paraId="6FE6BF1C" w14:textId="77777777" w:rsidR="00A5637A" w:rsidRPr="00965B6C" w:rsidRDefault="00A5637A" w:rsidP="00A5637A">
      <w:pPr>
        <w:pStyle w:val="Prrafodelista"/>
        <w:numPr>
          <w:ilvl w:val="0"/>
          <w:numId w:val="17"/>
        </w:numPr>
        <w:spacing w:after="0" w:line="240" w:lineRule="auto"/>
        <w:contextualSpacing w:val="0"/>
        <w:jc w:val="both"/>
        <w:rPr>
          <w:rFonts w:ascii="Arial" w:eastAsia="Times New Roman" w:hAnsi="Arial" w:cs="Arial"/>
          <w:color w:val="808080" w:themeColor="background1" w:themeShade="80"/>
          <w:sz w:val="20"/>
          <w:szCs w:val="20"/>
          <w:lang w:eastAsia="es-CO"/>
        </w:rPr>
      </w:pPr>
      <w:r w:rsidRPr="00965B6C">
        <w:rPr>
          <w:rFonts w:ascii="Arial" w:eastAsia="Times New Roman" w:hAnsi="Arial" w:cs="Arial"/>
          <w:color w:val="808080" w:themeColor="background1" w:themeShade="80"/>
          <w:sz w:val="20"/>
          <w:szCs w:val="20"/>
          <w:lang w:eastAsia="es-CO"/>
        </w:rPr>
        <w:t>Intervinientes. La Entidad Estatal y el contratista deben tener la calidad de asegurado respecto de los daños producidos por el contratista con ocasión de la ejecución del contrato amparado, y serán beneficiarios tanto la Entidad Estatal como los terceros que puedan resultar afectados por la responsabilidad del contratista o sus subcontratistas. </w:t>
      </w:r>
    </w:p>
    <w:p w14:paraId="023E8C03" w14:textId="77777777" w:rsidR="00A5637A" w:rsidRPr="00965B6C" w:rsidRDefault="00A5637A" w:rsidP="00A5637A">
      <w:pPr>
        <w:pStyle w:val="Prrafodelista"/>
        <w:numPr>
          <w:ilvl w:val="0"/>
          <w:numId w:val="17"/>
        </w:numPr>
        <w:spacing w:after="0" w:line="240" w:lineRule="auto"/>
        <w:contextualSpacing w:val="0"/>
        <w:jc w:val="both"/>
        <w:rPr>
          <w:rFonts w:ascii="Arial" w:eastAsia="Times New Roman" w:hAnsi="Arial" w:cs="Arial"/>
          <w:color w:val="808080" w:themeColor="background1" w:themeShade="80"/>
          <w:sz w:val="20"/>
          <w:szCs w:val="20"/>
          <w:lang w:eastAsia="es-CO"/>
        </w:rPr>
      </w:pPr>
      <w:r w:rsidRPr="00965B6C">
        <w:rPr>
          <w:rFonts w:ascii="Arial" w:eastAsia="Times New Roman" w:hAnsi="Arial" w:cs="Arial"/>
          <w:color w:val="808080" w:themeColor="background1" w:themeShade="80"/>
          <w:sz w:val="20"/>
          <w:szCs w:val="20"/>
          <w:lang w:eastAsia="es-CO"/>
        </w:rPr>
        <w:t>El amparo de responsabilidad civil extracontractual debe contener, además de la cobertura básica de predios, labores y operaciones, mínimo los siguientes amparos: </w:t>
      </w:r>
    </w:p>
    <w:p w14:paraId="348E05DD" w14:textId="77777777" w:rsidR="00A5637A" w:rsidRPr="00965B6C" w:rsidRDefault="00A5637A" w:rsidP="00A5637A">
      <w:pPr>
        <w:pStyle w:val="Prrafodelista"/>
        <w:jc w:val="both"/>
        <w:rPr>
          <w:rFonts w:ascii="Arial" w:eastAsia="Times New Roman" w:hAnsi="Arial" w:cs="Arial"/>
          <w:color w:val="808080" w:themeColor="background1" w:themeShade="80"/>
          <w:sz w:val="20"/>
          <w:szCs w:val="20"/>
          <w:lang w:eastAsia="es-CO"/>
        </w:rPr>
      </w:pPr>
      <w:r w:rsidRPr="00965B6C">
        <w:rPr>
          <w:rFonts w:ascii="Arial" w:eastAsia="Times New Roman" w:hAnsi="Arial" w:cs="Arial"/>
          <w:color w:val="808080" w:themeColor="background1" w:themeShade="80"/>
          <w:sz w:val="20"/>
          <w:szCs w:val="20"/>
          <w:lang w:eastAsia="es-CO"/>
        </w:rPr>
        <w:t>3.1.   Cobertura expresa de perjuicios por daño emergente y lucro cesante. </w:t>
      </w:r>
    </w:p>
    <w:p w14:paraId="4783C0A9" w14:textId="77777777" w:rsidR="00A5637A" w:rsidRPr="00965B6C" w:rsidRDefault="00A5637A" w:rsidP="00A5637A">
      <w:pPr>
        <w:pStyle w:val="Prrafodelista"/>
        <w:jc w:val="both"/>
        <w:rPr>
          <w:rFonts w:ascii="Arial" w:eastAsia="Times New Roman" w:hAnsi="Arial" w:cs="Arial"/>
          <w:color w:val="808080" w:themeColor="background1" w:themeShade="80"/>
          <w:sz w:val="20"/>
          <w:szCs w:val="20"/>
          <w:lang w:eastAsia="es-CO"/>
        </w:rPr>
      </w:pPr>
      <w:r w:rsidRPr="00965B6C">
        <w:rPr>
          <w:rFonts w:ascii="Arial" w:eastAsia="Times New Roman" w:hAnsi="Arial" w:cs="Arial"/>
          <w:color w:val="808080" w:themeColor="background1" w:themeShade="80"/>
          <w:sz w:val="20"/>
          <w:szCs w:val="20"/>
          <w:lang w:eastAsia="es-CO"/>
        </w:rPr>
        <w:t>3.2.   Cobertura expresa de perjuicios extrapatrimoniales. </w:t>
      </w:r>
    </w:p>
    <w:p w14:paraId="2482E7EA" w14:textId="77777777" w:rsidR="00A5637A" w:rsidRPr="00965B6C" w:rsidRDefault="00A5637A" w:rsidP="00A5637A">
      <w:pPr>
        <w:pStyle w:val="Prrafodelista"/>
        <w:jc w:val="both"/>
        <w:rPr>
          <w:rFonts w:ascii="Arial" w:eastAsia="Times New Roman" w:hAnsi="Arial" w:cs="Arial"/>
          <w:color w:val="808080" w:themeColor="background1" w:themeShade="80"/>
          <w:sz w:val="20"/>
          <w:szCs w:val="20"/>
          <w:lang w:eastAsia="es-CO"/>
        </w:rPr>
      </w:pPr>
      <w:r w:rsidRPr="00965B6C">
        <w:rPr>
          <w:rFonts w:ascii="Arial" w:eastAsia="Times New Roman" w:hAnsi="Arial" w:cs="Arial"/>
          <w:color w:val="808080" w:themeColor="background1" w:themeShade="80"/>
          <w:sz w:val="20"/>
          <w:szCs w:val="20"/>
          <w:lang w:eastAsia="es-CO"/>
        </w:rPr>
        <w:t>3.3.  Cobertura expresa de la responsabilidad surgida por actos de contratistas y subcontratistas, salvo que el subcontratista tenga su propio seguro de responsabilidad extracontractual, con los mismos amparos aquí requeridos. </w:t>
      </w:r>
    </w:p>
    <w:p w14:paraId="4D07D1A6" w14:textId="77777777" w:rsidR="00A5637A" w:rsidRPr="00965B6C" w:rsidRDefault="00A5637A" w:rsidP="00A5637A">
      <w:pPr>
        <w:pStyle w:val="Prrafodelista"/>
        <w:jc w:val="both"/>
        <w:rPr>
          <w:rFonts w:ascii="Arial" w:eastAsia="Times New Roman" w:hAnsi="Arial" w:cs="Arial"/>
          <w:color w:val="808080" w:themeColor="background1" w:themeShade="80"/>
          <w:sz w:val="20"/>
          <w:szCs w:val="20"/>
          <w:lang w:eastAsia="es-CO"/>
        </w:rPr>
      </w:pPr>
      <w:r w:rsidRPr="00965B6C">
        <w:rPr>
          <w:rFonts w:ascii="Arial" w:eastAsia="Times New Roman" w:hAnsi="Arial" w:cs="Arial"/>
          <w:color w:val="808080" w:themeColor="background1" w:themeShade="80"/>
          <w:sz w:val="20"/>
          <w:szCs w:val="20"/>
          <w:lang w:eastAsia="es-CO"/>
        </w:rPr>
        <w:t>3.4.   Cobertura expresa de amparo patronal. </w:t>
      </w:r>
    </w:p>
    <w:p w14:paraId="4002BEBF" w14:textId="77777777" w:rsidR="00A5637A" w:rsidRPr="00965B6C" w:rsidRDefault="00A5637A" w:rsidP="00A5637A">
      <w:pPr>
        <w:pStyle w:val="Prrafodelista"/>
        <w:jc w:val="both"/>
        <w:rPr>
          <w:rFonts w:ascii="Arial" w:eastAsia="Times New Roman" w:hAnsi="Arial" w:cs="Arial"/>
          <w:color w:val="808080" w:themeColor="background1" w:themeShade="80"/>
          <w:sz w:val="20"/>
          <w:szCs w:val="20"/>
          <w:lang w:eastAsia="es-CO"/>
        </w:rPr>
      </w:pPr>
      <w:r w:rsidRPr="00965B6C">
        <w:rPr>
          <w:rFonts w:ascii="Arial" w:eastAsia="Times New Roman" w:hAnsi="Arial" w:cs="Arial"/>
          <w:color w:val="808080" w:themeColor="background1" w:themeShade="80"/>
          <w:sz w:val="20"/>
          <w:szCs w:val="20"/>
          <w:lang w:eastAsia="es-CO"/>
        </w:rPr>
        <w:t>3.5.   Cobertura expresa de vehículos propios y no propios</w:t>
      </w:r>
    </w:p>
    <w:p w14:paraId="445C7F60" w14:textId="77777777" w:rsidR="00A5637A" w:rsidRPr="00A5637A" w:rsidRDefault="00A5637A" w:rsidP="00A5637A">
      <w:pPr>
        <w:pStyle w:val="Prrafodelista"/>
        <w:ind w:left="0"/>
        <w:jc w:val="both"/>
        <w:rPr>
          <w:rFonts w:ascii="Arial" w:hAnsi="Arial" w:cs="Arial"/>
          <w:i/>
          <w:color w:val="0000FF"/>
          <w:sz w:val="20"/>
        </w:rPr>
      </w:pPr>
    </w:p>
    <w:p w14:paraId="2B8F657C" w14:textId="77777777" w:rsidR="00A5637A" w:rsidRPr="00A5637A" w:rsidRDefault="00A5637A" w:rsidP="00A5637A">
      <w:pPr>
        <w:pStyle w:val="Prrafodelista"/>
        <w:ind w:left="0"/>
        <w:jc w:val="both"/>
        <w:rPr>
          <w:rFonts w:ascii="Arial" w:hAnsi="Arial" w:cs="Arial"/>
          <w:b/>
          <w:sz w:val="20"/>
        </w:rPr>
      </w:pPr>
      <w:r w:rsidRPr="00A5637A">
        <w:rPr>
          <w:rFonts w:ascii="Arial" w:hAnsi="Arial" w:cs="Arial"/>
          <w:b/>
          <w:sz w:val="20"/>
        </w:rPr>
        <w:t>d) Seguro de protección de los bienes (Art.2.2.1.2.3.2.11, D.1082/15) (No aplica)</w:t>
      </w:r>
    </w:p>
    <w:p w14:paraId="37351732" w14:textId="77777777" w:rsidR="00A5637A" w:rsidRPr="00A5637A" w:rsidRDefault="00A5637A" w:rsidP="00A5637A">
      <w:pPr>
        <w:pStyle w:val="Prrafodelista"/>
        <w:ind w:left="0"/>
        <w:jc w:val="both"/>
        <w:rPr>
          <w:rFonts w:ascii="Arial" w:hAnsi="Arial" w:cs="Arial"/>
          <w:color w:val="0000FF"/>
          <w:sz w:val="20"/>
        </w:rPr>
      </w:pPr>
    </w:p>
    <w:p w14:paraId="0AC7A824" w14:textId="61E76D57" w:rsidR="00A5637A" w:rsidRPr="00A5637A" w:rsidRDefault="00A5637A" w:rsidP="00A5637A">
      <w:pPr>
        <w:jc w:val="both"/>
        <w:rPr>
          <w:rFonts w:ascii="Arial" w:hAnsi="Arial" w:cs="Arial"/>
          <w:sz w:val="20"/>
          <w:szCs w:val="20"/>
        </w:rPr>
      </w:pPr>
      <w:r w:rsidRPr="00A5637A">
        <w:rPr>
          <w:rFonts w:ascii="Arial" w:hAnsi="Arial" w:cs="Arial"/>
          <w:sz w:val="20"/>
          <w:szCs w:val="20"/>
        </w:rPr>
        <w:t xml:space="preserve">Analizados los riesgos que se pueden presentar durante la ejecución del contrato, se evidencia que NO existe riesgo de </w:t>
      </w:r>
      <w:r w:rsidRPr="00A5637A">
        <w:rPr>
          <w:rFonts w:ascii="Arial" w:hAnsi="Arial" w:cs="Arial"/>
          <w:b/>
          <w:i/>
          <w:sz w:val="20"/>
          <w:szCs w:val="20"/>
        </w:rPr>
        <w:t xml:space="preserve">DAÑO DE BIENES DE LA ENTIDAD, CON OCASIÓN DE LA EJECUCIÓN DEL </w:t>
      </w:r>
      <w:r w:rsidRPr="00A5637A">
        <w:rPr>
          <w:rFonts w:ascii="Arial" w:hAnsi="Arial" w:cs="Arial"/>
          <w:b/>
          <w:i/>
          <w:sz w:val="20"/>
          <w:szCs w:val="20"/>
        </w:rPr>
        <w:lastRenderedPageBreak/>
        <w:t>CONTRATO</w:t>
      </w:r>
      <w:r w:rsidRPr="00A5637A">
        <w:rPr>
          <w:rFonts w:ascii="Arial" w:hAnsi="Arial" w:cs="Arial"/>
          <w:sz w:val="20"/>
          <w:szCs w:val="20"/>
        </w:rPr>
        <w:t xml:space="preserve">, razó por la cual no es necesario solicitarle al contratista la constitución de contrato de seguro adicional por este concepto. </w:t>
      </w:r>
    </w:p>
    <w:p w14:paraId="04130CAC" w14:textId="77777777" w:rsidR="007555F3" w:rsidRPr="00A5637A" w:rsidRDefault="007555F3" w:rsidP="0095699F">
      <w:pPr>
        <w:contextualSpacing/>
        <w:jc w:val="both"/>
        <w:rPr>
          <w:rFonts w:ascii="Arial" w:hAnsi="Arial" w:cs="Arial"/>
          <w:color w:val="A6A6A6"/>
          <w:sz w:val="20"/>
          <w:szCs w:val="20"/>
        </w:rPr>
      </w:pPr>
    </w:p>
    <w:p w14:paraId="69D9E4A5" w14:textId="102ABF89" w:rsidR="007555F3" w:rsidRDefault="007555F3" w:rsidP="0095699F">
      <w:pPr>
        <w:contextualSpacing/>
        <w:jc w:val="both"/>
        <w:rPr>
          <w:rFonts w:ascii="Arial" w:eastAsia="Calibri" w:hAnsi="Arial" w:cs="Arial"/>
          <w:b/>
          <w:sz w:val="20"/>
          <w:szCs w:val="20"/>
          <w:lang w:eastAsia="en-US"/>
        </w:rPr>
      </w:pPr>
      <w:r w:rsidRPr="00A5637A">
        <w:rPr>
          <w:rFonts w:ascii="Arial" w:eastAsia="Calibri" w:hAnsi="Arial" w:cs="Arial"/>
          <w:b/>
          <w:sz w:val="20"/>
          <w:szCs w:val="20"/>
          <w:lang w:eastAsia="en-US"/>
        </w:rPr>
        <w:t xml:space="preserve">7.4 </w:t>
      </w:r>
      <w:r w:rsidR="005617D7" w:rsidRPr="00A5637A">
        <w:rPr>
          <w:rFonts w:ascii="Arial" w:eastAsia="Calibri" w:hAnsi="Arial" w:cs="Arial"/>
          <w:b/>
          <w:sz w:val="20"/>
          <w:szCs w:val="20"/>
          <w:lang w:eastAsia="en-US"/>
        </w:rPr>
        <w:t xml:space="preserve">Otras </w:t>
      </w:r>
      <w:r w:rsidR="005F7797" w:rsidRPr="00A5637A">
        <w:rPr>
          <w:rFonts w:ascii="Arial" w:eastAsia="Calibri" w:hAnsi="Arial" w:cs="Arial"/>
          <w:b/>
          <w:sz w:val="20"/>
          <w:szCs w:val="20"/>
          <w:lang w:eastAsia="en-US"/>
        </w:rPr>
        <w:t>Garantías</w:t>
      </w:r>
    </w:p>
    <w:p w14:paraId="40BB1DDD" w14:textId="77777777" w:rsidR="0082651F" w:rsidRDefault="0082651F" w:rsidP="0095699F">
      <w:pPr>
        <w:contextualSpacing/>
        <w:jc w:val="both"/>
        <w:rPr>
          <w:rFonts w:ascii="Arial" w:eastAsia="Calibri" w:hAnsi="Arial" w:cs="Arial"/>
          <w:b/>
          <w:sz w:val="20"/>
          <w:szCs w:val="20"/>
          <w:lang w:eastAsia="en-US"/>
        </w:rPr>
      </w:pPr>
    </w:p>
    <w:p w14:paraId="672576B0" w14:textId="443802DF" w:rsidR="009E5868" w:rsidRDefault="0082651F" w:rsidP="0095699F">
      <w:pPr>
        <w:contextualSpacing/>
        <w:jc w:val="both"/>
        <w:rPr>
          <w:rFonts w:ascii="Arial" w:eastAsia="Calibri" w:hAnsi="Arial" w:cs="Arial"/>
          <w:bCs/>
          <w:sz w:val="20"/>
          <w:szCs w:val="20"/>
          <w:lang w:val="es-ES" w:eastAsia="en-US"/>
        </w:rPr>
      </w:pPr>
      <w:r w:rsidRPr="0082651F">
        <w:rPr>
          <w:rFonts w:ascii="Arial" w:eastAsia="Calibri" w:hAnsi="Arial" w:cs="Arial"/>
          <w:bCs/>
          <w:sz w:val="20"/>
          <w:szCs w:val="20"/>
          <w:lang w:val="es-ES" w:eastAsia="en-US"/>
        </w:rPr>
        <w:t xml:space="preserve">Para esta contratación no se solicitará póliza de transporte, </w:t>
      </w:r>
      <w:bookmarkStart w:id="3" w:name="_Hlk240632064"/>
      <w:r w:rsidRPr="0082651F">
        <w:rPr>
          <w:rFonts w:ascii="Arial" w:eastAsia="Calibri" w:hAnsi="Arial" w:cs="Arial"/>
          <w:bCs/>
          <w:sz w:val="20"/>
          <w:szCs w:val="20"/>
          <w:lang w:val="es-ES" w:eastAsia="en-US"/>
        </w:rPr>
        <w:t>si durante la ejecución del contrato el Supervisor y el Contratista identifican que se requiere el retiro de algún bien de las instalaciones del Laboratorio Aduanero, para la realización del mantenimiento, el/los bien(es) será(n) trasladado(s) en vehículos de propiedad de la Entidad y con el acompañamiento del Supervisor del contrato</w:t>
      </w:r>
      <w:bookmarkEnd w:id="3"/>
      <w:r w:rsidRPr="0082651F">
        <w:rPr>
          <w:rFonts w:ascii="Arial" w:eastAsia="Calibri" w:hAnsi="Arial" w:cs="Arial"/>
          <w:bCs/>
          <w:sz w:val="20"/>
          <w:szCs w:val="20"/>
          <w:lang w:val="es-ES" w:eastAsia="en-US"/>
        </w:rPr>
        <w:t xml:space="preserve">. Por lo tanto, están cubiertos por la póliza TODO RIESGO DAÑOS MATERIALES No. 930-83-994000000122 de Aseguradora Solidaria de Colombia </w:t>
      </w:r>
      <w:r w:rsidRPr="0095223E">
        <w:rPr>
          <w:rFonts w:ascii="Arial" w:eastAsia="Calibri" w:hAnsi="Arial" w:cs="Arial"/>
          <w:bCs/>
          <w:sz w:val="20"/>
          <w:szCs w:val="20"/>
          <w:lang w:val="es-ES" w:eastAsia="en-US"/>
        </w:rPr>
        <w:t>cuya vigencia es hasta el 30 de noviembre de 2026.</w:t>
      </w:r>
      <w:r w:rsidRPr="0082651F">
        <w:rPr>
          <w:rFonts w:ascii="Arial" w:eastAsia="Calibri" w:hAnsi="Arial" w:cs="Arial"/>
          <w:bCs/>
          <w:sz w:val="20"/>
          <w:szCs w:val="20"/>
          <w:lang w:val="es-ES" w:eastAsia="en-US"/>
        </w:rPr>
        <w:t xml:space="preserve"> </w:t>
      </w:r>
    </w:p>
    <w:p w14:paraId="4F2F6BB8" w14:textId="77777777" w:rsidR="00835FC2" w:rsidRPr="0082651F" w:rsidRDefault="00835FC2" w:rsidP="0095699F">
      <w:pPr>
        <w:contextualSpacing/>
        <w:jc w:val="both"/>
        <w:rPr>
          <w:rFonts w:ascii="Arial" w:eastAsia="Calibri" w:hAnsi="Arial" w:cs="Arial"/>
          <w:bCs/>
          <w:sz w:val="20"/>
          <w:szCs w:val="20"/>
          <w:lang w:val="es-ES" w:eastAsia="en-US"/>
        </w:rPr>
      </w:pPr>
    </w:p>
    <w:p w14:paraId="5AB6A886" w14:textId="1C3905B6" w:rsidR="00557807" w:rsidRDefault="00821999" w:rsidP="00557807">
      <w:pPr>
        <w:numPr>
          <w:ilvl w:val="0"/>
          <w:numId w:val="3"/>
        </w:numPr>
        <w:contextualSpacing/>
        <w:jc w:val="both"/>
        <w:rPr>
          <w:rFonts w:ascii="Arial" w:hAnsi="Arial" w:cs="Arial"/>
          <w:b/>
          <w:sz w:val="20"/>
          <w:szCs w:val="20"/>
          <w:lang w:eastAsia="x-none"/>
        </w:rPr>
      </w:pPr>
      <w:r w:rsidRPr="00557807">
        <w:rPr>
          <w:rFonts w:ascii="Arial" w:hAnsi="Arial" w:cs="Arial"/>
          <w:b/>
          <w:sz w:val="20"/>
          <w:szCs w:val="20"/>
          <w:lang w:eastAsia="x-none"/>
        </w:rPr>
        <w:t>OBLIGACIONES GENERALES DEL CONTRATISTA</w:t>
      </w:r>
    </w:p>
    <w:p w14:paraId="5BE30EC7" w14:textId="77777777" w:rsidR="00557807" w:rsidRPr="00D63126" w:rsidRDefault="00557807" w:rsidP="00557807">
      <w:pPr>
        <w:contextualSpacing/>
        <w:jc w:val="both"/>
        <w:rPr>
          <w:rFonts w:ascii="Arial" w:hAnsi="Arial" w:cs="Arial"/>
          <w:bCs/>
          <w:sz w:val="20"/>
          <w:szCs w:val="20"/>
          <w:lang w:eastAsia="x-none"/>
        </w:rPr>
      </w:pPr>
    </w:p>
    <w:p w14:paraId="4EFBCC51" w14:textId="77777777" w:rsidR="00DB3AD7" w:rsidRPr="00D63126" w:rsidRDefault="00474B4F" w:rsidP="00DB3AD7">
      <w:pPr>
        <w:pStyle w:val="Prrafodelista"/>
        <w:numPr>
          <w:ilvl w:val="1"/>
          <w:numId w:val="15"/>
        </w:numPr>
        <w:jc w:val="both"/>
        <w:rPr>
          <w:rFonts w:ascii="Arial" w:hAnsi="Arial" w:cs="Arial"/>
          <w:bCs/>
          <w:sz w:val="20"/>
          <w:szCs w:val="20"/>
          <w:lang w:eastAsia="x-none"/>
        </w:rPr>
      </w:pPr>
      <w:r w:rsidRPr="00D63126">
        <w:rPr>
          <w:rFonts w:ascii="Arial" w:hAnsi="Arial" w:cs="Arial"/>
          <w:bCs/>
          <w:sz w:val="20"/>
          <w:szCs w:val="20"/>
          <w:lang w:eastAsia="x-none"/>
        </w:rPr>
        <w:t>Cumplir la Constitución y la normatividad que rige la contratación con entidades del Estado</w:t>
      </w:r>
    </w:p>
    <w:p w14:paraId="6B09152C" w14:textId="77777777" w:rsidR="00DB3AD7" w:rsidRPr="00D63126" w:rsidRDefault="00474B4F" w:rsidP="00DB3AD7">
      <w:pPr>
        <w:pStyle w:val="Prrafodelista"/>
        <w:numPr>
          <w:ilvl w:val="1"/>
          <w:numId w:val="15"/>
        </w:numPr>
        <w:jc w:val="both"/>
        <w:rPr>
          <w:rFonts w:ascii="Arial" w:hAnsi="Arial" w:cs="Arial"/>
          <w:bCs/>
          <w:sz w:val="20"/>
          <w:szCs w:val="20"/>
          <w:lang w:eastAsia="x-none"/>
        </w:rPr>
      </w:pPr>
      <w:r w:rsidRPr="00D63126">
        <w:rPr>
          <w:rFonts w:ascii="Arial" w:hAnsi="Arial" w:cs="Arial"/>
          <w:bCs/>
          <w:sz w:val="20"/>
          <w:szCs w:val="20"/>
          <w:lang w:eastAsia="x-none"/>
        </w:rPr>
        <w:t>Obrar con lealtad y buena fe en las distintas etapas del proceso de contratación.</w:t>
      </w:r>
    </w:p>
    <w:p w14:paraId="5E23163A" w14:textId="77777777" w:rsidR="00DB3AD7" w:rsidRPr="00D63126" w:rsidRDefault="00474B4F" w:rsidP="00DB3AD7">
      <w:pPr>
        <w:pStyle w:val="Prrafodelista"/>
        <w:numPr>
          <w:ilvl w:val="1"/>
          <w:numId w:val="15"/>
        </w:numPr>
        <w:jc w:val="both"/>
        <w:rPr>
          <w:rFonts w:ascii="Arial" w:hAnsi="Arial" w:cs="Arial"/>
          <w:bCs/>
          <w:sz w:val="20"/>
          <w:szCs w:val="20"/>
          <w:lang w:eastAsia="x-none"/>
        </w:rPr>
      </w:pPr>
      <w:r w:rsidRPr="00D63126">
        <w:rPr>
          <w:rFonts w:ascii="Arial" w:hAnsi="Arial" w:cs="Arial"/>
          <w:bCs/>
          <w:sz w:val="20"/>
          <w:szCs w:val="20"/>
          <w:lang w:eastAsia="x-none"/>
        </w:rPr>
        <w:t>Cumplir el contrato con la calidad y oportunidad pactada.</w:t>
      </w:r>
    </w:p>
    <w:p w14:paraId="28A1BFBC" w14:textId="77777777" w:rsidR="00DB3AD7" w:rsidRPr="00D63126" w:rsidRDefault="00474B4F" w:rsidP="00DB3AD7">
      <w:pPr>
        <w:pStyle w:val="Prrafodelista"/>
        <w:numPr>
          <w:ilvl w:val="1"/>
          <w:numId w:val="15"/>
        </w:numPr>
        <w:jc w:val="both"/>
        <w:rPr>
          <w:rFonts w:ascii="Arial" w:hAnsi="Arial" w:cs="Arial"/>
          <w:bCs/>
          <w:sz w:val="20"/>
          <w:szCs w:val="20"/>
          <w:lang w:eastAsia="x-none"/>
        </w:rPr>
      </w:pPr>
      <w:r w:rsidRPr="00D63126">
        <w:rPr>
          <w:rFonts w:ascii="Arial" w:hAnsi="Arial" w:cs="Arial"/>
          <w:bCs/>
          <w:sz w:val="20"/>
          <w:szCs w:val="20"/>
          <w:lang w:eastAsia="x-none"/>
        </w:rPr>
        <w:t>Suscribir en conjunto con el Supervisor el FT-ADF-2085 ACTA DE INICIO del contrato, cronograma y demás actas que se requieran durante su ejecución</w:t>
      </w:r>
    </w:p>
    <w:p w14:paraId="1D407BFB" w14:textId="77777777" w:rsidR="00DB3AD7" w:rsidRPr="00D63126" w:rsidRDefault="00474B4F" w:rsidP="00DB3AD7">
      <w:pPr>
        <w:pStyle w:val="Prrafodelista"/>
        <w:numPr>
          <w:ilvl w:val="1"/>
          <w:numId w:val="15"/>
        </w:numPr>
        <w:jc w:val="both"/>
        <w:rPr>
          <w:rFonts w:ascii="Arial" w:hAnsi="Arial" w:cs="Arial"/>
          <w:bCs/>
          <w:sz w:val="20"/>
          <w:szCs w:val="20"/>
          <w:lang w:eastAsia="x-none"/>
        </w:rPr>
      </w:pPr>
      <w:r w:rsidRPr="00D63126">
        <w:rPr>
          <w:rFonts w:ascii="Arial" w:hAnsi="Arial" w:cs="Arial"/>
          <w:bCs/>
          <w:sz w:val="20"/>
          <w:szCs w:val="20"/>
          <w:lang w:eastAsia="x-none"/>
        </w:rPr>
        <w:t xml:space="preserve">Colaborar a la DIAN para que la finalidad del proceso de contratación se cumpla. </w:t>
      </w:r>
    </w:p>
    <w:p w14:paraId="0126B44A" w14:textId="77777777" w:rsidR="00D63126" w:rsidRPr="00D63126" w:rsidRDefault="00474B4F" w:rsidP="00D63126">
      <w:pPr>
        <w:pStyle w:val="Prrafodelista"/>
        <w:numPr>
          <w:ilvl w:val="1"/>
          <w:numId w:val="15"/>
        </w:numPr>
        <w:jc w:val="both"/>
        <w:rPr>
          <w:rFonts w:ascii="Arial" w:hAnsi="Arial" w:cs="Arial"/>
          <w:bCs/>
          <w:sz w:val="20"/>
          <w:szCs w:val="20"/>
          <w:lang w:eastAsia="x-none"/>
        </w:rPr>
      </w:pPr>
      <w:r w:rsidRPr="00D63126">
        <w:rPr>
          <w:rFonts w:ascii="Arial" w:hAnsi="Arial" w:cs="Arial"/>
          <w:bCs/>
          <w:sz w:val="20"/>
          <w:szCs w:val="20"/>
          <w:lang w:eastAsia="x-none"/>
        </w:rPr>
        <w:t xml:space="preserve">Cumplir oportunamente sus obligaciones con el SISTEMA DE SEGURIDAD SOCIAL INTEGRAL EN SALUD, PENSIONES Y RIESGOS LABORALES, así como aportes parafiscales, cuando haya lugar. (A) OBLIGACIONES DEL CONTRATISTA CON PERSONAL: Para el efecto debe: (i) Presentar al supervisor relación del personal con el que ejecutará el contrato, junto con la afiliación a AFP, EPS y ARL[1], como requisito para la suscripción del FT-ADF-2085 ACTA DE INICIO; (ii) Acreditar al supervisor para la suscripción del FT-ADF-2085 ACTA DE INICIO, que la cobertura del Sistema General de Riesgos Laborales del personal con el que ejecutará el contrato ya inició, de conformidad con lo establecido en el Art. 2.2.4.2.2.6 del D.1072/2015[2]; (iii) Acreditar mensualmente el pago oportuno y completo de la seguridad social y parafiscales del personal con el que ejecuta el contrato; (iv) El contratista debe contribuir al cumplimiento oportuno de las obligaciones que frente al Sistema de Seguridad Social Integral se deriven para la UAE-DIAN y Contratista, establecidas en las Leyes 789 de 2002, 828 de 2003, 1122 de 2007, 1150 de 2007, 1562 de 2012, 1553 de 2015, Decreto 1072 de 2015 y demás que las adicionen, complementen o modifiquen. </w:t>
      </w:r>
    </w:p>
    <w:p w14:paraId="1300A3CD" w14:textId="77777777" w:rsidR="00D63126" w:rsidRPr="00D63126" w:rsidRDefault="00474B4F" w:rsidP="00D63126">
      <w:pPr>
        <w:pStyle w:val="Prrafodelista"/>
        <w:numPr>
          <w:ilvl w:val="1"/>
          <w:numId w:val="15"/>
        </w:numPr>
        <w:jc w:val="both"/>
        <w:rPr>
          <w:rFonts w:ascii="Arial" w:hAnsi="Arial" w:cs="Arial"/>
          <w:bCs/>
          <w:sz w:val="20"/>
          <w:szCs w:val="20"/>
          <w:lang w:eastAsia="x-none"/>
        </w:rPr>
      </w:pPr>
      <w:r w:rsidRPr="00D63126">
        <w:rPr>
          <w:rFonts w:ascii="Arial" w:hAnsi="Arial" w:cs="Arial"/>
          <w:bCs/>
          <w:sz w:val="20"/>
          <w:szCs w:val="20"/>
          <w:lang w:eastAsia="x-none"/>
        </w:rPr>
        <w:t>Durante el plazo de ejecución del contrato: (i) mantener fijos los precios ofertados y pactados; (ii) cumplir las condiciones técnicas, jurídicas, económicas, financieras y comerciales ofertadas; (iii) responder requerimientos del Supervisor dentro del menor término posible; (iv) mantener actualizada la información requerida por el SIIF; (v) presentar oportunamente las facturas, documento equivalente o solicitud de pago, con los soportes de pago completos, para o retrasar la ejecución presupuestal del contrato, ni acumular facturas pendientes por pagar; (vi) mantener actualizada la cobertura en valor y tiempo de la(s) garantía(s) del contrato, sin previo requerimiento de la DIAN; (vii) en caso de fuerza mayor o caso fortuito que impida la ejecución el contrato, presentar al Supervisor soportes que lo justifiquen; (viii) informar a la aseguradora cualquier modificación del contrato y mantener actualizada(s) la(s) garantía(s) y entregar a la DIAN el documento que acredite la debida notificación de la modificación a la aseguradora que expidió la(s) garantía(s) del contrato; y (ix) disponer de canales de comunicación y tiempos de respuesta mínimos.</w:t>
      </w:r>
    </w:p>
    <w:p w14:paraId="621404EA" w14:textId="77777777" w:rsidR="00D63126" w:rsidRPr="00D63126" w:rsidRDefault="00474B4F" w:rsidP="00D63126">
      <w:pPr>
        <w:pStyle w:val="Prrafodelista"/>
        <w:numPr>
          <w:ilvl w:val="1"/>
          <w:numId w:val="15"/>
        </w:numPr>
        <w:jc w:val="both"/>
        <w:rPr>
          <w:rFonts w:ascii="Arial" w:hAnsi="Arial" w:cs="Arial"/>
          <w:bCs/>
          <w:sz w:val="20"/>
          <w:szCs w:val="20"/>
          <w:lang w:eastAsia="x-none"/>
        </w:rPr>
      </w:pPr>
      <w:r w:rsidRPr="00D63126">
        <w:rPr>
          <w:rFonts w:ascii="Arial" w:hAnsi="Arial" w:cs="Arial"/>
          <w:bCs/>
          <w:sz w:val="20"/>
          <w:szCs w:val="20"/>
          <w:lang w:eastAsia="x-none"/>
        </w:rPr>
        <w:t>Reportar de manera inmediata cualquier novedad o anomalía, al Supervisor del contrato.</w:t>
      </w:r>
    </w:p>
    <w:p w14:paraId="75AC8641" w14:textId="77777777" w:rsidR="00D63126" w:rsidRPr="00D63126" w:rsidRDefault="00474B4F" w:rsidP="00474B4F">
      <w:pPr>
        <w:pStyle w:val="Prrafodelista"/>
        <w:numPr>
          <w:ilvl w:val="1"/>
          <w:numId w:val="15"/>
        </w:numPr>
        <w:jc w:val="both"/>
        <w:rPr>
          <w:rFonts w:ascii="Arial" w:hAnsi="Arial" w:cs="Arial"/>
          <w:bCs/>
          <w:sz w:val="20"/>
          <w:szCs w:val="20"/>
          <w:lang w:eastAsia="x-none"/>
        </w:rPr>
      </w:pPr>
      <w:r w:rsidRPr="00D63126">
        <w:rPr>
          <w:rFonts w:ascii="Arial" w:hAnsi="Arial" w:cs="Arial"/>
          <w:bCs/>
          <w:sz w:val="20"/>
          <w:szCs w:val="20"/>
          <w:lang w:eastAsia="x-none"/>
        </w:rPr>
        <w:lastRenderedPageBreak/>
        <w:t xml:space="preserve">Cumplir las siguientes OBLIGACIONES DE CONFIDENCIALIDAD Y SEGURIDAD DE LA INFORMACIÓN: (i)  Custodiar y cuidar la documentación e información que en cumplimiento del objeto contractual le sea entregada por la UAE-DIAN, así como a la que tenga acceso con ocasión de la ejecución del contrato, e impedir o evitar su sustracción, destrucción, ocultamiento o utilización indebida; (ii) Mantener la confidencialidad, integridad y disponibilidad de la información de la que haga uso o tenga conocimiento en el cumplimiento del objeto contractual, comprometiéndose a no utilizarla para provecho propio, ni divulgarla, comercializarla, publicarla, cederla, revelarla o reproducirla de manera directa e indirecta o ponerla a disposición de terceros que no estén autorizados por la UAE-DIAN para conocerla; (iii) No ejercer actos que comprometan o afecten a la UAE-DIAN, utilizando inclusive después de terminada la relación contractual, para su beneficio o el de terceros: información de contribuyentes y responsables de obligaciones administradas por la UAE-DIAN, bases de datos de cualquier índole, software, procedimientos, claves secretas, métodos, estudios, estadísticas, proyectos y demás información técnica, financiera, económica, comercial o cualquier otra información utilizada o elaborada por la UAE-DIAN en cumplimiento de su misión institucional; (iv) Cumplir con la legislación vigente y las medidas y protocolos de seguridad que la entidad ha implementado para asegurar la confidencialidad, secreto e integridad de los datos de carácter personal, privado o sensibles a los que tenga acceso; (v) Adoptar todas las precauciones necesarias y adecuadas para la conservación, protección, custodia y reserva de la información que reciba, produzca, procese o tenga acceso, aplicando las medidas de seguridad que prevengan su fuga, perdida o difusión no autorizada; (vi) No transferir, ceder o divulgar el “usuario” y “contraseña” que le sea asignado (si aplica), teniendo en cuenta que se encontrarían bajo su responsabilidad todas las acciones que se realicen con estos; (vii) Devolver en los términos establecidos en el contrato, toda la información que le sea entregada o que haya obtenido de la UAE-DIAN en cumplimiento del contrato; (viii) Conocer, respetar y cumplir las políticas de buen gobierno, normas y medidas de seguridad implementadas por la UAE-DIAN y demás normatividad interna relacionada, a fin de garantizar la seguridad y protección de los activos de información de la entidad; y (ix) Para el caso del manejo de información que incluya datos personales, debe dar estricto cumplimiento a las disposiciones constitucionales y legales sobre la protección del derecho fundamental de habeas data, en particular lo dispuesto en el Art. 15 de la Constitución Política y la Ley 1581 de 2012 y demás normas que la reglamenten, modifiquen o deroguen; (x) establecer este documento con sus condiciones como acuerdo de confidencialidad, (xi) mantener el tratamiento de la información a pesar que la vinculación haya terminado con la DIAN. (xii) Aplicar las medidas establecidas para preservar y proteger los derechos de autor y propiedad intelectual de la UAE-DIAN confirmando que conoce y aplica; a) El procedimiento para la identificación y protección de los derechos de autor y propiedad intelectual; b) La responsabilidad de contar con software acreditado y de fuentes conocidas para las actividades relacionadas con el objeto de la relación contractual con la UAE-DIAN; b) Los términos y condiciones de uso de los activos de información utilizados para el cumplimiento de la relación contractual con la UAE-DIAN presentes en el documento MN-IIT-0072 “MANUAL DE POLÍTICAS Y LINEAMIENTOS DE SEGURIDAD DE LA INFORMACIÓN”; f) Alinea sus procedimientos para preservar los derechos de autor y propiedad intelectual de la UAE-DIAN; g) Cualquier tipo de medida que  establezca la ley de derechos de autor y propiedad intelectual. (xiii) Colaborar con la identificación, valoración y tratamiento de los riesgos de seguridad de la información identificados y relacionados con el desarrollo del objeto contractual. (xiv) Colaborar con la notificación a través de la mesa de servicios y gestión de eventos y/o incidentes de seguridad de la información identificados y relacionados con el desarrollo del objeto contractual. (xv) Con los espacios para realizar revisiones in situ o a distancia que permitan identificar el nivel </w:t>
      </w:r>
      <w:r w:rsidRPr="00D63126">
        <w:rPr>
          <w:rFonts w:ascii="Arial" w:hAnsi="Arial" w:cs="Arial"/>
          <w:bCs/>
          <w:sz w:val="20"/>
          <w:szCs w:val="20"/>
          <w:lang w:eastAsia="x-none"/>
        </w:rPr>
        <w:lastRenderedPageBreak/>
        <w:t>de cumplimiento de los requisitos de seguridad de la información establecidos en el documento MN-IIT-0072 “MANUAL DE POLÍTICAS Y LINEAMIENTOS DE SEGURIDAD DE LA INFORMACIÓN”; (xvi) Remediar las situaciones que impacten o afecten el cumplimiento de los requisitos de seguridad de la información en las actividades relacionadas con el cumplimiento del objeto de la relación contractual. (xvii) Confirmar que directamente y/o sus colaboradores (cuando deba subcontratar personal para ejecutar el contrato), conocen y cumplen las políticas y lineamientos de seguridad de la información establecidos por la UAE-DIAN. (xviii) Finalizado el objeto de la relación contractual, se debe confirmar: a) el retiro de todos los derechos de acceso provistos durante la ejecución de las actividades establecidas en el objeto de la relación contractual; b) La confirmación de la destrucción y disposición final de la información provista por parte de la UAAE-DIAN para el cumplimiento del objeto de la relación contractual; d) Confirmar la portabilidad o eliminación segura de la información; e) Mantener la confidencialidad de la información compartida relacionada con el objeto de la relación contractual durante y después de la ejecución del contrato; f) Comunicar oportunamente a través de la herramienta de Gestión de Mesa de Servicio cualquier evento o incidente que afecte los activos de información de la UEA-DIAN. (xix) Comunicar oportunamente a través de la herramienta de Gestión de Mesa de Servicio cualquier situación de riesgo de seguridad de la información que afecte los activos de la UEA-DIAN. (xix) Permitir realizar verificaciones sobre el nivel de cumplimiento que tiene el contratista frente los requerimientos de seguridad de la información; y (xx) Guardar total reserva de la información que conozca con ocasión de la ejecución del contrato, salvo requerimiento de autoridad competente.</w:t>
      </w:r>
    </w:p>
    <w:p w14:paraId="7D955AB5" w14:textId="77777777" w:rsidR="00D63126" w:rsidRPr="00D63126" w:rsidRDefault="00474B4F" w:rsidP="00474B4F">
      <w:pPr>
        <w:pStyle w:val="Prrafodelista"/>
        <w:numPr>
          <w:ilvl w:val="1"/>
          <w:numId w:val="15"/>
        </w:numPr>
        <w:jc w:val="both"/>
        <w:rPr>
          <w:rFonts w:ascii="Arial" w:hAnsi="Arial" w:cs="Arial"/>
          <w:bCs/>
          <w:sz w:val="20"/>
          <w:szCs w:val="20"/>
          <w:lang w:eastAsia="x-none"/>
        </w:rPr>
      </w:pPr>
      <w:r w:rsidRPr="00D63126">
        <w:rPr>
          <w:rFonts w:ascii="Arial" w:hAnsi="Arial" w:cs="Arial"/>
          <w:bCs/>
          <w:sz w:val="20"/>
          <w:szCs w:val="20"/>
          <w:lang w:eastAsia="x-none"/>
        </w:rPr>
        <w:t xml:space="preserve">Cumplir las siguientes OBLIGACIONES PARA EL TRATAMIENTO DE DATOS PERSONALES: (i) tratar los Datos Personales transmitidos por cuenta de la DIAN exclusivamente con el propósito de cumplir con las obligaciones establecidas en este Contrato; (ii) No revelar ni usar ningún Dato Personal transmitido por la DIAN, salvo que sea necesario para cumplir con las obligaciones y finalidades establecidas en virtud de este Contrato; (iii) No revelar Datos Personales a ningún tercero, subcontratista, salvo que dicho tercero se someta a las obligaciones establecidas en este Contrato, permaneciendo en todo caso la parte encargada del tratamiento, como Responsable de la información transmitida; (iv) Implementar, mantener y exigir a todos sus subcontratistas, colaboradores, empleados, directivos, agentes, entre otros, que implementen y mantengan las medidas humanas, tecnológicas y administrativas de seguridad y protección de la información que sean necesarias para garantizar la protección de los Datos Personales transmitidos contra amenazas o peligros que afecten su seguridad y/o integridad, impedir su adulteración, modificación o copia no autorizada, pérdida, consulta, uso o acceso no autorizado o fraudulento, o cualquier uso de los mismos que pueda generar algún perjuicio al Titular de los Datos Personales y/o a la DIAN como al contratista (responsable de la información); (v) dar el Tratamiento a los Datos Personales, establecido en su Política de Tratamiento de Datos Personales, dando estricto cumplimiento a los principios establecidos en el Régimen Legal de Protección de Datos Personales; (vi) Mantener la confidencialidad en relación con el Tratamiento de los Datos Personales transmitidos por la DIAN; (vi) Garantizar al Titular, en todo tiempo, el pleno y efectivo ejercicio del derecho de Habeas Data, que implica conocer, actualizar y rectificar sus datos personales; (vii) Realizar la actualización, rectificación o supresión de los Datos Personales transmitidos por la DIAN, respetando los procedimientos establecidos en el Régimen Legal de Protección de Datos; (viii) Actualizar los Datos Personales transmitidos por la DIAN en un plazo no mayor a los cinco (5) días hábiles siguientes contados a partir del acceso a la actualización; (ix) Adelantar y dar respuesta a las consultas y reclamos formulados por el Titular de los Datos Personales transmitidos por la DIAN; (x) No divulgar los datos personales </w:t>
      </w:r>
      <w:r w:rsidRPr="00D63126">
        <w:rPr>
          <w:rFonts w:ascii="Arial" w:hAnsi="Arial" w:cs="Arial"/>
          <w:bCs/>
          <w:sz w:val="20"/>
          <w:szCs w:val="20"/>
          <w:lang w:eastAsia="x-none"/>
        </w:rPr>
        <w:lastRenderedPageBreak/>
        <w:t>transmitidos por la DIAN, ni de forma directa o indirecta, a ninguna persona natural o jurídica sin obtener previamente el consentimiento previo y por escrito del Titular y/o de la DIAN. Los Datos Personales solo podrán ser revelados únicamente a las personas expresamente autorizadas de acuerdo con las disposiciones del Régimen Legal de Protección de Datos en Colombia; (xi) Tratar los Datos Personales transmitidos por la DIAN exclusivamente con el propósito de cumplir con las obligaciones establecidas en este Contrato; (xii) No utilizar los Datos Personales trasmitidos por la DIAN con un propósito diferente al establecido en el presente Contrato, a menos que se obtenga el consentimiento previo y por escrito por parte del Titular y/o DIAN; (xiii) Cumplir con las obligaciones que tenga como Encargado del Tratamiento, bajo las Políticas de Tratamiento de Datos Personales y el Manual de Protección de Datos Personales de la DIAN, que se encuentran publicadas en la página web; (xiv) Cumplir con todas las demás obligaciones estipuladas en el marco del Régimen Legal de Protección de Datos Personales; (xv) El contratista será Responsable frente a cualquier reclamación, queja, demanda, acción, pretensión de los Titulares, que surja en contra de la DIAN, por el Tratamiento indebido que haga de la información. En consecuencia, deberá garantizar, proteger, defender, indemnizar y mantener indemne a la DIAN y a sus representantes y servidores públicos con respecto a cualquier reclamación, queja, demanda, acción, pretensión, perjuicio, daño, pasivo y/o contingencia que surjan en contra de la DIAN relacionada directa o indirectamente, en conexión con cualquier indebido Tratamiento que el contratista realice sobre los Datos Personales transmitidos por la DIAN; (xvi) Periódicamente y previa solicitud por escrito por parte de la DIAN, el contratista permitirá que se lleven a cabo visitas e inspecciones a las instalaciones, sedes e infraestructura tecnológica utilizada por el contratista para el Tratamiento de los Datos Personales transmitidos por la DIAN, directamente o de un tercero autorizado, para asegurar el cumplimiento de los términos de este Contrato y de la normatividad aplicable; (xvii) el contratista como Encargado del Tratamiento, reconoce expresamente que los datos personales a los que tendrá acceso son de exclusiva propiedad de la DIAN, por lo que no podrá utilizarlos sino para los fines autorizados por el Titular de la información; (xviii) el contratista se obliga a no realizar ninguna cesión de datos personales a los que tenga acceso, sin la debida autorización escrita de la DIAN; y (xix) Según la instrucción que por escrito entregue el supervisor al contratista, en principio toda la información suministrada deberá ser destruida y la evidencia de ello deberá ser entregada al supervisor al momento de la terminación del contrato, o en caso de no ser destruida la información, se devolverá al supervisor mediante comunicación escrita. En todo caso, las obligaciones sobre el manejo de la confidencialidad de la información serán a perpetuidad incluso después de que el contrato haya sido terminado o finalizado</w:t>
      </w:r>
    </w:p>
    <w:p w14:paraId="0351E4CC" w14:textId="7B0F642B" w:rsidR="00D63126" w:rsidRPr="0082651F" w:rsidRDefault="00474B4F" w:rsidP="00474B4F">
      <w:pPr>
        <w:pStyle w:val="Prrafodelista"/>
        <w:numPr>
          <w:ilvl w:val="1"/>
          <w:numId w:val="15"/>
        </w:numPr>
        <w:jc w:val="both"/>
        <w:rPr>
          <w:rFonts w:ascii="Arial" w:hAnsi="Arial" w:cs="Arial"/>
          <w:bCs/>
          <w:color w:val="808080" w:themeColor="background1" w:themeShade="80"/>
          <w:sz w:val="20"/>
          <w:szCs w:val="20"/>
          <w:lang w:eastAsia="x-none"/>
        </w:rPr>
      </w:pPr>
      <w:r w:rsidRPr="00D63126">
        <w:rPr>
          <w:rFonts w:ascii="Arial" w:hAnsi="Arial" w:cs="Arial"/>
          <w:bCs/>
          <w:sz w:val="20"/>
          <w:szCs w:val="20"/>
          <w:lang w:eastAsia="x-none"/>
        </w:rPr>
        <w:t xml:space="preserve">Cumplir las siguientes OBLIGACIONES DEL SISTEMA DE SEGURIDAD Y SALUD EN EL TRABAJO: (A) OBLIGACIONES GENERALES: (i) Asistir a las capacitaciones de seguridad y salud en el trabajo a las que lo convoque la UAE-DIAN y tener en cuenta las precauciones que incluyen: (a) Procurar el cuidado integral de la salud del personal con el que ejecuta el contrato, (b) Suministrar y exigir a su personal la utilización permanente de los elementos de protección personal necesarios para ejecutar la actividad contratada, para lo cual asumirá su costo ; (c) Informar inmediatamente al supervisor la ocurrencia de incidentes, accidentes de trabajo y enfermedades laborales; (d) Participar en las actividades de Prevención y Promoción organizadas por la UAE-DIAN o ARL; (e) Cumplir las Políticas, normas, reglamentos, instrucciones y lineamientos de Seguridad y Salud en el Trabajo dispuestos en la ley y en el Sistema de Gestión de Seguridad y Salud en el Trabajo SG-SST de la UAE-DIAN; (vi) reportar oportunamente al supervisor cualquier acto o condición insegura que observe en las instalaciones de la DIAN o por fuera, que pueda considerarse como una amenaza o riesgo de seguridad y salud en el trabajo; y </w:t>
      </w:r>
      <w:r w:rsidRPr="00D63126">
        <w:rPr>
          <w:rFonts w:ascii="Arial" w:hAnsi="Arial" w:cs="Arial"/>
          <w:bCs/>
          <w:sz w:val="20"/>
          <w:szCs w:val="20"/>
          <w:lang w:eastAsia="x-none"/>
        </w:rPr>
        <w:lastRenderedPageBreak/>
        <w:t>(f) Acreditar al supervisor el pago de los aportes al Sistema de Seguridad Social Integral y de los intereses moratorios a que hubiere lugar; (B) OBLIGACIONES DEL CONTRATISTA CON PERSONAL: (i) para la suscripción del FT-ADF-2085 ACTA DE INICIO, el contratista debe entregar al Supervisor relación del personal que pondrá a disposición para la ejecución del contrato, con copia de la afiliación a seguridad social a pensión, salud y riesgos laborales de la totalidad del personal; (ii) permitir que el personal con el que ejecutará el contrato asista a las capacitaciones en SST programadas por la DIAN (Art.2.2.4.6.11 del D.1072/15); (ii) pagar oportunamente aportes a seguridad social del personal con el que ejecute el contrato; (iii) contribuir al cumplimiento de la política de seguridad y salud en el trabajo de la DIAN adoptada mediante Resolución No. 000062 de septiembre 1 de 2026; (iv) garantizar la utilización permanente de elementos de protección personal (EPP) necesarios por parte del personal con el que ejecutará el contrato, para evitar accidentes de trabajo y/o enfermedades laborales; (v) cumplir la normatividad laboral y de seguridad y salud en el trabajo vigente en Colombia; (vi) cumplir las normas técnicas de Seguridad y Salud en el Trabajo aplicables a las actividades derivadas de las obligaciones del contrato; (vii) implementar las acciones que sean necesarias como resultado de la autoevaluación de los Estándares Mínimos a la que hace referencia el Art. 28 de la Resolución No. 000312 del 13 de febrero de 2019 del Ministerio del Trabajo; (viii) presentar a la ARL el plan de mejoramiento conforme a la evaluación de los Estándares Mínimos de SST y cumplir su implementación y recomendaciones de la ARL; (ix) cumplir los planes de mejoramiento solicitados por el Ministerio del Trabajo, de conformidad con el Art. 29 de la Res. 000312 de 2019 del Ministerio del Trabajo o normas que la modifiquen, adicionen y/o sustituyan; (x) cumplir con el pago de aportes de seguridad social, prestaciones sociales, aportes parafiscales, horas extras, dominicales, festivos, recargos nocturnos, indemnizaciones, liquidación de prestaciones e incapacidades y demás costos derivados de la relación laboral con el personal que requiera para la ejecución el contrato, de conformidad con la normatividad laboral vigente; (xi) Cumplir todos los costos, gastos, erogaciones asociadas al personal, como prestaciones sociales contribuciones, dotaciones, capacitaciones, incapacidades, costos asociados a seguridad y salud en el trabajo, exámenes básicos de seguridad y cualquier otro gasto requerido para cumplir la normatividad laboral vigente; (C) OBLIGACIONES DEL CONTRATISTA DE SERVICIOS PROFESIONALES Y APOYO A LA GESTIÓN</w:t>
      </w:r>
      <w:r w:rsidR="0082651F">
        <w:rPr>
          <w:rFonts w:ascii="Arial" w:hAnsi="Arial" w:cs="Arial"/>
          <w:bCs/>
          <w:sz w:val="20"/>
          <w:szCs w:val="20"/>
          <w:lang w:eastAsia="x-none"/>
        </w:rPr>
        <w:t xml:space="preserve"> (NO APLICA</w:t>
      </w:r>
      <w:r w:rsidR="0082651F" w:rsidRPr="0082651F">
        <w:rPr>
          <w:rFonts w:ascii="Arial" w:hAnsi="Arial" w:cs="Arial"/>
          <w:bCs/>
          <w:color w:val="808080" w:themeColor="background1" w:themeShade="80"/>
          <w:sz w:val="20"/>
          <w:szCs w:val="20"/>
          <w:lang w:eastAsia="x-none"/>
        </w:rPr>
        <w:t>)</w:t>
      </w:r>
      <w:r w:rsidRPr="0082651F">
        <w:rPr>
          <w:rFonts w:ascii="Arial" w:hAnsi="Arial" w:cs="Arial"/>
          <w:bCs/>
          <w:color w:val="808080" w:themeColor="background1" w:themeShade="80"/>
          <w:sz w:val="20"/>
          <w:szCs w:val="20"/>
          <w:lang w:eastAsia="x-none"/>
        </w:rPr>
        <w:t xml:space="preserve">: (i) El CONTRATISTA se debe afiliar al Sistema General de Riesgos Laborales en cumplimiento del Art. 2.2.4.2.2.6 del D.1072/2015, como mínimo un día antes del inicio de la ejecución del contrato. La finalización de la cobertura de la ARL debe corresponder a la fecha de terminación de este contrato; (ii) El contratista debe contribuir al cumplimiento oportuno de las obligaciones que frente al Sistema de Seguridad Social Integral se deriven para la UAE-DIAN y Contratista, establecidas en las Leyes 789 de 2002, 828 de 2003, 1122 de 2007, 1150 de 2007, 1562 de 2012,1553 de 2015, Decreto 1072 de 2015 y Decreto 1273 de 2018, y demás que las adicionen, complementen o modifiquen; (iii) Si el contratista celebra o ejecuta simultáneamente varios contratos, debe estar afiliado al Sistema General de Riesgos Laborales por la totalidad de los contratos suscritos, en la misma ARL, y debe informar al Supervisor cual es la ARL a la que se encuentra afiliado, para que la DIAN pueda realizar la correspondiente novedad en la afiliación del nuevo contrato, de conformidad con el Art. 2.2.4.2.2.9 del D.1072/2015; (iv) El contratista debe pagar mes vencido el valor de la cotización al Sistema General de Riesgos Laborales, cuando la afiliación sea por riesgo I, II o III, conforme la clasificación de actividades económicas establecidas en el Decreto 1607 de 2002 o la norma que lo modifique, adicione o sustituya, y la UAE-DIAN debe pagar el valor de la cotización mes vencido, cuando la afiliación del contratista sea por riesgo IV o V, de conformidad con el Art. 2.2.4.2.2.13 del D.1072/2015; y (v) dentro de los diez (10) días hábiles siguientes a la suscripción del FT-ADF-2085 ACTA DE INICIO, el contratista debe entregar </w:t>
      </w:r>
      <w:r w:rsidRPr="0082651F">
        <w:rPr>
          <w:rFonts w:ascii="Arial" w:hAnsi="Arial" w:cs="Arial"/>
          <w:bCs/>
          <w:color w:val="808080" w:themeColor="background1" w:themeShade="80"/>
          <w:sz w:val="20"/>
          <w:szCs w:val="20"/>
          <w:lang w:eastAsia="x-none"/>
        </w:rPr>
        <w:lastRenderedPageBreak/>
        <w:t>a la Subdirección de Talento Humano de la DIAN examen médico ocupacional vigente (Art.2.2.4.2.2.18, D.1072/2015) para que sea incluido en el Sistema de vigilancia epidemiológica de la DIAN (N/A).</w:t>
      </w:r>
    </w:p>
    <w:p w14:paraId="3034D4C0" w14:textId="77777777" w:rsidR="00D63126" w:rsidRPr="00D63126" w:rsidRDefault="00474B4F" w:rsidP="00474B4F">
      <w:pPr>
        <w:pStyle w:val="Prrafodelista"/>
        <w:numPr>
          <w:ilvl w:val="1"/>
          <w:numId w:val="15"/>
        </w:numPr>
        <w:jc w:val="both"/>
        <w:rPr>
          <w:rFonts w:ascii="Arial" w:hAnsi="Arial" w:cs="Arial"/>
          <w:bCs/>
          <w:sz w:val="20"/>
          <w:szCs w:val="20"/>
          <w:lang w:eastAsia="x-none"/>
        </w:rPr>
      </w:pPr>
      <w:r w:rsidRPr="00D63126">
        <w:rPr>
          <w:rFonts w:ascii="Arial" w:hAnsi="Arial" w:cs="Arial"/>
          <w:bCs/>
          <w:sz w:val="20"/>
          <w:szCs w:val="20"/>
          <w:lang w:eastAsia="x-none"/>
        </w:rPr>
        <w:t xml:space="preserve">Cumplir las siguientes OBLIGACIONES DEL SISTEMA DE GESTIÓN AMBIENTAL: (i) Privilegiar el uso de Tecnologías de la Información y las Comunicaciones –TICs para adelantar las actividades objeto del contrato, con el fin de evitar el uso de documentos impresos; (ii) de ser inminentemente necesario el uso de documentos impresos, el contratista debe hacer uso de papel ecológico, por tratarse de un insumo reciclable, biodegradable, libre de químicos blanqueadores y muchos de los cuales son elaborados con fibra de caña de azúcar, de acuerdo con la oferta presente en el mercado nacional; (iii) optimizar el uso de recursos como papel y todo lo que se requiere durante las actividades asociadas al objeto del contrato; (iv) ahorrar recursos naturales como agua y energía, así como los recursos que la DIAN destine para la ejecución de las actividades objeto del contrato; y (v) cumplir normatividad ambiental y de sostenibilidad vigente asociada a las actividades que se deriven de la ejecución el contrato.  </w:t>
      </w:r>
    </w:p>
    <w:p w14:paraId="2BA6F62F" w14:textId="77777777" w:rsidR="00D63126" w:rsidRPr="00D63126" w:rsidRDefault="00474B4F" w:rsidP="00474B4F">
      <w:pPr>
        <w:pStyle w:val="Prrafodelista"/>
        <w:numPr>
          <w:ilvl w:val="1"/>
          <w:numId w:val="15"/>
        </w:numPr>
        <w:jc w:val="both"/>
        <w:rPr>
          <w:rFonts w:ascii="Arial" w:hAnsi="Arial" w:cs="Arial"/>
          <w:bCs/>
          <w:sz w:val="20"/>
          <w:szCs w:val="20"/>
          <w:lang w:eastAsia="x-none"/>
        </w:rPr>
      </w:pPr>
      <w:r w:rsidRPr="00D63126">
        <w:rPr>
          <w:rFonts w:ascii="Arial" w:hAnsi="Arial" w:cs="Arial"/>
          <w:bCs/>
          <w:sz w:val="20"/>
          <w:szCs w:val="20"/>
          <w:lang w:eastAsia="x-none"/>
        </w:rPr>
        <w:t>No acceder a peticiones o amenazas de quienes actúen por fuera de la ley con el fin de obligarlo a hacer u omitir algún acto o hecho, debiendo informar inmediatamente a LA DIAN a través del Supervisor, acerca de la ocurrencia de tales peticiones o amenazas, y a las demás autoridades competentes para que se adopten las medidas y correctivos que fueren necesarios.</w:t>
      </w:r>
    </w:p>
    <w:p w14:paraId="1E837477" w14:textId="77777777" w:rsidR="00D63126" w:rsidRPr="00D63126" w:rsidRDefault="00474B4F" w:rsidP="00474B4F">
      <w:pPr>
        <w:pStyle w:val="Prrafodelista"/>
        <w:numPr>
          <w:ilvl w:val="1"/>
          <w:numId w:val="15"/>
        </w:numPr>
        <w:jc w:val="both"/>
        <w:rPr>
          <w:rFonts w:ascii="Arial" w:hAnsi="Arial" w:cs="Arial"/>
          <w:bCs/>
          <w:sz w:val="20"/>
          <w:szCs w:val="20"/>
          <w:lang w:eastAsia="x-none"/>
        </w:rPr>
      </w:pPr>
      <w:r w:rsidRPr="00D63126">
        <w:rPr>
          <w:rFonts w:ascii="Arial" w:hAnsi="Arial" w:cs="Arial"/>
          <w:bCs/>
          <w:sz w:val="20"/>
          <w:szCs w:val="20"/>
          <w:lang w:eastAsia="x-none"/>
        </w:rPr>
        <w:t xml:space="preserve"> Constituir y entregar a la DIAN las garantías pactadas, dentro de los tres (3) días hábiles siguientes a la suscripción del contrato o de la modificación, prórroga y/o adición del contrato. </w:t>
      </w:r>
    </w:p>
    <w:p w14:paraId="28685C0D" w14:textId="77777777" w:rsidR="00D63126" w:rsidRPr="00D63126" w:rsidRDefault="00474B4F" w:rsidP="00474B4F">
      <w:pPr>
        <w:pStyle w:val="Prrafodelista"/>
        <w:numPr>
          <w:ilvl w:val="1"/>
          <w:numId w:val="15"/>
        </w:numPr>
        <w:jc w:val="both"/>
        <w:rPr>
          <w:rFonts w:ascii="Arial" w:hAnsi="Arial" w:cs="Arial"/>
          <w:bCs/>
          <w:sz w:val="20"/>
          <w:szCs w:val="20"/>
          <w:lang w:eastAsia="x-none"/>
        </w:rPr>
      </w:pPr>
      <w:r w:rsidRPr="00D63126">
        <w:rPr>
          <w:rFonts w:ascii="Arial" w:hAnsi="Arial" w:cs="Arial"/>
          <w:bCs/>
          <w:sz w:val="20"/>
          <w:szCs w:val="20"/>
          <w:lang w:eastAsia="x-none"/>
        </w:rPr>
        <w:t>Ejecutar el contrato con suma diligencia y cuidado para evitar la generación de daño a servidores públicos, contratistas, visitantes y/o bienes de la DIAN;</w:t>
      </w:r>
    </w:p>
    <w:p w14:paraId="6D8B5D49" w14:textId="77777777" w:rsidR="00D63126" w:rsidRPr="00D63126" w:rsidRDefault="00474B4F" w:rsidP="00474B4F">
      <w:pPr>
        <w:pStyle w:val="Prrafodelista"/>
        <w:numPr>
          <w:ilvl w:val="1"/>
          <w:numId w:val="15"/>
        </w:numPr>
        <w:jc w:val="both"/>
        <w:rPr>
          <w:rFonts w:ascii="Arial" w:hAnsi="Arial" w:cs="Arial"/>
          <w:bCs/>
          <w:sz w:val="20"/>
          <w:szCs w:val="20"/>
          <w:lang w:eastAsia="x-none"/>
        </w:rPr>
      </w:pPr>
      <w:r w:rsidRPr="00D63126">
        <w:rPr>
          <w:rFonts w:ascii="Arial" w:hAnsi="Arial" w:cs="Arial"/>
          <w:bCs/>
          <w:sz w:val="20"/>
          <w:szCs w:val="20"/>
          <w:lang w:eastAsia="x-none"/>
        </w:rPr>
        <w:t>Responder por la conservación y uso adecuado de los bienes y documentos que le sean entregados por la DIAN en ejecución del contrato.</w:t>
      </w:r>
    </w:p>
    <w:p w14:paraId="5EECB5FC" w14:textId="77777777" w:rsidR="00D63126" w:rsidRPr="00D63126" w:rsidRDefault="00474B4F" w:rsidP="00474B4F">
      <w:pPr>
        <w:pStyle w:val="Prrafodelista"/>
        <w:numPr>
          <w:ilvl w:val="1"/>
          <w:numId w:val="15"/>
        </w:numPr>
        <w:jc w:val="both"/>
        <w:rPr>
          <w:rFonts w:ascii="Arial" w:hAnsi="Arial" w:cs="Arial"/>
          <w:bCs/>
          <w:sz w:val="20"/>
          <w:szCs w:val="20"/>
          <w:lang w:eastAsia="x-none"/>
        </w:rPr>
      </w:pPr>
      <w:r w:rsidRPr="00D63126">
        <w:rPr>
          <w:rFonts w:ascii="Arial" w:hAnsi="Arial" w:cs="Arial"/>
          <w:bCs/>
          <w:sz w:val="20"/>
          <w:szCs w:val="20"/>
          <w:lang w:eastAsia="x-none"/>
        </w:rPr>
        <w:t>Prestar el servicio con la oportunidad y calidad pactada, asumiendo el riesgo del no pago de los servicios prestados con calidad inferior a la pactada y certificados como no recibidos a satisfacción por el supervisor, así como el riesgo de la indemnización de perjuicios causados por incumplimiento, mora o mala calidad del servicio.</w:t>
      </w:r>
    </w:p>
    <w:p w14:paraId="35534724" w14:textId="6FA3186B" w:rsidR="00474B4F" w:rsidRPr="00D63126" w:rsidRDefault="00474B4F" w:rsidP="00474B4F">
      <w:pPr>
        <w:pStyle w:val="Prrafodelista"/>
        <w:numPr>
          <w:ilvl w:val="1"/>
          <w:numId w:val="15"/>
        </w:numPr>
        <w:jc w:val="both"/>
        <w:rPr>
          <w:rFonts w:ascii="Arial" w:hAnsi="Arial" w:cs="Arial"/>
          <w:bCs/>
          <w:sz w:val="20"/>
          <w:szCs w:val="20"/>
          <w:lang w:eastAsia="x-none"/>
        </w:rPr>
      </w:pPr>
      <w:r w:rsidRPr="00D63126">
        <w:rPr>
          <w:rFonts w:ascii="Arial" w:hAnsi="Arial" w:cs="Arial"/>
          <w:bCs/>
          <w:sz w:val="20"/>
          <w:szCs w:val="20"/>
          <w:lang w:eastAsia="x-none"/>
        </w:rPr>
        <w:t>En general las que se desprendan de la naturaleza del contrato y de su objeto</w:t>
      </w:r>
    </w:p>
    <w:p w14:paraId="4F9BEB02" w14:textId="76D0155E" w:rsidR="00262CCB" w:rsidRDefault="00262CCB" w:rsidP="00C82206">
      <w:pPr>
        <w:tabs>
          <w:tab w:val="left" w:pos="3064"/>
        </w:tabs>
        <w:contextualSpacing/>
        <w:jc w:val="both"/>
        <w:rPr>
          <w:rFonts w:ascii="Arial" w:eastAsia="Calibri" w:hAnsi="Arial" w:cs="Arial"/>
          <w:bCs/>
          <w:sz w:val="20"/>
          <w:szCs w:val="20"/>
          <w:lang w:eastAsia="en-US"/>
        </w:rPr>
      </w:pPr>
    </w:p>
    <w:p w14:paraId="62CEACD7" w14:textId="77777777" w:rsidR="00177E6F" w:rsidRDefault="00BA450B" w:rsidP="00702F03">
      <w:pPr>
        <w:numPr>
          <w:ilvl w:val="0"/>
          <w:numId w:val="3"/>
        </w:numPr>
        <w:contextualSpacing/>
        <w:jc w:val="both"/>
        <w:rPr>
          <w:rFonts w:ascii="Arial" w:hAnsi="Arial" w:cs="Arial"/>
          <w:b/>
          <w:sz w:val="20"/>
          <w:szCs w:val="20"/>
          <w:lang w:eastAsia="x-none"/>
        </w:rPr>
      </w:pPr>
      <w:r w:rsidRPr="00A21A49">
        <w:rPr>
          <w:rFonts w:ascii="Arial" w:hAnsi="Arial" w:cs="Arial"/>
          <w:b/>
          <w:sz w:val="20"/>
          <w:szCs w:val="20"/>
          <w:lang w:eastAsia="x-none"/>
        </w:rPr>
        <w:t>OBLIGACIONES ESPECIALES DEL CONTRATISTA</w:t>
      </w:r>
    </w:p>
    <w:p w14:paraId="112A9CA0" w14:textId="77777777" w:rsidR="00177E6F" w:rsidRDefault="00177E6F" w:rsidP="00177E6F">
      <w:pPr>
        <w:contextualSpacing/>
        <w:jc w:val="both"/>
        <w:rPr>
          <w:rFonts w:ascii="Arial" w:hAnsi="Arial" w:cs="Arial"/>
          <w:b/>
          <w:sz w:val="20"/>
          <w:szCs w:val="20"/>
          <w:lang w:eastAsia="x-none"/>
        </w:rPr>
      </w:pPr>
    </w:p>
    <w:p w14:paraId="58E387EE" w14:textId="64544D69" w:rsidR="00F63A99" w:rsidRDefault="005D4410" w:rsidP="00177E6F">
      <w:pPr>
        <w:contextualSpacing/>
        <w:jc w:val="both"/>
        <w:rPr>
          <w:rFonts w:ascii="Arial" w:hAnsi="Arial" w:cs="Arial"/>
          <w:sz w:val="20"/>
          <w:szCs w:val="20"/>
        </w:rPr>
      </w:pPr>
      <w:r w:rsidRPr="00177E6F">
        <w:rPr>
          <w:rFonts w:ascii="Arial" w:hAnsi="Arial" w:cs="Arial"/>
          <w:sz w:val="20"/>
          <w:szCs w:val="20"/>
        </w:rPr>
        <w:t>Para el desarrollo del objeto contractual, el contratista debe cumplir con lo siguiente:</w:t>
      </w:r>
    </w:p>
    <w:p w14:paraId="72C44CB6" w14:textId="77777777" w:rsidR="000B14A7" w:rsidRDefault="000B14A7" w:rsidP="000B14A7">
      <w:pPr>
        <w:spacing w:line="276" w:lineRule="auto"/>
        <w:jc w:val="both"/>
        <w:rPr>
          <w:rFonts w:cs="Arial"/>
          <w:sz w:val="20"/>
        </w:rPr>
      </w:pPr>
    </w:p>
    <w:p w14:paraId="1DF50567" w14:textId="5BDCF8F2" w:rsidR="00C605EB" w:rsidRPr="00C605EB" w:rsidRDefault="00C605EB" w:rsidP="00C605EB">
      <w:pPr>
        <w:pStyle w:val="Prrafodelista"/>
        <w:numPr>
          <w:ilvl w:val="1"/>
          <w:numId w:val="3"/>
        </w:numPr>
        <w:jc w:val="both"/>
        <w:rPr>
          <w:rFonts w:ascii="Arial" w:hAnsi="Arial" w:cs="Arial"/>
          <w:sz w:val="20"/>
          <w:szCs w:val="20"/>
          <w:lang w:val="es-ES"/>
        </w:rPr>
      </w:pPr>
      <w:r w:rsidRPr="00C605EB">
        <w:rPr>
          <w:rFonts w:ascii="Arial" w:hAnsi="Arial" w:cs="Arial"/>
          <w:sz w:val="20"/>
          <w:szCs w:val="20"/>
          <w:lang w:val="es-ES"/>
        </w:rPr>
        <w:t>Cumplir con la totalidad de los requerimientos técnicos contenidos en el Anexo No. 1 Especificaciones Técnicas y las demás obligaciones contractuales.</w:t>
      </w:r>
    </w:p>
    <w:p w14:paraId="52D5543D" w14:textId="77777777" w:rsidR="00C605EB" w:rsidRDefault="00C605EB" w:rsidP="00C605EB">
      <w:pPr>
        <w:pStyle w:val="Prrafodelista"/>
        <w:numPr>
          <w:ilvl w:val="1"/>
          <w:numId w:val="3"/>
        </w:numPr>
        <w:jc w:val="both"/>
        <w:rPr>
          <w:rFonts w:ascii="Arial" w:hAnsi="Arial" w:cs="Arial"/>
          <w:sz w:val="20"/>
          <w:szCs w:val="20"/>
          <w:lang w:val="es-ES"/>
        </w:rPr>
      </w:pPr>
      <w:r w:rsidRPr="00C605EB">
        <w:rPr>
          <w:rFonts w:ascii="Arial" w:hAnsi="Arial" w:cs="Arial"/>
          <w:sz w:val="20"/>
          <w:szCs w:val="20"/>
          <w:lang w:val="es-ES"/>
        </w:rPr>
        <w:t>Cumplir con las disposiciones y requisitos exigidos frente al Sistema de Gestión ambiental, Sistema de Gestión de la Seguridad y Salud en el Trabajo – SGSST y Plan Estratégico de Seguridad Vial – PESV, a las que haya lugar, establecidos en los numerales 3.4.3., 3.4.4. y 3.4.5. de los presentes estudios previos</w:t>
      </w:r>
      <w:r>
        <w:rPr>
          <w:rFonts w:ascii="Arial" w:hAnsi="Arial" w:cs="Arial"/>
          <w:sz w:val="20"/>
          <w:szCs w:val="20"/>
          <w:lang w:val="es-ES"/>
        </w:rPr>
        <w:t>.</w:t>
      </w:r>
    </w:p>
    <w:p w14:paraId="74CA8118" w14:textId="77777777" w:rsidR="00C605EB" w:rsidRPr="00C605EB" w:rsidRDefault="00C605EB" w:rsidP="00C605EB">
      <w:pPr>
        <w:pStyle w:val="Prrafodelista"/>
        <w:numPr>
          <w:ilvl w:val="1"/>
          <w:numId w:val="3"/>
        </w:numPr>
        <w:jc w:val="both"/>
        <w:rPr>
          <w:rFonts w:ascii="Arial" w:hAnsi="Arial" w:cs="Arial"/>
          <w:sz w:val="20"/>
          <w:szCs w:val="20"/>
          <w:lang w:val="es-ES"/>
        </w:rPr>
      </w:pPr>
      <w:r w:rsidRPr="00C605EB">
        <w:rPr>
          <w:rFonts w:ascii="Arial" w:hAnsi="Arial" w:cs="Arial"/>
          <w:sz w:val="20"/>
          <w:szCs w:val="20"/>
          <w:lang w:val="es-ES"/>
        </w:rPr>
        <w:t>Mantener la estricta confidencialidad y reserva sobre los documentos o información que llegare a conocer en virtud del contrato, para lo cual, firmará un acuerdo de confidencialidad, tanto por parte del representante legal, como por los colaboradores a su cargo, juntamente con la suscripción del acta de inicio. Formato FT-IIT-2635 “</w:t>
      </w:r>
      <w:r w:rsidRPr="00C605EB">
        <w:rPr>
          <w:rFonts w:ascii="Arial" w:hAnsi="Arial" w:cs="Arial"/>
          <w:i/>
          <w:iCs/>
          <w:sz w:val="20"/>
          <w:szCs w:val="20"/>
          <w:lang w:val="es-ES"/>
        </w:rPr>
        <w:t>Compromiso de Confidencialidad y no Divulgación de la Información Reservada o Clasificada para Servidores Públicos</w:t>
      </w:r>
      <w:r w:rsidRPr="00C605EB">
        <w:rPr>
          <w:rFonts w:ascii="Arial" w:hAnsi="Arial" w:cs="Arial"/>
          <w:iCs/>
          <w:sz w:val="20"/>
          <w:szCs w:val="20"/>
          <w:lang w:val="es-ES"/>
        </w:rPr>
        <w:t>”, cuando aplique.</w:t>
      </w:r>
    </w:p>
    <w:p w14:paraId="0996F429" w14:textId="77777777" w:rsidR="00C605EB" w:rsidRPr="00C605EB" w:rsidRDefault="00C605EB" w:rsidP="00C605EB">
      <w:pPr>
        <w:pStyle w:val="Prrafodelista"/>
        <w:numPr>
          <w:ilvl w:val="1"/>
          <w:numId w:val="3"/>
        </w:numPr>
        <w:jc w:val="both"/>
        <w:rPr>
          <w:rFonts w:ascii="Arial" w:hAnsi="Arial" w:cs="Arial"/>
          <w:sz w:val="20"/>
          <w:szCs w:val="20"/>
          <w:lang w:val="es-ES"/>
        </w:rPr>
      </w:pPr>
      <w:r w:rsidRPr="00C605EB">
        <w:rPr>
          <w:rFonts w:ascii="Arial" w:hAnsi="Arial" w:cs="Arial"/>
          <w:iCs/>
          <w:sz w:val="20"/>
          <w:szCs w:val="20"/>
          <w:lang w:val="es-ES"/>
        </w:rPr>
        <w:lastRenderedPageBreak/>
        <w:t>Entregar al supervisor la documentación del personal que el contratista disponga para la ejecución del contrato que acredite la formación técnica y experiencia profesional mínima de acuerdo con lo indicado en el Anexo No.1 Especificaciones Técnicas, para la firma del acta de inicio.</w:t>
      </w:r>
    </w:p>
    <w:p w14:paraId="69FC5039" w14:textId="77777777" w:rsidR="00C605EB" w:rsidRPr="00C605EB" w:rsidRDefault="00C605EB" w:rsidP="00C605EB">
      <w:pPr>
        <w:pStyle w:val="Prrafodelista"/>
        <w:numPr>
          <w:ilvl w:val="1"/>
          <w:numId w:val="3"/>
        </w:numPr>
        <w:jc w:val="both"/>
        <w:rPr>
          <w:rFonts w:ascii="Arial" w:hAnsi="Arial" w:cs="Arial"/>
          <w:sz w:val="20"/>
          <w:szCs w:val="20"/>
          <w:lang w:val="es-ES"/>
        </w:rPr>
      </w:pPr>
      <w:r w:rsidRPr="00C605EB">
        <w:rPr>
          <w:rFonts w:ascii="Arial" w:hAnsi="Arial" w:cs="Arial"/>
          <w:iCs/>
          <w:sz w:val="20"/>
          <w:szCs w:val="20"/>
          <w:lang w:val="es-ES"/>
        </w:rPr>
        <w:t>Informar mensualmente el nombre de la(s) persona(s) que asistirá(n) a realizar las operaciones técnicas y/o de mantenimiento, anexando los soportes exigidos por la Entidad, de acuerdo con lo indicado en el Anexo No.1 Especificaciones Técnicas.</w:t>
      </w:r>
    </w:p>
    <w:p w14:paraId="5FE33ABF" w14:textId="77777777" w:rsidR="00C605EB" w:rsidRPr="00C605EB" w:rsidRDefault="00C605EB" w:rsidP="00C605EB">
      <w:pPr>
        <w:pStyle w:val="Prrafodelista"/>
        <w:numPr>
          <w:ilvl w:val="1"/>
          <w:numId w:val="3"/>
        </w:numPr>
        <w:jc w:val="both"/>
        <w:rPr>
          <w:rFonts w:ascii="Arial" w:hAnsi="Arial" w:cs="Arial"/>
          <w:sz w:val="20"/>
          <w:szCs w:val="20"/>
          <w:lang w:val="es-ES"/>
        </w:rPr>
      </w:pPr>
      <w:r w:rsidRPr="00C605EB">
        <w:rPr>
          <w:rFonts w:ascii="Arial" w:hAnsi="Arial" w:cs="Arial"/>
          <w:iCs/>
          <w:sz w:val="20"/>
          <w:szCs w:val="20"/>
          <w:lang w:val="es-ES"/>
        </w:rPr>
        <w:t>Presentar al supervisor el cronograma de ejecución de actividades para la suscripción del acta de inicio para su aprobación.</w:t>
      </w:r>
    </w:p>
    <w:p w14:paraId="5AB672F3" w14:textId="77777777" w:rsidR="00C605EB" w:rsidRPr="00C605EB" w:rsidRDefault="00C605EB" w:rsidP="00C605EB">
      <w:pPr>
        <w:pStyle w:val="Prrafodelista"/>
        <w:numPr>
          <w:ilvl w:val="1"/>
          <w:numId w:val="3"/>
        </w:numPr>
        <w:jc w:val="both"/>
        <w:rPr>
          <w:rFonts w:ascii="Arial" w:hAnsi="Arial" w:cs="Arial"/>
          <w:sz w:val="20"/>
          <w:szCs w:val="20"/>
          <w:lang w:val="es-ES"/>
        </w:rPr>
      </w:pPr>
      <w:r w:rsidRPr="00C605EB">
        <w:rPr>
          <w:rFonts w:ascii="Arial" w:hAnsi="Arial" w:cs="Arial"/>
          <w:iCs/>
          <w:sz w:val="20"/>
          <w:szCs w:val="20"/>
          <w:lang w:val="es-ES"/>
        </w:rPr>
        <w:t>Cumplir con el cronograma pactado entre las partes para la ejecución de las actividades, teniendo especial cuidado de informar al supervisor del contrato, antes de intervenir el sistema de automatización o alguno de sus elementos, para no afectar el funcionamiento de cualquier equipo que se esté utilizando.</w:t>
      </w:r>
    </w:p>
    <w:p w14:paraId="639F209D" w14:textId="77777777" w:rsidR="00C605EB" w:rsidRPr="00C605EB" w:rsidRDefault="00C605EB" w:rsidP="00C605EB">
      <w:pPr>
        <w:pStyle w:val="Prrafodelista"/>
        <w:numPr>
          <w:ilvl w:val="1"/>
          <w:numId w:val="3"/>
        </w:numPr>
        <w:jc w:val="both"/>
        <w:rPr>
          <w:rFonts w:ascii="Arial" w:hAnsi="Arial" w:cs="Arial"/>
          <w:sz w:val="20"/>
          <w:szCs w:val="20"/>
          <w:lang w:val="es-ES"/>
        </w:rPr>
      </w:pPr>
      <w:r w:rsidRPr="00C605EB">
        <w:rPr>
          <w:rFonts w:ascii="Arial" w:hAnsi="Arial" w:cs="Arial"/>
          <w:iCs/>
          <w:sz w:val="20"/>
          <w:szCs w:val="20"/>
          <w:lang w:val="es-ES"/>
        </w:rPr>
        <w:t>Presentar al supervisor los reportes de mantenimiento y de operaciones realizados dentro de los cinco (5) días hábiles siguientes a la realización de las actividades para su correspondiente aprobación.</w:t>
      </w:r>
    </w:p>
    <w:p w14:paraId="3671484B" w14:textId="77777777" w:rsidR="00C605EB" w:rsidRPr="00C605EB" w:rsidRDefault="00C605EB" w:rsidP="00C605EB">
      <w:pPr>
        <w:pStyle w:val="Prrafodelista"/>
        <w:numPr>
          <w:ilvl w:val="1"/>
          <w:numId w:val="3"/>
        </w:numPr>
        <w:jc w:val="both"/>
        <w:rPr>
          <w:rFonts w:ascii="Arial" w:hAnsi="Arial" w:cs="Arial"/>
          <w:sz w:val="20"/>
          <w:szCs w:val="20"/>
          <w:lang w:val="es-ES"/>
        </w:rPr>
      </w:pPr>
      <w:r w:rsidRPr="00C605EB">
        <w:rPr>
          <w:rFonts w:ascii="Arial" w:hAnsi="Arial" w:cs="Arial"/>
          <w:iCs/>
          <w:sz w:val="20"/>
          <w:szCs w:val="20"/>
          <w:lang w:val="es-ES"/>
        </w:rPr>
        <w:t>Atender las llamadas, mensajes o cualquier comunicación de la Entidad con el fin de responder consultas que el operador del equipo le formule para resolver problemas de funcionamiento de los equipos objeto del contrato dentro de las 24 horas siguientes a la llamada o máximo a las 72 horas en caso de ser fin de semana, durante el periodo de la garantía del servicio a que se refiere en numeral 7° del estudio previo.</w:t>
      </w:r>
    </w:p>
    <w:p w14:paraId="1B37623F" w14:textId="77777777" w:rsidR="00C605EB" w:rsidRPr="00C605EB" w:rsidRDefault="00C605EB" w:rsidP="00C605EB">
      <w:pPr>
        <w:pStyle w:val="Prrafodelista"/>
        <w:numPr>
          <w:ilvl w:val="1"/>
          <w:numId w:val="3"/>
        </w:numPr>
        <w:jc w:val="both"/>
        <w:rPr>
          <w:rFonts w:ascii="Arial" w:hAnsi="Arial" w:cs="Arial"/>
          <w:sz w:val="20"/>
          <w:szCs w:val="20"/>
          <w:lang w:val="es-ES"/>
        </w:rPr>
      </w:pPr>
      <w:r w:rsidRPr="00C605EB">
        <w:rPr>
          <w:rFonts w:ascii="Arial" w:hAnsi="Arial" w:cs="Arial"/>
          <w:iCs/>
          <w:sz w:val="20"/>
          <w:szCs w:val="20"/>
          <w:lang w:val="es-ES"/>
        </w:rPr>
        <w:t>Cumplir con lo dispuesto en el Sistema de Gestión Ambiental de la Entidad, que aplique para la actividad de mantenimiento de equipos de laboratorio y que se relacionan más adelante en el numeral 3.4.3 de este documento.</w:t>
      </w:r>
    </w:p>
    <w:p w14:paraId="78E84041" w14:textId="77777777" w:rsidR="00C605EB" w:rsidRPr="00C605EB" w:rsidRDefault="00C605EB" w:rsidP="00C605EB">
      <w:pPr>
        <w:pStyle w:val="Prrafodelista"/>
        <w:numPr>
          <w:ilvl w:val="1"/>
          <w:numId w:val="3"/>
        </w:numPr>
        <w:jc w:val="both"/>
        <w:rPr>
          <w:rFonts w:ascii="Arial" w:hAnsi="Arial" w:cs="Arial"/>
          <w:sz w:val="20"/>
          <w:szCs w:val="20"/>
          <w:lang w:val="es-ES"/>
        </w:rPr>
      </w:pPr>
      <w:r w:rsidRPr="00C605EB">
        <w:rPr>
          <w:rFonts w:ascii="Arial" w:hAnsi="Arial" w:cs="Arial"/>
          <w:iCs/>
          <w:sz w:val="20"/>
          <w:szCs w:val="20"/>
          <w:lang w:val="es-ES"/>
        </w:rPr>
        <w:t>Garantizar el cumplimiento de la totalidad de las normas ambientales vigentes, asumiendo la responsabilidad por las consecuencias que se puedan derivar de su inobservancia.</w:t>
      </w:r>
    </w:p>
    <w:p w14:paraId="6B12C9D0" w14:textId="77777777" w:rsidR="00C605EB" w:rsidRPr="00C605EB" w:rsidRDefault="00C605EB" w:rsidP="00C605EB">
      <w:pPr>
        <w:pStyle w:val="Prrafodelista"/>
        <w:numPr>
          <w:ilvl w:val="1"/>
          <w:numId w:val="3"/>
        </w:numPr>
        <w:jc w:val="both"/>
        <w:rPr>
          <w:rFonts w:ascii="Arial" w:hAnsi="Arial" w:cs="Arial"/>
          <w:sz w:val="20"/>
          <w:szCs w:val="20"/>
          <w:lang w:val="es-ES"/>
        </w:rPr>
      </w:pPr>
      <w:r w:rsidRPr="00C605EB">
        <w:rPr>
          <w:rFonts w:ascii="Arial" w:hAnsi="Arial" w:cs="Arial"/>
          <w:iCs/>
          <w:sz w:val="20"/>
          <w:szCs w:val="20"/>
          <w:lang w:val="es-ES"/>
        </w:rPr>
        <w:t>Prever los costos ambientales en que deban incurrir por el cumplimiento o el incumplimiento de las medidas ambientales antes, durante y después de la ejecución del objeto del contrato</w:t>
      </w:r>
      <w:r>
        <w:rPr>
          <w:rFonts w:ascii="Arial" w:hAnsi="Arial" w:cs="Arial"/>
          <w:iCs/>
          <w:sz w:val="20"/>
          <w:szCs w:val="20"/>
          <w:lang w:val="es-ES"/>
        </w:rPr>
        <w:t>.</w:t>
      </w:r>
    </w:p>
    <w:p w14:paraId="5BF2FDA0" w14:textId="77777777" w:rsidR="00C605EB" w:rsidRPr="00C605EB" w:rsidRDefault="00C605EB" w:rsidP="00C605EB">
      <w:pPr>
        <w:pStyle w:val="Prrafodelista"/>
        <w:numPr>
          <w:ilvl w:val="1"/>
          <w:numId w:val="3"/>
        </w:numPr>
        <w:jc w:val="both"/>
        <w:rPr>
          <w:rFonts w:ascii="Arial" w:hAnsi="Arial" w:cs="Arial"/>
          <w:sz w:val="20"/>
          <w:szCs w:val="20"/>
          <w:lang w:val="es-ES"/>
        </w:rPr>
      </w:pPr>
      <w:r w:rsidRPr="00C605EB">
        <w:rPr>
          <w:rFonts w:ascii="Arial" w:hAnsi="Arial" w:cs="Arial"/>
          <w:iCs/>
          <w:sz w:val="20"/>
          <w:szCs w:val="20"/>
          <w:lang w:val="es-ES"/>
        </w:rPr>
        <w:t>Responder al Supervisor todas las observaciones técnicas y administrativas en cuanto a calidad, programación, seguridad industrial y manejo ambiental, así como la información pertinente que se derive de la ejecución del objeto contratado.</w:t>
      </w:r>
    </w:p>
    <w:p w14:paraId="3CDD8083" w14:textId="77777777" w:rsidR="00A43F09" w:rsidRPr="00A43F09" w:rsidRDefault="00C605EB" w:rsidP="00C605EB">
      <w:pPr>
        <w:pStyle w:val="Prrafodelista"/>
        <w:numPr>
          <w:ilvl w:val="1"/>
          <w:numId w:val="3"/>
        </w:numPr>
        <w:jc w:val="both"/>
        <w:rPr>
          <w:rFonts w:ascii="Arial" w:hAnsi="Arial" w:cs="Arial"/>
          <w:sz w:val="20"/>
          <w:szCs w:val="20"/>
          <w:lang w:val="es-ES"/>
        </w:rPr>
      </w:pPr>
      <w:r w:rsidRPr="00C605EB">
        <w:rPr>
          <w:rFonts w:ascii="Arial" w:hAnsi="Arial" w:cs="Arial"/>
          <w:iCs/>
          <w:sz w:val="20"/>
          <w:szCs w:val="20"/>
          <w:lang w:val="es-ES"/>
        </w:rPr>
        <w:t>Garantizar buenas prácticas para el manejo de residuos sólidos, líquidos y/o gaseosos, o aquellos que por su naturaleza requieran tratamiento especi</w:t>
      </w:r>
      <w:r w:rsidR="00A43F09">
        <w:rPr>
          <w:rFonts w:ascii="Arial" w:hAnsi="Arial" w:cs="Arial"/>
          <w:iCs/>
          <w:sz w:val="20"/>
          <w:szCs w:val="20"/>
          <w:lang w:val="es-ES"/>
        </w:rPr>
        <w:t>al.</w:t>
      </w:r>
    </w:p>
    <w:p w14:paraId="7913E608" w14:textId="77240B96" w:rsidR="00900B94" w:rsidRPr="00C605EB" w:rsidRDefault="00C605EB" w:rsidP="00C605EB">
      <w:pPr>
        <w:pStyle w:val="Prrafodelista"/>
        <w:numPr>
          <w:ilvl w:val="1"/>
          <w:numId w:val="3"/>
        </w:numPr>
        <w:jc w:val="both"/>
        <w:rPr>
          <w:rFonts w:ascii="Arial" w:hAnsi="Arial" w:cs="Arial"/>
          <w:sz w:val="20"/>
          <w:szCs w:val="20"/>
          <w:lang w:val="es-ES"/>
        </w:rPr>
      </w:pPr>
      <w:r w:rsidRPr="00C605EB">
        <w:rPr>
          <w:rFonts w:ascii="Arial" w:hAnsi="Arial" w:cs="Arial"/>
          <w:iCs/>
          <w:sz w:val="20"/>
          <w:szCs w:val="20"/>
          <w:lang w:val="es-ES"/>
        </w:rPr>
        <w:t>En general, las que se desprendan de la naturaleza del contrato y de su objeto.</w:t>
      </w:r>
    </w:p>
    <w:p w14:paraId="0A70075D" w14:textId="77777777" w:rsidR="00B07099" w:rsidRPr="00E663B4" w:rsidRDefault="00B07099" w:rsidP="00E663B4">
      <w:pPr>
        <w:ind w:left="218"/>
        <w:contextualSpacing/>
        <w:jc w:val="both"/>
        <w:rPr>
          <w:rFonts w:ascii="Arial" w:hAnsi="Arial" w:cs="Arial"/>
          <w:iCs/>
          <w:sz w:val="20"/>
          <w:szCs w:val="20"/>
          <w:lang w:val="es-ES"/>
        </w:rPr>
      </w:pPr>
    </w:p>
    <w:p w14:paraId="5CF7689D" w14:textId="7CEC0E16" w:rsidR="00360BE4" w:rsidRPr="00177E6F" w:rsidRDefault="00360BE4" w:rsidP="00702F03">
      <w:pPr>
        <w:numPr>
          <w:ilvl w:val="0"/>
          <w:numId w:val="3"/>
        </w:numPr>
        <w:contextualSpacing/>
        <w:jc w:val="both"/>
        <w:rPr>
          <w:rFonts w:ascii="Arial" w:hAnsi="Arial" w:cs="Arial"/>
          <w:b/>
          <w:sz w:val="20"/>
          <w:szCs w:val="20"/>
          <w:lang w:eastAsia="x-none"/>
        </w:rPr>
      </w:pPr>
      <w:r w:rsidRPr="00177E6F">
        <w:rPr>
          <w:rFonts w:ascii="Arial" w:hAnsi="Arial" w:cs="Arial"/>
          <w:b/>
          <w:sz w:val="20"/>
          <w:szCs w:val="20"/>
          <w:lang w:eastAsia="x-none"/>
        </w:rPr>
        <w:t>SUPERVISI</w:t>
      </w:r>
      <w:r w:rsidR="00177E6F">
        <w:rPr>
          <w:rFonts w:ascii="Arial" w:hAnsi="Arial" w:cs="Arial"/>
          <w:b/>
          <w:sz w:val="20"/>
          <w:szCs w:val="20"/>
          <w:lang w:eastAsia="x-none"/>
        </w:rPr>
        <w:t>Ó</w:t>
      </w:r>
      <w:r w:rsidRPr="00177E6F">
        <w:rPr>
          <w:rFonts w:ascii="Arial" w:hAnsi="Arial" w:cs="Arial"/>
          <w:b/>
          <w:sz w:val="20"/>
          <w:szCs w:val="20"/>
          <w:lang w:eastAsia="x-none"/>
        </w:rPr>
        <w:t>N</w:t>
      </w:r>
    </w:p>
    <w:p w14:paraId="1A754773" w14:textId="77777777" w:rsidR="00360BE4" w:rsidRPr="00177E6F" w:rsidRDefault="00360BE4" w:rsidP="00360BE4">
      <w:pPr>
        <w:tabs>
          <w:tab w:val="left" w:pos="284"/>
        </w:tabs>
        <w:jc w:val="both"/>
        <w:rPr>
          <w:rFonts w:ascii="Arial" w:hAnsi="Arial" w:cs="Arial"/>
          <w:b/>
          <w:sz w:val="20"/>
          <w:szCs w:val="20"/>
          <w:lang w:val="es-ES" w:eastAsia="es-ES"/>
        </w:rPr>
      </w:pPr>
    </w:p>
    <w:p w14:paraId="7BF9C7EC" w14:textId="77777777" w:rsidR="00444E9E" w:rsidRPr="00444E9E" w:rsidRDefault="00444E9E" w:rsidP="00444E9E">
      <w:pPr>
        <w:jc w:val="both"/>
        <w:rPr>
          <w:rFonts w:ascii="Arial" w:hAnsi="Arial" w:cs="Arial"/>
          <w:sz w:val="20"/>
          <w:szCs w:val="20"/>
          <w:lang w:val="es-ES" w:eastAsia="es-ES"/>
        </w:rPr>
      </w:pPr>
      <w:r w:rsidRPr="00444E9E">
        <w:rPr>
          <w:rFonts w:ascii="Arial" w:hAnsi="Arial" w:cs="Arial"/>
          <w:sz w:val="20"/>
          <w:szCs w:val="20"/>
          <w:lang w:val="es-ES" w:eastAsia="es-ES"/>
        </w:rPr>
        <w:t xml:space="preserve">El seguimiento técnico, administrativo, financiero, contable y jurídico sobre el cumplimiento del objeto del contrato puede ser ejercido por un profesional de la </w:t>
      </w:r>
      <w:sdt>
        <w:sdtPr>
          <w:rPr>
            <w:rFonts w:ascii="Arial" w:hAnsi="Arial" w:cs="Arial"/>
            <w:sz w:val="20"/>
            <w:szCs w:val="20"/>
            <w:lang w:val="es-ES" w:eastAsia="es-ES"/>
          </w:rPr>
          <w:id w:val="-1489394224"/>
          <w:placeholder>
            <w:docPart w:val="7C75B7BD22EB453DBC66B6353726BE7C"/>
          </w:placeholder>
        </w:sdtPr>
        <w:sdtEndPr/>
        <w:sdtContent>
          <w:sdt>
            <w:sdtPr>
              <w:rPr>
                <w:rFonts w:ascii="Arial" w:hAnsi="Arial" w:cs="Arial"/>
                <w:sz w:val="20"/>
                <w:szCs w:val="20"/>
                <w:lang w:val="es-ES" w:eastAsia="es-ES"/>
              </w:rPr>
              <w:alias w:val="Escribir area de origen"/>
              <w:tag w:val="Escribir area de origen"/>
              <w:id w:val="7956044"/>
              <w:placeholder>
                <w:docPart w:val="1EFE94BCFBEE49ECA40BA303E48AD0E7"/>
              </w:placeholder>
            </w:sdtPr>
            <w:sdtEndPr/>
            <w:sdtContent>
              <w:r w:rsidRPr="00444E9E">
                <w:rPr>
                  <w:rFonts w:ascii="Arial" w:hAnsi="Arial" w:cs="Arial"/>
                  <w:sz w:val="20"/>
                  <w:szCs w:val="20"/>
                  <w:lang w:val="es-ES" w:eastAsia="es-ES"/>
                </w:rPr>
                <w:t>Coordinación de Infraestructura y un profesional de la Subdirección del Laboratorio Aduanero</w:t>
              </w:r>
            </w:sdtContent>
          </w:sdt>
        </w:sdtContent>
      </w:sdt>
      <w:r w:rsidRPr="00444E9E">
        <w:rPr>
          <w:rFonts w:ascii="Arial" w:hAnsi="Arial" w:cs="Arial"/>
          <w:sz w:val="20"/>
          <w:szCs w:val="20"/>
          <w:lang w:val="es-ES" w:eastAsia="es-ES"/>
        </w:rPr>
        <w:t xml:space="preserve">, porque no requiere conocimientos especializados con los que no cuente la entidad. </w:t>
      </w:r>
    </w:p>
    <w:p w14:paraId="62604B2D" w14:textId="77777777" w:rsidR="00CE56C5" w:rsidRPr="00391988" w:rsidRDefault="00CE56C5" w:rsidP="00391988">
      <w:pPr>
        <w:jc w:val="both"/>
        <w:rPr>
          <w:rFonts w:ascii="Arial" w:hAnsi="Arial" w:cs="Arial"/>
          <w:sz w:val="20"/>
          <w:szCs w:val="20"/>
          <w:lang w:val="es-ES_tradnl" w:eastAsia="es-ES"/>
        </w:rPr>
      </w:pPr>
    </w:p>
    <w:p w14:paraId="54A5DAB4" w14:textId="77777777" w:rsidR="005D24F8" w:rsidRDefault="005D24F8" w:rsidP="005D24F8">
      <w:pPr>
        <w:ind w:right="49"/>
        <w:jc w:val="both"/>
        <w:rPr>
          <w:rFonts w:ascii="Arial" w:hAnsi="Arial" w:cs="Arial"/>
          <w:sz w:val="20"/>
          <w:szCs w:val="20"/>
        </w:rPr>
      </w:pPr>
      <w:r w:rsidRPr="007C7F3D">
        <w:rPr>
          <w:rFonts w:ascii="Arial" w:hAnsi="Arial" w:cs="Arial"/>
          <w:b/>
          <w:bCs/>
          <w:sz w:val="20"/>
          <w:szCs w:val="20"/>
        </w:rPr>
        <w:t>PARÁGRAFO 1.</w:t>
      </w:r>
      <w:r w:rsidRPr="007C7F3D">
        <w:rPr>
          <w:rFonts w:ascii="Arial" w:hAnsi="Arial" w:cs="Arial"/>
          <w:sz w:val="20"/>
          <w:szCs w:val="20"/>
        </w:rPr>
        <w:t xml:space="preserve"> Si durante la ejecución del contrato la UAE-DIAN necesita reemplazar el supervisor, la designación del nuevo supervisor será comunicada por escrito al CONTRATISTA y publicada en el </w:t>
      </w:r>
      <w:r w:rsidRPr="007C7F3D">
        <w:rPr>
          <w:rFonts w:ascii="Arial" w:hAnsi="Arial" w:cs="Arial"/>
          <w:sz w:val="20"/>
          <w:szCs w:val="20"/>
        </w:rPr>
        <w:lastRenderedPageBreak/>
        <w:t>SECOP II, sin que, para el efecto, la UAE-DIAN requiera autorización previa o posterior del CONTRATISTA.</w:t>
      </w:r>
    </w:p>
    <w:p w14:paraId="79C40C1F" w14:textId="77777777" w:rsidR="00360BE4" w:rsidRPr="00612E0F" w:rsidRDefault="00360BE4" w:rsidP="00360BE4">
      <w:pPr>
        <w:tabs>
          <w:tab w:val="left" w:pos="284"/>
        </w:tabs>
        <w:rPr>
          <w:rFonts w:ascii="Arial" w:hAnsi="Arial" w:cs="Arial"/>
          <w:b/>
          <w:color w:val="000000"/>
          <w:sz w:val="20"/>
          <w:szCs w:val="20"/>
          <w:lang w:val="es-ES" w:eastAsia="es-ES"/>
        </w:rPr>
      </w:pPr>
    </w:p>
    <w:p w14:paraId="7111EE34" w14:textId="77777777" w:rsidR="00DD077B" w:rsidRDefault="00360BE4" w:rsidP="00702F03">
      <w:pPr>
        <w:pStyle w:val="Prrafodelista"/>
        <w:numPr>
          <w:ilvl w:val="0"/>
          <w:numId w:val="3"/>
        </w:numPr>
        <w:spacing w:after="0" w:line="240" w:lineRule="auto"/>
        <w:contextualSpacing w:val="0"/>
        <w:jc w:val="both"/>
        <w:rPr>
          <w:rFonts w:ascii="Arial" w:eastAsia="Times New Roman" w:hAnsi="Arial" w:cs="Arial"/>
          <w:b/>
          <w:snapToGrid w:val="0"/>
          <w:color w:val="000000"/>
          <w:sz w:val="20"/>
          <w:szCs w:val="20"/>
          <w:lang w:val="es-ES_tradnl" w:eastAsia="es-CO"/>
        </w:rPr>
      </w:pPr>
      <w:r w:rsidRPr="001665F5">
        <w:rPr>
          <w:rFonts w:ascii="Arial" w:eastAsia="Times New Roman" w:hAnsi="Arial" w:cs="Arial"/>
          <w:b/>
          <w:snapToGrid w:val="0"/>
          <w:color w:val="000000"/>
          <w:sz w:val="20"/>
          <w:szCs w:val="20"/>
          <w:lang w:val="es-ES_tradnl" w:eastAsia="es-CO"/>
        </w:rPr>
        <w:t>OBLIGACIONES DE LOS SUPERVISORES E INTERVENTORES</w:t>
      </w:r>
    </w:p>
    <w:p w14:paraId="57EC454A" w14:textId="77777777" w:rsidR="00717625" w:rsidRDefault="00717625" w:rsidP="00717625">
      <w:pPr>
        <w:pStyle w:val="Prrafodelista"/>
        <w:spacing w:after="0" w:line="240" w:lineRule="auto"/>
        <w:ind w:left="360"/>
        <w:contextualSpacing w:val="0"/>
        <w:jc w:val="both"/>
        <w:rPr>
          <w:rFonts w:ascii="Arial" w:eastAsia="Times New Roman" w:hAnsi="Arial" w:cs="Arial"/>
          <w:b/>
          <w:snapToGrid w:val="0"/>
          <w:color w:val="000000"/>
          <w:sz w:val="20"/>
          <w:szCs w:val="20"/>
          <w:lang w:val="es-ES_tradnl" w:eastAsia="es-CO"/>
        </w:rPr>
      </w:pPr>
    </w:p>
    <w:p w14:paraId="1E2B003A" w14:textId="77777777" w:rsidR="000B6CCA" w:rsidRPr="000B6CCA" w:rsidRDefault="000B6CCA" w:rsidP="00C70642">
      <w:pPr>
        <w:pStyle w:val="Prrafodelista"/>
        <w:tabs>
          <w:tab w:val="left" w:pos="142"/>
        </w:tabs>
        <w:spacing w:after="0" w:line="240" w:lineRule="auto"/>
        <w:ind w:left="0"/>
        <w:jc w:val="both"/>
        <w:rPr>
          <w:rFonts w:ascii="Arial" w:eastAsia="Times New Roman" w:hAnsi="Arial" w:cs="Arial"/>
          <w:b/>
          <w:snapToGrid w:val="0"/>
          <w:vanish/>
          <w:color w:val="000000"/>
          <w:sz w:val="20"/>
          <w:szCs w:val="20"/>
          <w:lang w:val="es-ES_tradnl" w:eastAsia="es-CO"/>
        </w:rPr>
      </w:pPr>
    </w:p>
    <w:p w14:paraId="72B46A76" w14:textId="77777777" w:rsidR="00360BE4" w:rsidRPr="00DD077B" w:rsidRDefault="00360BE4" w:rsidP="00702F03">
      <w:pPr>
        <w:numPr>
          <w:ilvl w:val="1"/>
          <w:numId w:val="4"/>
        </w:numPr>
        <w:tabs>
          <w:tab w:val="left" w:pos="142"/>
        </w:tabs>
        <w:contextualSpacing/>
        <w:jc w:val="both"/>
        <w:rPr>
          <w:rFonts w:ascii="Arial" w:eastAsia="Calibri" w:hAnsi="Arial" w:cs="Arial"/>
          <w:b/>
          <w:sz w:val="20"/>
          <w:szCs w:val="20"/>
          <w:lang w:eastAsia="en-US"/>
        </w:rPr>
      </w:pPr>
      <w:r w:rsidRPr="000B6CCA">
        <w:rPr>
          <w:rFonts w:ascii="Arial" w:hAnsi="Arial" w:cs="Arial"/>
          <w:b/>
          <w:snapToGrid w:val="0"/>
          <w:color w:val="000000"/>
          <w:sz w:val="20"/>
          <w:szCs w:val="20"/>
          <w:lang w:val="es-ES_tradnl"/>
        </w:rPr>
        <w:t>OBLIGACIONES GENERALES DEL SUPERVISOR</w:t>
      </w:r>
    </w:p>
    <w:p w14:paraId="0E653651" w14:textId="77777777" w:rsidR="00360BE4" w:rsidRPr="00612E0F" w:rsidRDefault="00360BE4" w:rsidP="00360BE4">
      <w:pPr>
        <w:rPr>
          <w:rFonts w:ascii="Arial" w:hAnsi="Arial" w:cs="Arial"/>
          <w:b/>
          <w:sz w:val="20"/>
          <w:szCs w:val="20"/>
          <w:lang w:eastAsia="x-none"/>
        </w:rPr>
      </w:pPr>
    </w:p>
    <w:p w14:paraId="5BE1883B" w14:textId="77777777" w:rsidR="00360BE4" w:rsidRPr="00612E0F" w:rsidRDefault="00360BE4" w:rsidP="00360BE4">
      <w:pPr>
        <w:jc w:val="both"/>
        <w:rPr>
          <w:rFonts w:ascii="Arial" w:hAnsi="Arial" w:cs="Arial"/>
          <w:sz w:val="20"/>
          <w:szCs w:val="20"/>
        </w:rPr>
      </w:pPr>
      <w:r w:rsidRPr="00612E0F">
        <w:rPr>
          <w:rFonts w:ascii="Arial" w:hAnsi="Arial" w:cs="Arial"/>
          <w:sz w:val="20"/>
          <w:szCs w:val="20"/>
        </w:rPr>
        <w:t xml:space="preserve">El supervisor tendrá las obligaciones generales establecidas en el Art. 82 y siguientes de la Ley 1474 de 2011, la </w:t>
      </w:r>
      <w:r w:rsidRPr="00612E0F">
        <w:rPr>
          <w:rFonts w:ascii="Arial" w:hAnsi="Arial" w:cs="Arial"/>
          <w:b/>
          <w:sz w:val="20"/>
          <w:szCs w:val="20"/>
        </w:rPr>
        <w:t>CT-ADF-0109</w:t>
      </w:r>
      <w:r w:rsidRPr="00612E0F">
        <w:rPr>
          <w:rFonts w:ascii="Arial" w:hAnsi="Arial" w:cs="Arial"/>
          <w:sz w:val="20"/>
          <w:szCs w:val="20"/>
        </w:rPr>
        <w:t xml:space="preserve"> </w:t>
      </w:r>
      <w:r w:rsidRPr="00612E0F">
        <w:rPr>
          <w:rFonts w:ascii="Arial" w:hAnsi="Arial" w:cs="Arial"/>
          <w:b/>
          <w:i/>
          <w:sz w:val="20"/>
          <w:szCs w:val="20"/>
        </w:rPr>
        <w:t>Cartilla de supervisión y/o interventoría</w:t>
      </w:r>
      <w:r w:rsidRPr="00612E0F">
        <w:rPr>
          <w:rFonts w:ascii="Arial" w:hAnsi="Arial" w:cs="Arial"/>
          <w:sz w:val="20"/>
          <w:szCs w:val="20"/>
        </w:rPr>
        <w:t xml:space="preserve">, publicados en el Listado Maestro de Documentos del Sistema de Gestión de Calidad. </w:t>
      </w:r>
    </w:p>
    <w:p w14:paraId="76343239" w14:textId="77777777" w:rsidR="00360BE4" w:rsidRPr="00612E0F" w:rsidRDefault="00360BE4" w:rsidP="00360BE4">
      <w:pPr>
        <w:jc w:val="both"/>
        <w:rPr>
          <w:rFonts w:ascii="Arial" w:hAnsi="Arial" w:cs="Arial"/>
          <w:sz w:val="20"/>
          <w:szCs w:val="20"/>
        </w:rPr>
      </w:pPr>
    </w:p>
    <w:p w14:paraId="4B779909" w14:textId="77777777" w:rsidR="00360BE4" w:rsidRPr="00052E6A" w:rsidRDefault="00360BE4" w:rsidP="00702F03">
      <w:pPr>
        <w:numPr>
          <w:ilvl w:val="1"/>
          <w:numId w:val="4"/>
        </w:numPr>
        <w:tabs>
          <w:tab w:val="left" w:pos="142"/>
        </w:tabs>
        <w:contextualSpacing/>
        <w:jc w:val="both"/>
        <w:rPr>
          <w:rFonts w:ascii="Arial" w:hAnsi="Arial" w:cs="Arial"/>
          <w:b/>
          <w:snapToGrid w:val="0"/>
          <w:color w:val="000000"/>
          <w:sz w:val="20"/>
          <w:szCs w:val="20"/>
          <w:lang w:val="es-ES_tradnl"/>
        </w:rPr>
      </w:pPr>
      <w:r w:rsidRPr="00052E6A">
        <w:rPr>
          <w:rFonts w:ascii="Arial" w:hAnsi="Arial" w:cs="Arial"/>
          <w:b/>
          <w:snapToGrid w:val="0"/>
          <w:color w:val="000000"/>
          <w:sz w:val="20"/>
          <w:szCs w:val="20"/>
          <w:lang w:val="es-ES_tradnl"/>
        </w:rPr>
        <w:t>OBLIGACIONES ESPECIALES DEL SUPERVISOR</w:t>
      </w:r>
    </w:p>
    <w:p w14:paraId="4636D080" w14:textId="77777777" w:rsidR="00EC5B41" w:rsidRDefault="00EC5B41" w:rsidP="00EC5B41">
      <w:pPr>
        <w:contextualSpacing/>
        <w:jc w:val="both"/>
        <w:rPr>
          <w:rFonts w:ascii="Arial" w:eastAsia="Calibri" w:hAnsi="Arial" w:cs="Arial"/>
          <w:b/>
          <w:sz w:val="20"/>
          <w:szCs w:val="20"/>
          <w:lang w:eastAsia="en-US"/>
        </w:rPr>
      </w:pPr>
      <w:bookmarkStart w:id="4" w:name="_Hlk159229748"/>
    </w:p>
    <w:bookmarkEnd w:id="4"/>
    <w:p w14:paraId="3FE99D5C" w14:textId="77777777" w:rsidR="00717625" w:rsidRDefault="00717625" w:rsidP="00717625">
      <w:pPr>
        <w:pStyle w:val="Prrafodelista"/>
        <w:ind w:left="0"/>
        <w:jc w:val="both"/>
        <w:rPr>
          <w:rFonts w:ascii="Arial" w:eastAsia="Times New Roman" w:hAnsi="Arial" w:cs="Arial"/>
          <w:sz w:val="20"/>
          <w:szCs w:val="20"/>
          <w:lang w:eastAsia="es-CO"/>
        </w:rPr>
      </w:pPr>
      <w:r w:rsidRPr="00717625">
        <w:rPr>
          <w:rFonts w:ascii="Arial" w:eastAsia="Times New Roman" w:hAnsi="Arial" w:cs="Arial"/>
          <w:sz w:val="20"/>
          <w:szCs w:val="20"/>
          <w:lang w:eastAsia="es-CO"/>
        </w:rPr>
        <w:t>Teniendo en cuenta la “</w:t>
      </w:r>
      <w:r w:rsidRPr="00B06571">
        <w:rPr>
          <w:rFonts w:ascii="Arial" w:eastAsia="Times New Roman" w:hAnsi="Arial" w:cs="Arial"/>
          <w:sz w:val="20"/>
          <w:szCs w:val="20"/>
          <w:lang w:eastAsia="es-CO"/>
        </w:rPr>
        <w:t>Cartilla de Supervisión y/o Interventoría” CT-ADF-0109 donde se enuncian las responsabilidades de carácter administrativo, técnico, financiero y legal, se tienen las siguientes obligaciones adicionales especiales del Supervisor:</w:t>
      </w:r>
    </w:p>
    <w:p w14:paraId="6CE59D25" w14:textId="77777777" w:rsidR="000529BF" w:rsidRPr="00B06571" w:rsidRDefault="000529BF" w:rsidP="00717625">
      <w:pPr>
        <w:pStyle w:val="Prrafodelista"/>
        <w:ind w:left="0"/>
        <w:jc w:val="both"/>
        <w:rPr>
          <w:rFonts w:ascii="Arial" w:eastAsia="Times New Roman" w:hAnsi="Arial" w:cs="Arial"/>
          <w:sz w:val="20"/>
          <w:szCs w:val="20"/>
          <w:lang w:eastAsia="es-CO"/>
        </w:rPr>
      </w:pPr>
    </w:p>
    <w:p w14:paraId="5091D88F" w14:textId="77777777" w:rsidR="00815ACD" w:rsidRDefault="000529BF" w:rsidP="003B4DC1">
      <w:pPr>
        <w:pStyle w:val="Prrafodelista"/>
        <w:numPr>
          <w:ilvl w:val="2"/>
          <w:numId w:val="22"/>
        </w:numPr>
        <w:jc w:val="both"/>
        <w:rPr>
          <w:rFonts w:ascii="Arial" w:hAnsi="Arial" w:cs="Arial"/>
          <w:sz w:val="20"/>
          <w:szCs w:val="20"/>
          <w:lang w:val="es-ES" w:eastAsia="es-ES"/>
        </w:rPr>
      </w:pPr>
      <w:r w:rsidRPr="00815ACD">
        <w:rPr>
          <w:rFonts w:ascii="Arial" w:hAnsi="Arial" w:cs="Arial"/>
          <w:sz w:val="20"/>
          <w:szCs w:val="20"/>
          <w:lang w:val="es-ES" w:eastAsia="es-ES"/>
        </w:rPr>
        <w:t xml:space="preserve">Hacer reconocimiento y acta de entrega de los bienes de propiedad de LA DIAN y que son objeto de la prestación de servicio de mantenimiento, de conformidad a los protocolos adoptados al interior de LA DIAN. </w:t>
      </w:r>
    </w:p>
    <w:p w14:paraId="6158CAC2" w14:textId="77777777" w:rsidR="00815ACD" w:rsidRDefault="000529BF" w:rsidP="003B4DC1">
      <w:pPr>
        <w:pStyle w:val="Prrafodelista"/>
        <w:numPr>
          <w:ilvl w:val="2"/>
          <w:numId w:val="22"/>
        </w:numPr>
        <w:jc w:val="both"/>
        <w:rPr>
          <w:rFonts w:ascii="Arial" w:hAnsi="Arial" w:cs="Arial"/>
          <w:sz w:val="20"/>
          <w:szCs w:val="20"/>
          <w:lang w:val="es-ES" w:eastAsia="es-ES"/>
        </w:rPr>
      </w:pPr>
      <w:r w:rsidRPr="00815ACD">
        <w:rPr>
          <w:rFonts w:ascii="Arial" w:hAnsi="Arial" w:cs="Arial"/>
          <w:sz w:val="20"/>
          <w:szCs w:val="20"/>
          <w:lang w:val="es-ES" w:eastAsia="es-ES"/>
        </w:rPr>
        <w:t>Verificar el cumplimiento de los requisitos del numeral 10. ANÁLISIS DE OBLIGACIONES CONTRACTUALES FRENTE AL SISTEMA DE GESTIÓN AMBIENTAL, AL SISTEMA DE GESTIÓN DE LA SEGURIDAD Y SALUD EN EL TRABAJO Y AL PLAN ESTRATÉGICO DE SEGURIDAD VIAL, para la ejecución del contrato, deberán ser recibidos y revisados previamente al inicio del contrato para la ejecución de las actividades de mantenimiento preventivo según cronograma aprobado</w:t>
      </w:r>
      <w:r w:rsidR="00815ACD">
        <w:rPr>
          <w:rFonts w:ascii="Arial" w:hAnsi="Arial" w:cs="Arial"/>
          <w:sz w:val="20"/>
          <w:szCs w:val="20"/>
          <w:lang w:val="es-ES" w:eastAsia="es-ES"/>
        </w:rPr>
        <w:t>.</w:t>
      </w:r>
    </w:p>
    <w:p w14:paraId="5507E73C" w14:textId="77777777" w:rsidR="00815ACD" w:rsidRDefault="000529BF" w:rsidP="003B4DC1">
      <w:pPr>
        <w:pStyle w:val="Prrafodelista"/>
        <w:numPr>
          <w:ilvl w:val="2"/>
          <w:numId w:val="22"/>
        </w:numPr>
        <w:jc w:val="both"/>
        <w:rPr>
          <w:rFonts w:ascii="Arial" w:hAnsi="Arial" w:cs="Arial"/>
          <w:sz w:val="20"/>
          <w:szCs w:val="20"/>
          <w:lang w:val="es-ES" w:eastAsia="es-ES"/>
        </w:rPr>
      </w:pPr>
      <w:r w:rsidRPr="00815ACD">
        <w:rPr>
          <w:rFonts w:ascii="Arial" w:hAnsi="Arial" w:cs="Arial"/>
          <w:sz w:val="20"/>
          <w:szCs w:val="20"/>
          <w:lang w:val="es-ES" w:eastAsia="es-ES"/>
        </w:rPr>
        <w:t>Elevar llamadas o mensajes de emergencia al contratista, reportados por la supervisión del laboratorio,</w:t>
      </w:r>
      <w:r w:rsidRPr="00815ACD">
        <w:rPr>
          <w:rFonts w:ascii="Arial" w:hAnsi="Arial" w:cs="Arial"/>
          <w:b/>
          <w:sz w:val="20"/>
          <w:szCs w:val="20"/>
          <w:lang w:val="es-ES" w:eastAsia="es-ES"/>
        </w:rPr>
        <w:t xml:space="preserve"> </w:t>
      </w:r>
      <w:r w:rsidRPr="00815ACD">
        <w:rPr>
          <w:rFonts w:ascii="Arial" w:hAnsi="Arial" w:cs="Arial"/>
          <w:sz w:val="20"/>
          <w:szCs w:val="20"/>
          <w:lang w:val="es-ES" w:eastAsia="es-ES"/>
        </w:rPr>
        <w:t>para resolver problemas de funcionamiento de los equipos objeto del contrato y hacer seguimiento al tiempo de respuesta</w:t>
      </w:r>
      <w:r w:rsidR="00815ACD">
        <w:rPr>
          <w:rFonts w:ascii="Arial" w:hAnsi="Arial" w:cs="Arial"/>
          <w:sz w:val="20"/>
          <w:szCs w:val="20"/>
          <w:lang w:val="es-ES" w:eastAsia="es-ES"/>
        </w:rPr>
        <w:t>.</w:t>
      </w:r>
    </w:p>
    <w:p w14:paraId="42191ACF" w14:textId="77777777" w:rsidR="00815ACD" w:rsidRPr="00F24763" w:rsidRDefault="000529BF" w:rsidP="003B4DC1">
      <w:pPr>
        <w:pStyle w:val="Prrafodelista"/>
        <w:numPr>
          <w:ilvl w:val="2"/>
          <w:numId w:val="22"/>
        </w:numPr>
        <w:jc w:val="both"/>
        <w:rPr>
          <w:rFonts w:ascii="Arial" w:hAnsi="Arial" w:cs="Arial"/>
          <w:sz w:val="20"/>
          <w:szCs w:val="20"/>
          <w:lang w:val="es-ES" w:eastAsia="es-ES"/>
        </w:rPr>
      </w:pPr>
      <w:r w:rsidRPr="00815ACD">
        <w:rPr>
          <w:rFonts w:ascii="Arial" w:hAnsi="Arial" w:cs="Arial"/>
          <w:sz w:val="20"/>
          <w:szCs w:val="20"/>
          <w:lang w:val="es-ES" w:eastAsia="es-ES"/>
        </w:rPr>
        <w:t xml:space="preserve">Exigir oportunamente al contratista la corrección de las actividades que no cumplan con las condiciones requeridas, de acuerdo con los reportes emitidos por la supervisión del </w:t>
      </w:r>
      <w:r w:rsidRPr="00F24763">
        <w:rPr>
          <w:rFonts w:ascii="Arial" w:hAnsi="Arial" w:cs="Arial"/>
          <w:sz w:val="20"/>
          <w:szCs w:val="20"/>
          <w:lang w:val="es-ES" w:eastAsia="es-ES"/>
        </w:rPr>
        <w:t>laboratorio.</w:t>
      </w:r>
    </w:p>
    <w:p w14:paraId="22246754" w14:textId="0454BE67" w:rsidR="000529BF" w:rsidRPr="00F24763" w:rsidRDefault="000529BF" w:rsidP="003B4DC1">
      <w:pPr>
        <w:pStyle w:val="Prrafodelista"/>
        <w:numPr>
          <w:ilvl w:val="2"/>
          <w:numId w:val="22"/>
        </w:numPr>
        <w:jc w:val="both"/>
        <w:rPr>
          <w:rFonts w:ascii="Arial" w:hAnsi="Arial" w:cs="Arial"/>
          <w:sz w:val="20"/>
          <w:szCs w:val="20"/>
          <w:lang w:val="es-ES" w:eastAsia="es-ES"/>
        </w:rPr>
      </w:pPr>
      <w:r w:rsidRPr="00F24763">
        <w:rPr>
          <w:rFonts w:ascii="Arial" w:hAnsi="Arial" w:cs="Arial"/>
          <w:sz w:val="20"/>
          <w:szCs w:val="20"/>
          <w:lang w:val="es-ES" w:eastAsia="es-ES"/>
        </w:rPr>
        <w:t>Expedir periódicamente la certificación de los bienes y servicios recibidos a satisfacción.</w:t>
      </w:r>
    </w:p>
    <w:p w14:paraId="7A508CFA" w14:textId="22D0F8B2" w:rsidR="005307BD" w:rsidRDefault="005307BD" w:rsidP="003B4DC1">
      <w:pPr>
        <w:pStyle w:val="Prrafodelista"/>
        <w:numPr>
          <w:ilvl w:val="2"/>
          <w:numId w:val="22"/>
        </w:numPr>
        <w:jc w:val="both"/>
        <w:rPr>
          <w:rFonts w:ascii="Arial" w:hAnsi="Arial" w:cs="Arial"/>
          <w:sz w:val="20"/>
          <w:szCs w:val="20"/>
          <w:lang w:val="es-ES" w:eastAsia="es-ES"/>
        </w:rPr>
      </w:pPr>
      <w:r w:rsidRPr="00F24763">
        <w:rPr>
          <w:rFonts w:ascii="Arial" w:hAnsi="Arial" w:cs="Arial"/>
          <w:sz w:val="20"/>
          <w:szCs w:val="20"/>
          <w:lang w:val="es-ES" w:eastAsia="es-ES"/>
        </w:rPr>
        <w:t>Si durante la ejecución del contrato el Supervisor y el Contratista identifican que se requiere el retiro de algún bien de las instalaciones del Laboratorio Aduanero para la realización del mantenimiento, el/los bien(es) deberá(n) ser trasladado(s) en vehículos de propiedad de la Entidad y con el acompañamiento de la supervisión del contrato.  Para el efecto, la supervisión deberá hacer la solicitud a la Coordinación de Servicios Generales para la disposición del vehículo de traslado y notificación a la aseguradora. Esta actividad deberá realizarse durante la vigencia de la póliza todo riesgo de la Entidad.</w:t>
      </w:r>
    </w:p>
    <w:p w14:paraId="23C9DBD7" w14:textId="77777777" w:rsidR="001B0E39" w:rsidRPr="001B0E39" w:rsidRDefault="001B0E39" w:rsidP="003B4DC1">
      <w:pPr>
        <w:pStyle w:val="Prrafodelista"/>
        <w:numPr>
          <w:ilvl w:val="2"/>
          <w:numId w:val="22"/>
        </w:numPr>
        <w:rPr>
          <w:rFonts w:ascii="Arial" w:hAnsi="Arial" w:cs="Arial"/>
          <w:sz w:val="20"/>
          <w:szCs w:val="20"/>
          <w:lang w:val="es-ES" w:eastAsia="es-ES"/>
        </w:rPr>
      </w:pPr>
      <w:r w:rsidRPr="001B0E39">
        <w:rPr>
          <w:rFonts w:ascii="Arial" w:hAnsi="Arial" w:cs="Arial"/>
          <w:sz w:val="20"/>
          <w:szCs w:val="20"/>
          <w:lang w:val="es-ES" w:eastAsia="es-ES"/>
        </w:rPr>
        <w:t>Cuando se realice un mantenimiento correctivo donde se efectúe algún cambio de repuesto previamente autorizado por los supervisores, se debe verificar el cambio de este y expedir la respectiva certificación de ejecución de la actividad.</w:t>
      </w:r>
    </w:p>
    <w:p w14:paraId="580FF765" w14:textId="0DC8905C" w:rsidR="00294609" w:rsidRPr="00D2490E" w:rsidRDefault="00D2490E" w:rsidP="003B4DC1">
      <w:pPr>
        <w:pStyle w:val="Prrafodelista"/>
        <w:numPr>
          <w:ilvl w:val="2"/>
          <w:numId w:val="22"/>
        </w:numPr>
        <w:rPr>
          <w:rFonts w:ascii="Arial" w:hAnsi="Arial" w:cs="Arial"/>
          <w:sz w:val="20"/>
          <w:szCs w:val="20"/>
          <w:lang w:val="es-ES" w:eastAsia="es-ES"/>
        </w:rPr>
      </w:pPr>
      <w:r w:rsidRPr="00D2490E">
        <w:rPr>
          <w:rFonts w:ascii="Arial" w:hAnsi="Arial" w:cs="Arial"/>
          <w:sz w:val="20"/>
          <w:szCs w:val="20"/>
          <w:lang w:val="es-ES" w:eastAsia="es-ES"/>
        </w:rPr>
        <w:t>Autorizar, rechazar y/o aprobar todo lo relacionado con la parte administrativa, ambiental, financiera, contable y jurídica del respectivo contrato.</w:t>
      </w:r>
    </w:p>
    <w:p w14:paraId="699CCEFD" w14:textId="77777777" w:rsidR="000529BF" w:rsidRPr="000529BF" w:rsidRDefault="000529BF" w:rsidP="000529BF">
      <w:pPr>
        <w:ind w:left="720"/>
        <w:jc w:val="both"/>
        <w:rPr>
          <w:rFonts w:ascii="Arial" w:hAnsi="Arial" w:cs="Arial"/>
          <w:sz w:val="20"/>
          <w:szCs w:val="20"/>
          <w:lang w:val="es-ES" w:eastAsia="es-ES"/>
        </w:rPr>
      </w:pPr>
    </w:p>
    <w:p w14:paraId="3FBDB912" w14:textId="23A8870A" w:rsidR="000529BF" w:rsidRPr="00957A15" w:rsidRDefault="000529BF" w:rsidP="00CC26E8">
      <w:pPr>
        <w:numPr>
          <w:ilvl w:val="2"/>
          <w:numId w:val="4"/>
        </w:numPr>
        <w:tabs>
          <w:tab w:val="left" w:pos="142"/>
        </w:tabs>
        <w:contextualSpacing/>
        <w:jc w:val="both"/>
        <w:rPr>
          <w:rFonts w:ascii="Arial" w:hAnsi="Arial" w:cs="Arial"/>
          <w:b/>
          <w:sz w:val="20"/>
          <w:szCs w:val="20"/>
          <w:lang w:val="es-ES" w:eastAsia="es-ES"/>
        </w:rPr>
      </w:pPr>
      <w:r w:rsidRPr="00957A15">
        <w:rPr>
          <w:rFonts w:ascii="Arial" w:hAnsi="Arial" w:cs="Arial"/>
          <w:b/>
          <w:sz w:val="20"/>
          <w:szCs w:val="20"/>
          <w:lang w:val="es-ES" w:eastAsia="es-ES"/>
        </w:rPr>
        <w:t>Obligaciones Especiales del Supervisor de la Coordinación de Infraestructura:</w:t>
      </w:r>
    </w:p>
    <w:p w14:paraId="6C71B65C" w14:textId="77777777" w:rsidR="000529BF" w:rsidRPr="000529BF" w:rsidRDefault="000529BF" w:rsidP="000529BF">
      <w:pPr>
        <w:ind w:left="720"/>
        <w:jc w:val="both"/>
        <w:rPr>
          <w:rFonts w:ascii="Arial" w:hAnsi="Arial" w:cs="Arial"/>
          <w:sz w:val="20"/>
          <w:szCs w:val="20"/>
          <w:lang w:val="es-ES" w:eastAsia="es-ES"/>
        </w:rPr>
      </w:pPr>
    </w:p>
    <w:p w14:paraId="72791ED7" w14:textId="04AA4AF3" w:rsidR="00E32EBC" w:rsidRPr="008A0212" w:rsidRDefault="00E32EBC" w:rsidP="008A0212">
      <w:pPr>
        <w:pStyle w:val="Prrafodelista"/>
        <w:numPr>
          <w:ilvl w:val="3"/>
          <w:numId w:val="4"/>
        </w:numPr>
        <w:jc w:val="both"/>
        <w:rPr>
          <w:rFonts w:ascii="Arial" w:hAnsi="Arial" w:cs="Arial"/>
          <w:sz w:val="20"/>
          <w:szCs w:val="20"/>
          <w:lang w:val="es-ES" w:eastAsia="es-ES"/>
        </w:rPr>
      </w:pPr>
      <w:r w:rsidRPr="008A0212">
        <w:rPr>
          <w:rFonts w:ascii="Arial" w:hAnsi="Arial" w:cs="Arial"/>
          <w:sz w:val="20"/>
          <w:szCs w:val="20"/>
          <w:lang w:val="es-ES" w:eastAsia="es-ES"/>
        </w:rPr>
        <w:lastRenderedPageBreak/>
        <w:t xml:space="preserve">Suscripción del acta de inicio previo a: </w:t>
      </w:r>
    </w:p>
    <w:p w14:paraId="2BA12581" w14:textId="77777777" w:rsidR="00E32EBC" w:rsidRPr="00E32EBC" w:rsidRDefault="00E32EBC" w:rsidP="00E32EBC">
      <w:pPr>
        <w:numPr>
          <w:ilvl w:val="0"/>
          <w:numId w:val="20"/>
        </w:numPr>
        <w:jc w:val="both"/>
        <w:rPr>
          <w:rFonts w:ascii="Arial" w:hAnsi="Arial" w:cs="Arial"/>
          <w:sz w:val="20"/>
          <w:szCs w:val="20"/>
          <w:lang w:val="es-ES" w:eastAsia="es-ES"/>
        </w:rPr>
      </w:pPr>
      <w:r w:rsidRPr="00E32EBC">
        <w:rPr>
          <w:rFonts w:ascii="Arial" w:hAnsi="Arial" w:cs="Arial"/>
          <w:sz w:val="20"/>
          <w:szCs w:val="20"/>
          <w:lang w:val="es-ES" w:eastAsia="es-ES"/>
        </w:rPr>
        <w:t>Verificar que la documentación del personal del contratista que realizará el servicio de mantenimiento cumpla con el perfil indicado en el Anexo No.1 Especificaciones Técnicas.</w:t>
      </w:r>
    </w:p>
    <w:p w14:paraId="5CC5BCB7" w14:textId="77777777" w:rsidR="008A0212" w:rsidRDefault="00E32EBC" w:rsidP="008A0212">
      <w:pPr>
        <w:pStyle w:val="Prrafodelista"/>
        <w:numPr>
          <w:ilvl w:val="3"/>
          <w:numId w:val="4"/>
        </w:numPr>
        <w:jc w:val="both"/>
        <w:rPr>
          <w:rFonts w:ascii="Arial" w:hAnsi="Arial" w:cs="Arial"/>
          <w:sz w:val="20"/>
          <w:szCs w:val="20"/>
          <w:lang w:val="es-ES" w:eastAsia="es-ES"/>
        </w:rPr>
      </w:pPr>
      <w:r w:rsidRPr="008A0212">
        <w:rPr>
          <w:rFonts w:ascii="Arial" w:hAnsi="Arial" w:cs="Arial"/>
          <w:sz w:val="20"/>
          <w:szCs w:val="20"/>
          <w:lang w:val="es-ES" w:eastAsia="es-ES"/>
        </w:rPr>
        <w:t>Conocer los aspectos y exigencias técnicas de los estudios y documentos previos, según corresponda, así como el ofrecimiento plasmado en la propuesta del contratista</w:t>
      </w:r>
      <w:r w:rsidR="008A0212">
        <w:rPr>
          <w:rFonts w:ascii="Arial" w:hAnsi="Arial" w:cs="Arial"/>
          <w:sz w:val="20"/>
          <w:szCs w:val="20"/>
          <w:lang w:val="es-ES" w:eastAsia="es-ES"/>
        </w:rPr>
        <w:t>.</w:t>
      </w:r>
    </w:p>
    <w:p w14:paraId="0667A1DE" w14:textId="77777777" w:rsidR="008A0212" w:rsidRDefault="00E32EBC" w:rsidP="008A0212">
      <w:pPr>
        <w:pStyle w:val="Prrafodelista"/>
        <w:numPr>
          <w:ilvl w:val="3"/>
          <w:numId w:val="4"/>
        </w:numPr>
        <w:jc w:val="both"/>
        <w:rPr>
          <w:rFonts w:ascii="Arial" w:hAnsi="Arial" w:cs="Arial"/>
          <w:sz w:val="20"/>
          <w:szCs w:val="20"/>
          <w:lang w:val="es-ES" w:eastAsia="es-ES"/>
        </w:rPr>
      </w:pPr>
      <w:r w:rsidRPr="008A0212">
        <w:rPr>
          <w:rFonts w:ascii="Arial" w:hAnsi="Arial" w:cs="Arial"/>
          <w:sz w:val="20"/>
          <w:szCs w:val="20"/>
          <w:lang w:val="es-ES" w:eastAsia="es-ES"/>
        </w:rPr>
        <w:t>Realizar el</w:t>
      </w:r>
      <w:r w:rsidRPr="008A0212">
        <w:rPr>
          <w:rFonts w:ascii="Arial" w:hAnsi="Arial" w:cs="Arial"/>
          <w:b/>
          <w:sz w:val="20"/>
          <w:szCs w:val="20"/>
          <w:lang w:val="es-ES" w:eastAsia="es-ES"/>
        </w:rPr>
        <w:t xml:space="preserve"> </w:t>
      </w:r>
      <w:r w:rsidRPr="008A0212">
        <w:rPr>
          <w:rFonts w:ascii="Arial" w:hAnsi="Arial" w:cs="Arial"/>
          <w:sz w:val="20"/>
          <w:szCs w:val="20"/>
          <w:lang w:val="es-ES" w:eastAsia="es-ES"/>
        </w:rPr>
        <w:t>seguimiento a la matriz de riesgos contractuales, en la forma y periodicidad establecida en la misma.</w:t>
      </w:r>
    </w:p>
    <w:p w14:paraId="4F7726A0" w14:textId="77777777" w:rsidR="008A0212" w:rsidRPr="008A0212" w:rsidRDefault="00E32EBC" w:rsidP="008A0212">
      <w:pPr>
        <w:pStyle w:val="Prrafodelista"/>
        <w:numPr>
          <w:ilvl w:val="3"/>
          <w:numId w:val="4"/>
        </w:numPr>
        <w:jc w:val="both"/>
        <w:rPr>
          <w:rFonts w:ascii="Arial" w:hAnsi="Arial" w:cs="Arial"/>
          <w:sz w:val="20"/>
          <w:szCs w:val="20"/>
          <w:lang w:val="es-ES" w:eastAsia="es-ES"/>
        </w:rPr>
      </w:pPr>
      <w:r w:rsidRPr="008A0212">
        <w:rPr>
          <w:rFonts w:ascii="Arial" w:hAnsi="Arial" w:cs="Arial"/>
          <w:sz w:val="20"/>
          <w:szCs w:val="20"/>
          <w:lang w:val="es-ES" w:eastAsia="es-ES"/>
        </w:rPr>
        <w:t>Verificar la correcta ejecución y cumplimiento del objeto contratado</w:t>
      </w:r>
      <w:r w:rsidRPr="008A0212">
        <w:rPr>
          <w:rFonts w:ascii="Arial" w:hAnsi="Arial" w:cs="Arial"/>
          <w:b/>
          <w:sz w:val="20"/>
          <w:szCs w:val="20"/>
          <w:lang w:val="es-ES" w:eastAsia="es-ES"/>
        </w:rPr>
        <w:t xml:space="preserve">. </w:t>
      </w:r>
    </w:p>
    <w:p w14:paraId="374535B3" w14:textId="77777777" w:rsidR="008A0212" w:rsidRDefault="00E32EBC" w:rsidP="008A0212">
      <w:pPr>
        <w:pStyle w:val="Prrafodelista"/>
        <w:numPr>
          <w:ilvl w:val="3"/>
          <w:numId w:val="4"/>
        </w:numPr>
        <w:jc w:val="both"/>
        <w:rPr>
          <w:rFonts w:ascii="Arial" w:hAnsi="Arial" w:cs="Arial"/>
          <w:sz w:val="20"/>
          <w:szCs w:val="20"/>
          <w:lang w:val="es-ES" w:eastAsia="es-ES"/>
        </w:rPr>
      </w:pPr>
      <w:r w:rsidRPr="008A0212">
        <w:rPr>
          <w:rFonts w:ascii="Arial" w:hAnsi="Arial" w:cs="Arial"/>
          <w:sz w:val="20"/>
          <w:szCs w:val="20"/>
          <w:lang w:val="es-ES" w:eastAsia="es-ES"/>
        </w:rPr>
        <w:t xml:space="preserve">Suministrar al contratista toda la información del sistema de automatización de la cual se disponga por parte de la Entidad y que deba utilizar en la ejecución del contrato, llevando el respectivo registro de los documentos existentes y actualizaciones en caso de ser necesario. </w:t>
      </w:r>
    </w:p>
    <w:p w14:paraId="5E6CE794" w14:textId="77777777" w:rsidR="008A0212" w:rsidRPr="008A0212" w:rsidRDefault="00E32EBC" w:rsidP="008A0212">
      <w:pPr>
        <w:pStyle w:val="Prrafodelista"/>
        <w:numPr>
          <w:ilvl w:val="3"/>
          <w:numId w:val="4"/>
        </w:numPr>
        <w:jc w:val="both"/>
        <w:rPr>
          <w:rFonts w:ascii="Arial" w:hAnsi="Arial" w:cs="Arial"/>
          <w:sz w:val="20"/>
          <w:szCs w:val="20"/>
          <w:lang w:val="es-ES" w:eastAsia="es-ES"/>
        </w:rPr>
      </w:pPr>
      <w:r w:rsidRPr="008A0212">
        <w:rPr>
          <w:rFonts w:ascii="Arial" w:hAnsi="Arial" w:cs="Arial"/>
          <w:sz w:val="20"/>
          <w:szCs w:val="20"/>
          <w:lang w:val="es-ES" w:eastAsia="es-ES"/>
        </w:rPr>
        <w:t>Verificar que el contratista cumpla el contrato en los términos pactados y dentro de los plazos establecidos en el cronograma</w:t>
      </w:r>
      <w:r w:rsidRPr="008A0212">
        <w:rPr>
          <w:rFonts w:ascii="Arial" w:hAnsi="Arial" w:cs="Arial"/>
          <w:b/>
          <w:sz w:val="20"/>
          <w:szCs w:val="20"/>
          <w:lang w:val="es-ES" w:eastAsia="es-ES"/>
        </w:rPr>
        <w:t>.</w:t>
      </w:r>
    </w:p>
    <w:p w14:paraId="67AE8B78" w14:textId="77777777" w:rsidR="008A0212" w:rsidRDefault="00E32EBC" w:rsidP="008A0212">
      <w:pPr>
        <w:pStyle w:val="Prrafodelista"/>
        <w:numPr>
          <w:ilvl w:val="3"/>
          <w:numId w:val="4"/>
        </w:numPr>
        <w:jc w:val="both"/>
        <w:rPr>
          <w:rFonts w:ascii="Arial" w:hAnsi="Arial" w:cs="Arial"/>
          <w:sz w:val="20"/>
          <w:szCs w:val="20"/>
          <w:lang w:val="es-ES" w:eastAsia="es-ES"/>
        </w:rPr>
      </w:pPr>
      <w:r w:rsidRPr="008A0212">
        <w:rPr>
          <w:rFonts w:ascii="Arial" w:hAnsi="Arial" w:cs="Arial"/>
          <w:sz w:val="20"/>
          <w:szCs w:val="20"/>
          <w:lang w:val="es-ES" w:eastAsia="es-ES"/>
        </w:rPr>
        <w:t>Solicitar el reemplazo de los bienes que resulten defectuosos durante la vigencia del contrato, sin costo adicional para la Entidad, de acuerdo con los reportes emitidos por la supervisión del laboratorio</w:t>
      </w:r>
      <w:r w:rsidR="008A0212">
        <w:rPr>
          <w:rFonts w:ascii="Arial" w:hAnsi="Arial" w:cs="Arial"/>
          <w:sz w:val="20"/>
          <w:szCs w:val="20"/>
          <w:lang w:val="es-ES" w:eastAsia="es-ES"/>
        </w:rPr>
        <w:t>.</w:t>
      </w:r>
    </w:p>
    <w:p w14:paraId="0A6644F0" w14:textId="77777777" w:rsidR="008A0212" w:rsidRDefault="00E32EBC" w:rsidP="008A0212">
      <w:pPr>
        <w:pStyle w:val="Prrafodelista"/>
        <w:numPr>
          <w:ilvl w:val="3"/>
          <w:numId w:val="4"/>
        </w:numPr>
        <w:jc w:val="both"/>
        <w:rPr>
          <w:rFonts w:ascii="Arial" w:hAnsi="Arial" w:cs="Arial"/>
          <w:sz w:val="20"/>
          <w:szCs w:val="20"/>
          <w:lang w:val="es-ES" w:eastAsia="es-ES"/>
        </w:rPr>
      </w:pPr>
      <w:r w:rsidRPr="008A0212">
        <w:rPr>
          <w:rFonts w:ascii="Arial" w:hAnsi="Arial" w:cs="Arial"/>
          <w:sz w:val="20"/>
          <w:szCs w:val="20"/>
          <w:lang w:val="es-ES" w:eastAsia="es-ES"/>
        </w:rPr>
        <w:t>Atender y resolver consultas relacionadas con las actividades de la ejecución del contrato.</w:t>
      </w:r>
    </w:p>
    <w:p w14:paraId="5BAD5384" w14:textId="77777777" w:rsidR="008A0212" w:rsidRDefault="00E32EBC" w:rsidP="008A0212">
      <w:pPr>
        <w:pStyle w:val="Prrafodelista"/>
        <w:numPr>
          <w:ilvl w:val="3"/>
          <w:numId w:val="4"/>
        </w:numPr>
        <w:jc w:val="both"/>
        <w:rPr>
          <w:rFonts w:ascii="Arial" w:hAnsi="Arial" w:cs="Arial"/>
          <w:sz w:val="20"/>
          <w:szCs w:val="20"/>
          <w:lang w:val="es-ES" w:eastAsia="es-ES"/>
        </w:rPr>
      </w:pPr>
      <w:r w:rsidRPr="008A0212">
        <w:rPr>
          <w:rFonts w:ascii="Arial" w:hAnsi="Arial" w:cs="Arial"/>
          <w:sz w:val="20"/>
          <w:szCs w:val="20"/>
          <w:lang w:val="es-ES" w:eastAsia="es-ES"/>
        </w:rPr>
        <w:t>Aprobar los mantenimientos reportados por el contratista y la supervisión del laboratorio.</w:t>
      </w:r>
    </w:p>
    <w:p w14:paraId="3EAF3969" w14:textId="77777777" w:rsidR="008A0212" w:rsidRDefault="00E32EBC" w:rsidP="008A0212">
      <w:pPr>
        <w:pStyle w:val="Prrafodelista"/>
        <w:numPr>
          <w:ilvl w:val="3"/>
          <w:numId w:val="4"/>
        </w:numPr>
        <w:jc w:val="both"/>
        <w:rPr>
          <w:rFonts w:ascii="Arial" w:hAnsi="Arial" w:cs="Arial"/>
          <w:sz w:val="20"/>
          <w:szCs w:val="20"/>
          <w:lang w:val="es-ES" w:eastAsia="es-ES"/>
        </w:rPr>
      </w:pPr>
      <w:r w:rsidRPr="008A0212">
        <w:rPr>
          <w:rFonts w:ascii="Arial" w:hAnsi="Arial" w:cs="Arial"/>
          <w:sz w:val="20"/>
          <w:szCs w:val="20"/>
          <w:lang w:val="es-ES" w:eastAsia="es-ES"/>
        </w:rPr>
        <w:t>Aprobar los cambios de personal o equipo técnico del contratista cuando a ello haya lugar</w:t>
      </w:r>
      <w:r w:rsidR="008A0212">
        <w:rPr>
          <w:rFonts w:ascii="Arial" w:hAnsi="Arial" w:cs="Arial"/>
          <w:sz w:val="20"/>
          <w:szCs w:val="20"/>
          <w:lang w:val="es-ES" w:eastAsia="es-ES"/>
        </w:rPr>
        <w:t>.</w:t>
      </w:r>
    </w:p>
    <w:p w14:paraId="63B08E74" w14:textId="723036B2" w:rsidR="00E32EBC" w:rsidRPr="008A0212" w:rsidRDefault="00E32EBC" w:rsidP="008A0212">
      <w:pPr>
        <w:pStyle w:val="Prrafodelista"/>
        <w:numPr>
          <w:ilvl w:val="3"/>
          <w:numId w:val="4"/>
        </w:numPr>
        <w:jc w:val="both"/>
        <w:rPr>
          <w:rFonts w:ascii="Arial" w:hAnsi="Arial" w:cs="Arial"/>
          <w:sz w:val="20"/>
          <w:szCs w:val="20"/>
          <w:lang w:val="es-ES" w:eastAsia="es-ES"/>
        </w:rPr>
      </w:pPr>
      <w:r w:rsidRPr="008A0212">
        <w:rPr>
          <w:rFonts w:ascii="Arial" w:hAnsi="Arial" w:cs="Arial"/>
          <w:bCs/>
          <w:sz w:val="20"/>
          <w:szCs w:val="20"/>
          <w:lang w:val="es-ES" w:eastAsia="es-ES"/>
        </w:rPr>
        <w:t>Las demás que tengan relación con el objeto contractual.</w:t>
      </w:r>
    </w:p>
    <w:p w14:paraId="17AA8F4C" w14:textId="77777777" w:rsidR="000529BF" w:rsidRPr="000529BF" w:rsidRDefault="000529BF" w:rsidP="000529BF">
      <w:pPr>
        <w:ind w:left="720"/>
        <w:jc w:val="both"/>
        <w:rPr>
          <w:rFonts w:ascii="Arial" w:hAnsi="Arial" w:cs="Arial"/>
          <w:sz w:val="20"/>
          <w:szCs w:val="20"/>
          <w:lang w:val="es-ES" w:eastAsia="es-ES"/>
        </w:rPr>
      </w:pPr>
    </w:p>
    <w:p w14:paraId="054822AA" w14:textId="7356B52A" w:rsidR="000529BF" w:rsidRPr="00957A15" w:rsidRDefault="000529BF" w:rsidP="00CC26E8">
      <w:pPr>
        <w:numPr>
          <w:ilvl w:val="2"/>
          <w:numId w:val="4"/>
        </w:numPr>
        <w:tabs>
          <w:tab w:val="left" w:pos="142"/>
        </w:tabs>
        <w:contextualSpacing/>
        <w:jc w:val="both"/>
        <w:rPr>
          <w:rFonts w:ascii="Arial" w:hAnsi="Arial" w:cs="Arial"/>
          <w:b/>
          <w:sz w:val="20"/>
          <w:szCs w:val="20"/>
          <w:lang w:val="es-ES" w:eastAsia="es-ES"/>
        </w:rPr>
      </w:pPr>
      <w:r w:rsidRPr="00957A15">
        <w:rPr>
          <w:rFonts w:ascii="Arial" w:hAnsi="Arial" w:cs="Arial"/>
          <w:b/>
          <w:sz w:val="20"/>
          <w:szCs w:val="20"/>
          <w:lang w:val="es-ES" w:eastAsia="es-ES"/>
        </w:rPr>
        <w:t xml:space="preserve">Obligaciones </w:t>
      </w:r>
      <w:r w:rsidRPr="00957A15">
        <w:rPr>
          <w:rFonts w:ascii="Arial" w:hAnsi="Arial" w:cs="Arial"/>
          <w:b/>
          <w:bCs/>
          <w:sz w:val="20"/>
          <w:szCs w:val="20"/>
          <w:lang w:val="es-ES" w:eastAsia="es-ES"/>
        </w:rPr>
        <w:t>Especiales</w:t>
      </w:r>
      <w:r w:rsidRPr="00957A15">
        <w:rPr>
          <w:rFonts w:ascii="Arial" w:hAnsi="Arial" w:cs="Arial"/>
          <w:b/>
          <w:sz w:val="20"/>
          <w:szCs w:val="20"/>
          <w:lang w:val="es-ES" w:eastAsia="es-ES"/>
        </w:rPr>
        <w:t xml:space="preserve"> del Supervisor en la Subdirección del Laboratorio:</w:t>
      </w:r>
    </w:p>
    <w:p w14:paraId="3B66953F" w14:textId="77777777" w:rsidR="000529BF" w:rsidRPr="000529BF" w:rsidRDefault="000529BF" w:rsidP="000529BF">
      <w:pPr>
        <w:ind w:left="720"/>
        <w:jc w:val="both"/>
        <w:rPr>
          <w:rFonts w:ascii="Arial" w:hAnsi="Arial" w:cs="Arial"/>
          <w:bCs/>
          <w:sz w:val="20"/>
          <w:szCs w:val="20"/>
          <w:lang w:val="es-ES" w:eastAsia="es-ES"/>
        </w:rPr>
      </w:pPr>
    </w:p>
    <w:p w14:paraId="073BFC7B" w14:textId="77777777" w:rsidR="00957A15" w:rsidRDefault="000529BF" w:rsidP="00957A15">
      <w:pPr>
        <w:pStyle w:val="Prrafodelista"/>
        <w:numPr>
          <w:ilvl w:val="2"/>
          <w:numId w:val="22"/>
        </w:numPr>
        <w:jc w:val="both"/>
        <w:rPr>
          <w:rFonts w:ascii="Arial" w:hAnsi="Arial" w:cs="Arial"/>
          <w:sz w:val="20"/>
          <w:szCs w:val="20"/>
          <w:lang w:val="es-ES" w:eastAsia="es-ES"/>
        </w:rPr>
      </w:pPr>
      <w:r w:rsidRPr="00957A15">
        <w:rPr>
          <w:rFonts w:ascii="Arial" w:hAnsi="Arial" w:cs="Arial"/>
          <w:sz w:val="20"/>
          <w:szCs w:val="20"/>
          <w:lang w:val="es-ES" w:eastAsia="es-ES"/>
        </w:rPr>
        <w:t>Verificar que se ejecuten las rutinas de mantenimiento preventivo y/o correctivo de acuerdo con lo indicado en el Anexo Especificaciones Técnicas y expedir periódicamente la(s) correspondiente(s) certificación(es) de la ejecución de dichas actividades.</w:t>
      </w:r>
    </w:p>
    <w:p w14:paraId="69B27C16" w14:textId="77777777" w:rsidR="00957A15" w:rsidRDefault="000529BF" w:rsidP="00957A15">
      <w:pPr>
        <w:pStyle w:val="Prrafodelista"/>
        <w:numPr>
          <w:ilvl w:val="2"/>
          <w:numId w:val="22"/>
        </w:numPr>
        <w:jc w:val="both"/>
        <w:rPr>
          <w:rFonts w:ascii="Arial" w:hAnsi="Arial" w:cs="Arial"/>
          <w:sz w:val="20"/>
          <w:szCs w:val="20"/>
          <w:lang w:val="es-ES" w:eastAsia="es-ES"/>
        </w:rPr>
      </w:pPr>
      <w:r w:rsidRPr="00957A15">
        <w:rPr>
          <w:rFonts w:ascii="Arial" w:hAnsi="Arial" w:cs="Arial"/>
          <w:sz w:val="20"/>
          <w:szCs w:val="20"/>
          <w:lang w:val="es-ES" w:eastAsia="es-ES"/>
        </w:rPr>
        <w:t>Solicitar al Contratista las pruebas de calidad que estime convenientes para establecer y evaluar el correcto funcionamiento del objeto contratado.</w:t>
      </w:r>
    </w:p>
    <w:p w14:paraId="1FDBC6E3" w14:textId="77777777" w:rsidR="00957A15" w:rsidRDefault="000529BF" w:rsidP="00957A15">
      <w:pPr>
        <w:pStyle w:val="Prrafodelista"/>
        <w:numPr>
          <w:ilvl w:val="2"/>
          <w:numId w:val="22"/>
        </w:numPr>
        <w:jc w:val="both"/>
        <w:rPr>
          <w:rFonts w:ascii="Arial" w:hAnsi="Arial" w:cs="Arial"/>
          <w:sz w:val="20"/>
          <w:szCs w:val="20"/>
          <w:lang w:val="es-ES" w:eastAsia="es-ES"/>
        </w:rPr>
      </w:pPr>
      <w:r w:rsidRPr="00957A15">
        <w:rPr>
          <w:rFonts w:ascii="Arial" w:hAnsi="Arial" w:cs="Arial"/>
          <w:sz w:val="20"/>
          <w:szCs w:val="20"/>
          <w:lang w:val="es-ES" w:eastAsia="es-ES"/>
        </w:rPr>
        <w:t>Gestionar la autorización de ingreso al Laboratorio Nacional de Aduanas y verificar que el personal técnico del contratista se encuentre afiliado a la Administradora de Riesgos Laborales – ARL y a seguridad social.</w:t>
      </w:r>
    </w:p>
    <w:p w14:paraId="701BE156" w14:textId="77777777" w:rsidR="00957A15" w:rsidRDefault="000529BF" w:rsidP="00957A15">
      <w:pPr>
        <w:pStyle w:val="Prrafodelista"/>
        <w:numPr>
          <w:ilvl w:val="2"/>
          <w:numId w:val="22"/>
        </w:numPr>
        <w:jc w:val="both"/>
        <w:rPr>
          <w:rFonts w:ascii="Arial" w:hAnsi="Arial" w:cs="Arial"/>
          <w:sz w:val="20"/>
          <w:szCs w:val="20"/>
          <w:lang w:val="es-ES" w:eastAsia="es-ES"/>
        </w:rPr>
      </w:pPr>
      <w:r w:rsidRPr="00957A15">
        <w:rPr>
          <w:rFonts w:ascii="Arial" w:hAnsi="Arial" w:cs="Arial"/>
          <w:sz w:val="20"/>
          <w:szCs w:val="20"/>
          <w:lang w:val="es-ES" w:eastAsia="es-ES"/>
        </w:rPr>
        <w:t>Verificar que el personal del contratista tenga el certificado de trabajo en alturas, cuando aplique.</w:t>
      </w:r>
    </w:p>
    <w:p w14:paraId="0654C9EC" w14:textId="77777777" w:rsidR="00957A15" w:rsidRDefault="000529BF" w:rsidP="00957A15">
      <w:pPr>
        <w:pStyle w:val="Prrafodelista"/>
        <w:numPr>
          <w:ilvl w:val="2"/>
          <w:numId w:val="22"/>
        </w:numPr>
        <w:jc w:val="both"/>
        <w:rPr>
          <w:rFonts w:ascii="Arial" w:hAnsi="Arial" w:cs="Arial"/>
          <w:sz w:val="20"/>
          <w:szCs w:val="20"/>
          <w:lang w:val="es-ES" w:eastAsia="es-ES"/>
        </w:rPr>
      </w:pPr>
      <w:r w:rsidRPr="00957A15">
        <w:rPr>
          <w:rFonts w:ascii="Arial" w:hAnsi="Arial" w:cs="Arial"/>
          <w:sz w:val="20"/>
          <w:szCs w:val="20"/>
          <w:lang w:val="es-ES" w:eastAsia="es-ES"/>
        </w:rPr>
        <w:t>Verificar que el personal técnico del contratista cuente con todos los elementos de seguridad industrial para la realización de los trabajos de mantenimiento y herramientas de uso general o específico para la intervención de los equipos.</w:t>
      </w:r>
    </w:p>
    <w:p w14:paraId="3D0773AD" w14:textId="77777777" w:rsidR="00957A15" w:rsidRDefault="000529BF" w:rsidP="00957A15">
      <w:pPr>
        <w:pStyle w:val="Prrafodelista"/>
        <w:numPr>
          <w:ilvl w:val="2"/>
          <w:numId w:val="22"/>
        </w:numPr>
        <w:jc w:val="both"/>
        <w:rPr>
          <w:rFonts w:ascii="Arial" w:hAnsi="Arial" w:cs="Arial"/>
          <w:sz w:val="20"/>
          <w:szCs w:val="20"/>
          <w:lang w:val="es-ES" w:eastAsia="es-ES"/>
        </w:rPr>
      </w:pPr>
      <w:r w:rsidRPr="00957A15">
        <w:rPr>
          <w:rFonts w:ascii="Arial" w:hAnsi="Arial" w:cs="Arial"/>
          <w:sz w:val="20"/>
          <w:szCs w:val="20"/>
          <w:lang w:val="es-ES" w:eastAsia="es-ES"/>
        </w:rPr>
        <w:t>Supervisar que el contratista no acceda, manipule, mueva o modifique de alguna manera bienes distintos a los que contempla la ejecución del contrato sin autorización y/o consulta previa por escrito.</w:t>
      </w:r>
    </w:p>
    <w:p w14:paraId="3C1BCFF9" w14:textId="77777777" w:rsidR="00957A15" w:rsidRDefault="000529BF" w:rsidP="00957A15">
      <w:pPr>
        <w:pStyle w:val="Prrafodelista"/>
        <w:numPr>
          <w:ilvl w:val="2"/>
          <w:numId w:val="22"/>
        </w:numPr>
        <w:jc w:val="both"/>
        <w:rPr>
          <w:rFonts w:ascii="Arial" w:hAnsi="Arial" w:cs="Arial"/>
          <w:sz w:val="20"/>
          <w:szCs w:val="20"/>
          <w:lang w:val="es-ES" w:eastAsia="es-ES"/>
        </w:rPr>
      </w:pPr>
      <w:r w:rsidRPr="00957A15">
        <w:rPr>
          <w:rFonts w:ascii="Arial" w:hAnsi="Arial" w:cs="Arial"/>
          <w:sz w:val="20"/>
          <w:szCs w:val="20"/>
          <w:lang w:val="es-ES" w:eastAsia="es-ES"/>
        </w:rPr>
        <w:t>Verificar cualquier circunstancia o condición insegura reportada por el contratista o encontrada en la Entidad durante la ejecución del contrato.</w:t>
      </w:r>
    </w:p>
    <w:p w14:paraId="077B95C7" w14:textId="77777777" w:rsidR="00957A15" w:rsidRDefault="000529BF" w:rsidP="00957A15">
      <w:pPr>
        <w:pStyle w:val="Prrafodelista"/>
        <w:numPr>
          <w:ilvl w:val="2"/>
          <w:numId w:val="22"/>
        </w:numPr>
        <w:jc w:val="both"/>
        <w:rPr>
          <w:rFonts w:ascii="Arial" w:hAnsi="Arial" w:cs="Arial"/>
          <w:sz w:val="20"/>
          <w:szCs w:val="20"/>
          <w:lang w:val="es-ES" w:eastAsia="es-ES"/>
        </w:rPr>
      </w:pPr>
      <w:r w:rsidRPr="00957A15">
        <w:rPr>
          <w:rFonts w:ascii="Arial" w:hAnsi="Arial" w:cs="Arial"/>
          <w:sz w:val="20"/>
          <w:szCs w:val="20"/>
          <w:lang w:val="es-ES" w:eastAsia="es-ES"/>
        </w:rPr>
        <w:lastRenderedPageBreak/>
        <w:t>Hacer una supervisión constante a las actividades contratadas y considerar intervenciones adicionales a otros riesgos que no hayan sido tenidos en cuenta.</w:t>
      </w:r>
    </w:p>
    <w:p w14:paraId="56D5E7DB" w14:textId="58BA6B42" w:rsidR="00732245" w:rsidRPr="00957A15" w:rsidRDefault="000529BF" w:rsidP="000529BF">
      <w:pPr>
        <w:pStyle w:val="Prrafodelista"/>
        <w:numPr>
          <w:ilvl w:val="2"/>
          <w:numId w:val="22"/>
        </w:numPr>
        <w:jc w:val="both"/>
        <w:rPr>
          <w:rFonts w:ascii="Arial" w:hAnsi="Arial" w:cs="Arial"/>
          <w:sz w:val="20"/>
          <w:szCs w:val="20"/>
          <w:lang w:val="es-ES" w:eastAsia="es-ES"/>
        </w:rPr>
      </w:pPr>
      <w:r w:rsidRPr="00957A15">
        <w:rPr>
          <w:rFonts w:ascii="Arial" w:hAnsi="Arial" w:cs="Arial"/>
          <w:sz w:val="20"/>
          <w:szCs w:val="20"/>
          <w:lang w:val="es-ES" w:eastAsia="es-ES"/>
        </w:rPr>
        <w:t>En general todas las que se desprendan del ejercicio de la Supervisión.</w:t>
      </w:r>
    </w:p>
    <w:p w14:paraId="7789A000" w14:textId="77777777" w:rsidR="00732245" w:rsidRDefault="00732245" w:rsidP="00732245">
      <w:pPr>
        <w:pStyle w:val="Titulo3"/>
        <w:ind w:left="451" w:firstLine="0"/>
      </w:pPr>
    </w:p>
    <w:p w14:paraId="70F00824" w14:textId="2EFB500A" w:rsidR="00215192" w:rsidRPr="00CD383C" w:rsidRDefault="00215192" w:rsidP="000529BF">
      <w:pPr>
        <w:pStyle w:val="Prrafodelista"/>
        <w:numPr>
          <w:ilvl w:val="0"/>
          <w:numId w:val="22"/>
        </w:numPr>
        <w:spacing w:after="0" w:line="240" w:lineRule="auto"/>
        <w:contextualSpacing w:val="0"/>
        <w:jc w:val="both"/>
        <w:rPr>
          <w:rFonts w:ascii="Arial" w:eastAsia="Times New Roman" w:hAnsi="Arial" w:cs="Arial"/>
          <w:b/>
          <w:snapToGrid w:val="0"/>
          <w:color w:val="000000"/>
          <w:sz w:val="20"/>
          <w:szCs w:val="20"/>
          <w:lang w:val="es-ES_tradnl" w:eastAsia="es-CO"/>
        </w:rPr>
      </w:pPr>
      <w:r w:rsidRPr="00CD383C">
        <w:rPr>
          <w:rFonts w:ascii="Arial" w:eastAsia="Times New Roman" w:hAnsi="Arial" w:cs="Arial"/>
          <w:b/>
          <w:snapToGrid w:val="0"/>
          <w:color w:val="000000"/>
          <w:sz w:val="20"/>
          <w:szCs w:val="20"/>
          <w:lang w:val="es-ES_tradnl" w:eastAsia="es-CO"/>
        </w:rPr>
        <w:t>EXCLUSIÓN DE RELACIÓN LABORAL</w:t>
      </w:r>
    </w:p>
    <w:p w14:paraId="43753813" w14:textId="77777777" w:rsidR="00215192" w:rsidRPr="00612E0F" w:rsidRDefault="00215192" w:rsidP="00215192">
      <w:pPr>
        <w:ind w:right="-518"/>
        <w:jc w:val="both"/>
        <w:rPr>
          <w:rFonts w:ascii="Arial" w:hAnsi="Arial" w:cs="Arial"/>
          <w:sz w:val="20"/>
          <w:szCs w:val="20"/>
          <w:lang w:val="es-ES"/>
        </w:rPr>
      </w:pPr>
    </w:p>
    <w:p w14:paraId="715FE1DF" w14:textId="7A406CF2" w:rsidR="007D080C" w:rsidRDefault="00215192" w:rsidP="0048798D">
      <w:pPr>
        <w:ind w:right="49"/>
        <w:jc w:val="both"/>
        <w:rPr>
          <w:rFonts w:ascii="Arial" w:hAnsi="Arial" w:cs="Arial"/>
          <w:sz w:val="20"/>
          <w:szCs w:val="20"/>
          <w:lang w:val="es-ES"/>
        </w:rPr>
      </w:pPr>
      <w:r w:rsidRPr="00612E0F">
        <w:rPr>
          <w:rFonts w:ascii="Arial" w:hAnsi="Arial" w:cs="Arial"/>
          <w:sz w:val="20"/>
          <w:szCs w:val="20"/>
          <w:lang w:val="es-ES"/>
        </w:rPr>
        <w:t xml:space="preserve">El contrato no genera relación laboral entre la </w:t>
      </w:r>
      <w:r w:rsidRPr="00612E0F">
        <w:rPr>
          <w:rFonts w:ascii="Arial" w:hAnsi="Arial" w:cs="Arial"/>
          <w:b/>
          <w:bCs/>
          <w:iCs/>
          <w:sz w:val="20"/>
          <w:szCs w:val="20"/>
          <w:lang w:val="es-ES"/>
        </w:rPr>
        <w:t>UAE-DIAN</w:t>
      </w:r>
      <w:r w:rsidRPr="00612E0F">
        <w:rPr>
          <w:rFonts w:ascii="Arial" w:hAnsi="Arial" w:cs="Arial"/>
          <w:sz w:val="20"/>
          <w:szCs w:val="20"/>
          <w:lang w:val="es-ES"/>
        </w:rPr>
        <w:t xml:space="preserve"> y el </w:t>
      </w:r>
      <w:r w:rsidRPr="00612E0F">
        <w:rPr>
          <w:rFonts w:ascii="Arial" w:hAnsi="Arial" w:cs="Arial"/>
          <w:b/>
          <w:sz w:val="20"/>
          <w:szCs w:val="20"/>
          <w:lang w:val="es-ES"/>
        </w:rPr>
        <w:t>CONTRATISTA</w:t>
      </w:r>
      <w:r w:rsidRPr="00612E0F">
        <w:rPr>
          <w:rFonts w:ascii="Arial" w:hAnsi="Arial" w:cs="Arial"/>
          <w:sz w:val="20"/>
          <w:szCs w:val="20"/>
          <w:lang w:val="es-ES"/>
        </w:rPr>
        <w:t xml:space="preserve">, ni entre la </w:t>
      </w:r>
      <w:r w:rsidRPr="00612E0F">
        <w:rPr>
          <w:rFonts w:ascii="Arial" w:hAnsi="Arial" w:cs="Arial"/>
          <w:b/>
          <w:sz w:val="20"/>
          <w:szCs w:val="20"/>
          <w:lang w:val="es-ES"/>
        </w:rPr>
        <w:t>UAE-DIAN</w:t>
      </w:r>
      <w:r w:rsidRPr="00612E0F">
        <w:rPr>
          <w:rFonts w:ascii="Arial" w:hAnsi="Arial" w:cs="Arial"/>
          <w:sz w:val="20"/>
          <w:szCs w:val="20"/>
          <w:lang w:val="es-ES"/>
        </w:rPr>
        <w:t xml:space="preserve"> y el personal del que disponga el </w:t>
      </w:r>
      <w:r w:rsidRPr="00612E0F">
        <w:rPr>
          <w:rFonts w:ascii="Arial" w:hAnsi="Arial" w:cs="Arial"/>
          <w:b/>
          <w:sz w:val="20"/>
          <w:szCs w:val="20"/>
          <w:lang w:val="es-ES"/>
        </w:rPr>
        <w:t>CONTRATISTA</w:t>
      </w:r>
      <w:r w:rsidRPr="00612E0F">
        <w:rPr>
          <w:rFonts w:ascii="Arial" w:hAnsi="Arial" w:cs="Arial"/>
          <w:sz w:val="20"/>
          <w:szCs w:val="20"/>
          <w:lang w:val="es-ES"/>
        </w:rPr>
        <w:t xml:space="preserve"> para la ejecución del contrato.  Los servicios </w:t>
      </w:r>
      <w:r w:rsidR="0020011A" w:rsidRPr="00612E0F">
        <w:rPr>
          <w:rFonts w:ascii="Arial" w:hAnsi="Arial" w:cs="Arial"/>
          <w:sz w:val="20"/>
          <w:szCs w:val="20"/>
          <w:lang w:val="es-ES"/>
        </w:rPr>
        <w:t>p</w:t>
      </w:r>
      <w:r w:rsidRPr="00612E0F">
        <w:rPr>
          <w:rFonts w:ascii="Arial" w:hAnsi="Arial" w:cs="Arial"/>
          <w:sz w:val="20"/>
          <w:szCs w:val="20"/>
          <w:lang w:val="es-ES"/>
        </w:rPr>
        <w:t xml:space="preserve">restados por el </w:t>
      </w:r>
      <w:r w:rsidRPr="00612E0F">
        <w:rPr>
          <w:rFonts w:ascii="Arial" w:hAnsi="Arial" w:cs="Arial"/>
          <w:b/>
          <w:sz w:val="20"/>
          <w:szCs w:val="20"/>
          <w:lang w:val="es-ES"/>
        </w:rPr>
        <w:t>CONTRATISTA</w:t>
      </w:r>
      <w:r w:rsidRPr="00612E0F">
        <w:rPr>
          <w:rFonts w:ascii="Arial" w:hAnsi="Arial" w:cs="Arial"/>
          <w:sz w:val="20"/>
          <w:szCs w:val="20"/>
          <w:lang w:val="es-ES"/>
        </w:rPr>
        <w:t xml:space="preserve"> se remuneran mediante el pago de los </w:t>
      </w:r>
      <w:r w:rsidR="0020011A" w:rsidRPr="00612E0F">
        <w:rPr>
          <w:rFonts w:ascii="Arial" w:hAnsi="Arial" w:cs="Arial"/>
          <w:sz w:val="20"/>
          <w:szCs w:val="20"/>
          <w:lang w:val="es-ES"/>
        </w:rPr>
        <w:t xml:space="preserve">valores </w:t>
      </w:r>
      <w:r w:rsidRPr="00612E0F">
        <w:rPr>
          <w:rFonts w:ascii="Arial" w:hAnsi="Arial" w:cs="Arial"/>
          <w:sz w:val="20"/>
          <w:szCs w:val="20"/>
          <w:lang w:val="es-ES"/>
        </w:rPr>
        <w:t xml:space="preserve">pactados, que incluyen la totalidad de costos directos e indirectos en los que debe incurrir el </w:t>
      </w:r>
      <w:r w:rsidRPr="00612E0F">
        <w:rPr>
          <w:rFonts w:ascii="Arial" w:hAnsi="Arial" w:cs="Arial"/>
          <w:b/>
          <w:sz w:val="20"/>
          <w:szCs w:val="20"/>
          <w:lang w:val="es-ES"/>
        </w:rPr>
        <w:t>CONTRATISTA</w:t>
      </w:r>
      <w:r w:rsidRPr="00612E0F">
        <w:rPr>
          <w:rFonts w:ascii="Arial" w:hAnsi="Arial" w:cs="Arial"/>
          <w:sz w:val="20"/>
          <w:szCs w:val="20"/>
          <w:lang w:val="es-ES"/>
        </w:rPr>
        <w:t xml:space="preserve"> para el cumplimiento del contrato con la oportunidad y calidad pactadas. El </w:t>
      </w:r>
      <w:r w:rsidRPr="00612E0F">
        <w:rPr>
          <w:rFonts w:ascii="Arial" w:hAnsi="Arial" w:cs="Arial"/>
          <w:b/>
          <w:sz w:val="20"/>
          <w:szCs w:val="20"/>
          <w:lang w:val="es-ES"/>
        </w:rPr>
        <w:t>CONTRATISTA</w:t>
      </w:r>
      <w:r w:rsidRPr="00612E0F">
        <w:rPr>
          <w:rFonts w:ascii="Arial" w:hAnsi="Arial" w:cs="Arial"/>
          <w:sz w:val="20"/>
          <w:szCs w:val="20"/>
          <w:lang w:val="es-ES"/>
        </w:rPr>
        <w:t xml:space="preserve"> tiene autonomía, independencia y un amplio margen de discrecionalidad para cumplir las prestaciones acordadas dentro del plazo pactado. </w:t>
      </w:r>
    </w:p>
    <w:p w14:paraId="4FC3598B" w14:textId="77777777" w:rsidR="007D080C" w:rsidRPr="007D080C" w:rsidRDefault="007D080C" w:rsidP="007D080C">
      <w:pPr>
        <w:ind w:right="49"/>
        <w:jc w:val="both"/>
        <w:rPr>
          <w:rFonts w:ascii="Arial" w:hAnsi="Arial" w:cs="Arial"/>
          <w:sz w:val="20"/>
          <w:szCs w:val="20"/>
          <w:lang w:val="es-ES"/>
        </w:rPr>
      </w:pPr>
    </w:p>
    <w:p w14:paraId="144F1386" w14:textId="77777777" w:rsidR="007D080C" w:rsidRPr="007D080C" w:rsidRDefault="007D080C" w:rsidP="007D080C">
      <w:pPr>
        <w:ind w:right="49"/>
        <w:jc w:val="both"/>
        <w:rPr>
          <w:rFonts w:ascii="Arial" w:hAnsi="Arial" w:cs="Arial"/>
          <w:sz w:val="20"/>
          <w:szCs w:val="20"/>
        </w:rPr>
      </w:pPr>
      <w:r w:rsidRPr="007D080C">
        <w:rPr>
          <w:rFonts w:ascii="Arial" w:hAnsi="Arial" w:cs="Arial"/>
          <w:sz w:val="20"/>
          <w:szCs w:val="20"/>
        </w:rPr>
        <w:t xml:space="preserve">El </w:t>
      </w:r>
      <w:r w:rsidRPr="007D080C">
        <w:rPr>
          <w:rFonts w:ascii="Arial" w:hAnsi="Arial" w:cs="Arial"/>
          <w:b/>
          <w:bCs/>
          <w:sz w:val="20"/>
          <w:szCs w:val="20"/>
        </w:rPr>
        <w:t xml:space="preserve">CONTRATISTA </w:t>
      </w:r>
      <w:r w:rsidRPr="007D080C">
        <w:rPr>
          <w:rFonts w:ascii="Arial" w:hAnsi="Arial" w:cs="Arial"/>
          <w:sz w:val="20"/>
          <w:szCs w:val="20"/>
        </w:rPr>
        <w:t xml:space="preserve">está obligado a efectuar la afiliación y pago oportuno de los aportes al Sistema de Seguridad Social Integral (salud, pensión y riesgos laborales), para garantizar su cubrimiento durante la totalidad del plazo de ejecución del contrato y reconoce que la </w:t>
      </w:r>
      <w:r w:rsidRPr="007D080C">
        <w:rPr>
          <w:rFonts w:ascii="Arial" w:hAnsi="Arial" w:cs="Arial"/>
          <w:b/>
          <w:bCs/>
          <w:sz w:val="20"/>
          <w:szCs w:val="20"/>
        </w:rPr>
        <w:t>DIAN</w:t>
      </w:r>
      <w:r w:rsidRPr="007D080C">
        <w:rPr>
          <w:rFonts w:ascii="Arial" w:hAnsi="Arial" w:cs="Arial"/>
          <w:sz w:val="20"/>
          <w:szCs w:val="20"/>
        </w:rPr>
        <w:t xml:space="preserve"> no está obligada a indemnizar los siniestros que deben estar amparados por dicho Sistema. </w:t>
      </w:r>
    </w:p>
    <w:p w14:paraId="1EB2BE27" w14:textId="77777777" w:rsidR="007D080C" w:rsidRPr="00612E0F" w:rsidRDefault="007D080C" w:rsidP="0048798D">
      <w:pPr>
        <w:ind w:right="49"/>
        <w:jc w:val="both"/>
        <w:rPr>
          <w:rFonts w:ascii="Arial" w:hAnsi="Arial" w:cs="Arial"/>
          <w:sz w:val="20"/>
          <w:szCs w:val="20"/>
          <w:lang w:val="es-ES"/>
        </w:rPr>
      </w:pPr>
    </w:p>
    <w:p w14:paraId="38D354A0" w14:textId="77777777" w:rsidR="00215192" w:rsidRPr="00CD383C" w:rsidRDefault="00D70578" w:rsidP="000529BF">
      <w:pPr>
        <w:pStyle w:val="Prrafodelista"/>
        <w:numPr>
          <w:ilvl w:val="0"/>
          <w:numId w:val="22"/>
        </w:numPr>
        <w:spacing w:after="0" w:line="240" w:lineRule="auto"/>
        <w:contextualSpacing w:val="0"/>
        <w:jc w:val="both"/>
        <w:rPr>
          <w:rFonts w:ascii="Arial" w:eastAsia="Times New Roman" w:hAnsi="Arial" w:cs="Arial"/>
          <w:b/>
          <w:snapToGrid w:val="0"/>
          <w:color w:val="000000"/>
          <w:sz w:val="20"/>
          <w:szCs w:val="20"/>
          <w:lang w:val="es-ES_tradnl" w:eastAsia="es-CO"/>
        </w:rPr>
      </w:pPr>
      <w:r w:rsidRPr="00CD383C">
        <w:rPr>
          <w:rFonts w:ascii="Arial" w:eastAsia="Times New Roman" w:hAnsi="Arial" w:cs="Arial"/>
          <w:b/>
          <w:snapToGrid w:val="0"/>
          <w:color w:val="000000"/>
          <w:sz w:val="20"/>
          <w:szCs w:val="20"/>
          <w:lang w:val="es-ES_tradnl" w:eastAsia="es-CO"/>
        </w:rPr>
        <w:t xml:space="preserve"> </w:t>
      </w:r>
      <w:r w:rsidR="00215192" w:rsidRPr="00CD383C">
        <w:rPr>
          <w:rFonts w:ascii="Arial" w:eastAsia="Times New Roman" w:hAnsi="Arial" w:cs="Arial"/>
          <w:b/>
          <w:snapToGrid w:val="0"/>
          <w:color w:val="000000"/>
          <w:sz w:val="20"/>
          <w:szCs w:val="20"/>
          <w:lang w:val="es-ES_tradnl" w:eastAsia="es-CO"/>
        </w:rPr>
        <w:t xml:space="preserve">INDEMNIDAD DE LA DIAN: </w:t>
      </w:r>
    </w:p>
    <w:p w14:paraId="1E62600F" w14:textId="77777777" w:rsidR="00215192" w:rsidRPr="00612E0F" w:rsidRDefault="00215192" w:rsidP="00215192">
      <w:pPr>
        <w:ind w:right="-518"/>
        <w:jc w:val="both"/>
        <w:rPr>
          <w:rFonts w:ascii="Arial" w:eastAsia="Calibri" w:hAnsi="Arial" w:cs="Arial"/>
          <w:b/>
          <w:sz w:val="20"/>
          <w:szCs w:val="20"/>
          <w:lang w:eastAsia="en-US"/>
        </w:rPr>
      </w:pPr>
    </w:p>
    <w:p w14:paraId="3F0BE26F" w14:textId="77777777" w:rsidR="00215192" w:rsidRPr="00612E0F" w:rsidRDefault="00215192" w:rsidP="0048798D">
      <w:pPr>
        <w:ind w:right="49"/>
        <w:jc w:val="both"/>
        <w:rPr>
          <w:rFonts w:ascii="Arial" w:eastAsia="Calibri" w:hAnsi="Arial" w:cs="Arial"/>
          <w:sz w:val="20"/>
          <w:szCs w:val="20"/>
          <w:lang w:eastAsia="en-US"/>
        </w:rPr>
      </w:pPr>
      <w:r w:rsidRPr="00612E0F">
        <w:rPr>
          <w:rFonts w:ascii="Arial" w:eastAsia="Calibri" w:hAnsi="Arial" w:cs="Arial"/>
          <w:b/>
          <w:sz w:val="20"/>
          <w:szCs w:val="20"/>
          <w:lang w:eastAsia="en-US"/>
        </w:rPr>
        <w:t xml:space="preserve">El CONTRATISTA, </w:t>
      </w:r>
      <w:r w:rsidRPr="00612E0F">
        <w:rPr>
          <w:rFonts w:ascii="Arial" w:eastAsia="Calibri" w:hAnsi="Arial" w:cs="Arial"/>
          <w:sz w:val="20"/>
          <w:szCs w:val="20"/>
          <w:lang w:eastAsia="en-US"/>
        </w:rPr>
        <w:t xml:space="preserve">mantendrá indemne a </w:t>
      </w:r>
      <w:r w:rsidRPr="00612E0F">
        <w:rPr>
          <w:rFonts w:ascii="Arial" w:eastAsia="Calibri" w:hAnsi="Arial" w:cs="Arial"/>
          <w:b/>
          <w:sz w:val="20"/>
          <w:szCs w:val="20"/>
          <w:lang w:eastAsia="en-US"/>
        </w:rPr>
        <w:t>LA DIAN</w:t>
      </w:r>
      <w:r w:rsidRPr="00612E0F">
        <w:rPr>
          <w:rFonts w:ascii="Arial" w:eastAsia="Calibri" w:hAnsi="Arial" w:cs="Arial"/>
          <w:sz w:val="20"/>
          <w:szCs w:val="20"/>
          <w:lang w:eastAsia="en-US"/>
        </w:rPr>
        <w:t xml:space="preserve"> contra todo reclamo, demanda, acción legal, y costos que pueda causarse o surgir por daños o lesiones a personas o propiedades de terceros, ocasionados por </w:t>
      </w:r>
      <w:r w:rsidRPr="00612E0F">
        <w:rPr>
          <w:rFonts w:ascii="Arial" w:eastAsia="Calibri" w:hAnsi="Arial" w:cs="Arial"/>
          <w:b/>
          <w:sz w:val="20"/>
          <w:szCs w:val="20"/>
          <w:lang w:eastAsia="en-US"/>
        </w:rPr>
        <w:t xml:space="preserve">EL CONTRATISTA </w:t>
      </w:r>
      <w:r w:rsidRPr="00612E0F">
        <w:rPr>
          <w:rFonts w:ascii="Arial" w:eastAsia="Calibri" w:hAnsi="Arial" w:cs="Arial"/>
          <w:sz w:val="20"/>
          <w:szCs w:val="20"/>
          <w:lang w:eastAsia="en-US"/>
        </w:rPr>
        <w:t>o su personal, durante la ejecución del objeto de este contrato, cuando haya lugar a ello.</w:t>
      </w:r>
    </w:p>
    <w:p w14:paraId="45FAA500" w14:textId="77777777" w:rsidR="005049C0" w:rsidRPr="00612E0F" w:rsidRDefault="005049C0" w:rsidP="00215192">
      <w:pPr>
        <w:ind w:right="-518"/>
        <w:jc w:val="both"/>
        <w:rPr>
          <w:rFonts w:ascii="Arial" w:eastAsia="Calibri" w:hAnsi="Arial" w:cs="Arial"/>
          <w:sz w:val="20"/>
          <w:szCs w:val="20"/>
          <w:lang w:eastAsia="en-US"/>
        </w:rPr>
      </w:pPr>
    </w:p>
    <w:p w14:paraId="3B98C153" w14:textId="77777777" w:rsidR="005049C0" w:rsidRPr="00CD383C" w:rsidRDefault="00F05B4D" w:rsidP="000529BF">
      <w:pPr>
        <w:pStyle w:val="Prrafodelista"/>
        <w:numPr>
          <w:ilvl w:val="0"/>
          <w:numId w:val="22"/>
        </w:numPr>
        <w:spacing w:after="0" w:line="240" w:lineRule="auto"/>
        <w:contextualSpacing w:val="0"/>
        <w:jc w:val="both"/>
        <w:rPr>
          <w:rFonts w:ascii="Arial" w:eastAsia="Times New Roman" w:hAnsi="Arial" w:cs="Arial"/>
          <w:b/>
          <w:snapToGrid w:val="0"/>
          <w:color w:val="000000"/>
          <w:sz w:val="20"/>
          <w:szCs w:val="20"/>
          <w:lang w:val="es-ES_tradnl" w:eastAsia="es-CO"/>
        </w:rPr>
      </w:pPr>
      <w:r w:rsidRPr="00CD383C">
        <w:rPr>
          <w:rFonts w:ascii="Arial" w:eastAsia="Times New Roman" w:hAnsi="Arial" w:cs="Arial"/>
          <w:b/>
          <w:snapToGrid w:val="0"/>
          <w:color w:val="000000"/>
          <w:sz w:val="20"/>
          <w:szCs w:val="20"/>
          <w:lang w:val="es-ES_tradnl" w:eastAsia="es-CO"/>
        </w:rPr>
        <w:t xml:space="preserve"> </w:t>
      </w:r>
      <w:r w:rsidR="005049C0" w:rsidRPr="00CD383C">
        <w:rPr>
          <w:rFonts w:ascii="Arial" w:eastAsia="Times New Roman" w:hAnsi="Arial" w:cs="Arial"/>
          <w:b/>
          <w:snapToGrid w:val="0"/>
          <w:color w:val="000000"/>
          <w:sz w:val="20"/>
          <w:szCs w:val="20"/>
          <w:lang w:val="es-ES_tradnl" w:eastAsia="es-CO"/>
        </w:rPr>
        <w:t>INHABILIDADES E INCOMPATIBILIDADES</w:t>
      </w:r>
    </w:p>
    <w:p w14:paraId="6E3D5C33" w14:textId="77777777" w:rsidR="005049C0" w:rsidRPr="00612E0F" w:rsidRDefault="005049C0" w:rsidP="005049C0">
      <w:pPr>
        <w:ind w:right="-518"/>
        <w:jc w:val="both"/>
        <w:rPr>
          <w:rFonts w:ascii="Arial" w:eastAsia="Calibri" w:hAnsi="Arial" w:cs="Arial"/>
          <w:b/>
          <w:sz w:val="20"/>
          <w:szCs w:val="20"/>
          <w:lang w:eastAsia="en-US"/>
        </w:rPr>
      </w:pPr>
    </w:p>
    <w:p w14:paraId="43070291" w14:textId="77777777" w:rsidR="005049C0" w:rsidRDefault="005049C0" w:rsidP="002315B2">
      <w:pPr>
        <w:ind w:right="49"/>
        <w:jc w:val="both"/>
        <w:rPr>
          <w:rFonts w:ascii="Arial" w:eastAsia="Calibri" w:hAnsi="Arial" w:cs="Arial"/>
          <w:bCs/>
          <w:sz w:val="20"/>
          <w:szCs w:val="20"/>
          <w:lang w:eastAsia="en-US"/>
        </w:rPr>
      </w:pPr>
      <w:r w:rsidRPr="00612E0F">
        <w:rPr>
          <w:rFonts w:ascii="Arial" w:eastAsia="Calibri" w:hAnsi="Arial" w:cs="Arial"/>
          <w:bCs/>
          <w:sz w:val="20"/>
          <w:szCs w:val="20"/>
          <w:lang w:eastAsia="en-US"/>
        </w:rPr>
        <w:t xml:space="preserve">El </w:t>
      </w:r>
      <w:r w:rsidRPr="00612E0F">
        <w:rPr>
          <w:rFonts w:ascii="Arial" w:eastAsia="Calibri" w:hAnsi="Arial" w:cs="Arial"/>
          <w:b/>
          <w:sz w:val="20"/>
          <w:szCs w:val="20"/>
          <w:lang w:eastAsia="en-US"/>
        </w:rPr>
        <w:t>CONTRATISTA</w:t>
      </w:r>
      <w:r w:rsidRPr="00612E0F">
        <w:rPr>
          <w:rFonts w:ascii="Arial" w:eastAsia="Calibri" w:hAnsi="Arial" w:cs="Arial"/>
          <w:bCs/>
          <w:sz w:val="20"/>
          <w:szCs w:val="20"/>
          <w:lang w:eastAsia="en-US"/>
        </w:rPr>
        <w:t xml:space="preserve"> declara bajo la gravedad de juramento q</w:t>
      </w:r>
      <w:r w:rsidRPr="00612E0F">
        <w:rPr>
          <w:rFonts w:ascii="Arial" w:hAnsi="Arial" w:cs="Arial"/>
          <w:sz w:val="20"/>
          <w:szCs w:val="20"/>
        </w:rPr>
        <w:t>ue no se encuentra incurso</w:t>
      </w:r>
      <w:r w:rsidRPr="00612E0F">
        <w:rPr>
          <w:rFonts w:ascii="Arial" w:eastAsia="Calibri" w:hAnsi="Arial" w:cs="Arial"/>
          <w:bCs/>
          <w:sz w:val="20"/>
          <w:szCs w:val="20"/>
          <w:lang w:eastAsia="en-US"/>
        </w:rPr>
        <w:t xml:space="preserve"> en las causales de inhabilidad, incompatibilidad, prohibición o conflicto de interés para contratar con el Estado, establecidos en la Constitución Política y Legislación vigente, entre otras Art.126 y 127 de la Constitución Política; Art.8, 9 y 58, Num. 6 de la Ley 80 de 1993;  Art. 91 de la Ley 418 de 1997, Art.60 de la Ley 610 de 2000; Art. 5 de la Ley 828 de 2003, Art.1, 2, 3, 4, 5 y 90 de la Ley 1474 de 2011; Art.31 y 33 de la Ley 1778 de 2016, y </w:t>
      </w:r>
      <w:r w:rsidRPr="00612E0F">
        <w:rPr>
          <w:rFonts w:ascii="Arial" w:hAnsi="Arial" w:cs="Arial"/>
          <w:sz w:val="20"/>
          <w:szCs w:val="20"/>
        </w:rPr>
        <w:t>Art. 183, Num.4 de la Ley 1801 de 2016</w:t>
      </w:r>
      <w:r w:rsidR="00384445" w:rsidRPr="00612E0F">
        <w:rPr>
          <w:rFonts w:ascii="Arial" w:hAnsi="Arial" w:cs="Arial"/>
          <w:sz w:val="20"/>
          <w:szCs w:val="20"/>
        </w:rPr>
        <w:t xml:space="preserve"> y demás normas que las modifiquen o adicionen</w:t>
      </w:r>
      <w:r w:rsidRPr="00612E0F">
        <w:rPr>
          <w:rFonts w:ascii="Arial" w:hAnsi="Arial" w:cs="Arial"/>
          <w:sz w:val="20"/>
          <w:szCs w:val="20"/>
        </w:rPr>
        <w:t>,</w:t>
      </w:r>
      <w:r w:rsidRPr="00612E0F">
        <w:rPr>
          <w:rFonts w:ascii="Arial" w:eastAsia="Calibri" w:hAnsi="Arial" w:cs="Arial"/>
          <w:bCs/>
          <w:sz w:val="20"/>
          <w:szCs w:val="20"/>
          <w:lang w:eastAsia="en-US"/>
        </w:rPr>
        <w:t xml:space="preserve"> y que conoce las consecuencias que se derivan para el </w:t>
      </w:r>
      <w:r w:rsidRPr="00612E0F">
        <w:rPr>
          <w:rFonts w:ascii="Arial" w:eastAsia="Calibri" w:hAnsi="Arial" w:cs="Arial"/>
          <w:b/>
          <w:bCs/>
          <w:sz w:val="20"/>
          <w:szCs w:val="20"/>
          <w:lang w:eastAsia="en-US"/>
        </w:rPr>
        <w:t>CONTRATISTA</w:t>
      </w:r>
      <w:r w:rsidRPr="00612E0F">
        <w:rPr>
          <w:rFonts w:ascii="Arial" w:eastAsia="Calibri" w:hAnsi="Arial" w:cs="Arial"/>
          <w:bCs/>
          <w:sz w:val="20"/>
          <w:szCs w:val="20"/>
          <w:lang w:eastAsia="en-US"/>
        </w:rPr>
        <w:t xml:space="preserve"> por haber ocultado al contratar inhabilidades, incompatibilidades o prohibiciones o por haber suministrado información falsa (Art.26, Num.7 de la Ley 80 de 1993).</w:t>
      </w:r>
    </w:p>
    <w:p w14:paraId="7EFA6032" w14:textId="77777777" w:rsidR="00A47925" w:rsidRDefault="00A47925" w:rsidP="002315B2">
      <w:pPr>
        <w:ind w:right="49"/>
        <w:jc w:val="both"/>
        <w:rPr>
          <w:rFonts w:ascii="Arial" w:eastAsia="Calibri" w:hAnsi="Arial" w:cs="Arial"/>
          <w:bCs/>
          <w:sz w:val="20"/>
          <w:szCs w:val="20"/>
          <w:lang w:eastAsia="en-US"/>
        </w:rPr>
      </w:pPr>
    </w:p>
    <w:p w14:paraId="6649511A" w14:textId="77777777" w:rsidR="00A47925" w:rsidRPr="00CD383C" w:rsidRDefault="00A47925" w:rsidP="000529BF">
      <w:pPr>
        <w:pStyle w:val="Prrafodelista"/>
        <w:numPr>
          <w:ilvl w:val="0"/>
          <w:numId w:val="22"/>
        </w:numPr>
        <w:spacing w:after="0" w:line="240" w:lineRule="auto"/>
        <w:contextualSpacing w:val="0"/>
        <w:jc w:val="both"/>
        <w:rPr>
          <w:rFonts w:ascii="Arial" w:eastAsia="Times New Roman" w:hAnsi="Arial" w:cs="Arial"/>
          <w:b/>
          <w:snapToGrid w:val="0"/>
          <w:color w:val="000000"/>
          <w:sz w:val="20"/>
          <w:szCs w:val="20"/>
          <w:lang w:val="es-ES_tradnl" w:eastAsia="es-CO"/>
        </w:rPr>
      </w:pPr>
      <w:r w:rsidRPr="00CD383C">
        <w:rPr>
          <w:rFonts w:ascii="Arial" w:eastAsia="Times New Roman" w:hAnsi="Arial" w:cs="Arial"/>
          <w:b/>
          <w:snapToGrid w:val="0"/>
          <w:color w:val="000000"/>
          <w:sz w:val="20"/>
          <w:szCs w:val="20"/>
          <w:lang w:val="es-ES_tradnl" w:eastAsia="es-CO"/>
        </w:rPr>
        <w:t>AVISO DE PRIVACIDAD:</w:t>
      </w:r>
    </w:p>
    <w:p w14:paraId="25B944DD" w14:textId="77777777" w:rsidR="00A47925" w:rsidRDefault="00A47925" w:rsidP="002315B2">
      <w:pPr>
        <w:ind w:right="49"/>
        <w:jc w:val="both"/>
        <w:rPr>
          <w:rFonts w:ascii="Arial" w:eastAsia="Calibri" w:hAnsi="Arial" w:cs="Arial"/>
          <w:bCs/>
          <w:sz w:val="20"/>
          <w:szCs w:val="20"/>
          <w:lang w:eastAsia="en-US"/>
        </w:rPr>
      </w:pPr>
    </w:p>
    <w:p w14:paraId="60523AC5" w14:textId="1A101762" w:rsidR="007D080C" w:rsidRDefault="00A47925" w:rsidP="002315B2">
      <w:pPr>
        <w:ind w:right="49"/>
        <w:jc w:val="both"/>
        <w:rPr>
          <w:rFonts w:ascii="Arial" w:hAnsi="Arial" w:cs="Arial"/>
          <w:sz w:val="20"/>
          <w:szCs w:val="20"/>
        </w:rPr>
      </w:pPr>
      <w:r w:rsidRPr="00A47925">
        <w:rPr>
          <w:rFonts w:ascii="Arial" w:hAnsi="Arial" w:cs="Arial"/>
          <w:sz w:val="20"/>
          <w:szCs w:val="20"/>
        </w:rPr>
        <w:t xml:space="preserve">La DIAN realizará el Tratamiento de los datos personales del </w:t>
      </w:r>
      <w:r w:rsidRPr="00F65602">
        <w:rPr>
          <w:rFonts w:ascii="Arial" w:hAnsi="Arial" w:cs="Arial"/>
          <w:b/>
          <w:bCs/>
          <w:sz w:val="20"/>
          <w:szCs w:val="20"/>
        </w:rPr>
        <w:t>CONTRATISTA</w:t>
      </w:r>
      <w:r w:rsidRPr="00A47925">
        <w:rPr>
          <w:rFonts w:ascii="Arial" w:hAnsi="Arial" w:cs="Arial"/>
          <w:sz w:val="20"/>
          <w:szCs w:val="20"/>
        </w:rPr>
        <w:t>, con la información personal que reciba en cualquiera de las etapas del proceso de contratación, mediante su recolección, almacenamiento, uso, circulación, actualización, rectificación y supresión en cumplimiento de obligaciones legales, contractuales y en general, toda actividad que pueda derivarse de acuerdo con la naturaleza de los datos personales que permanecerán en la base de datos de la DIAN mientras sea necesaria o durante el término que determine la Ley, con las finalidades establecidas en la Política de Tratamiento de Datos Personales de la DIAN publicada en</w:t>
      </w:r>
      <w:r w:rsidR="00F65602">
        <w:rPr>
          <w:rFonts w:ascii="Arial" w:hAnsi="Arial" w:cs="Arial"/>
          <w:sz w:val="20"/>
          <w:szCs w:val="20"/>
        </w:rPr>
        <w:t xml:space="preserve"> </w:t>
      </w:r>
      <w:hyperlink r:id="rId11" w:history="1">
        <w:r w:rsidR="007D080C" w:rsidRPr="00AF1850">
          <w:rPr>
            <w:rStyle w:val="Hipervnculo"/>
            <w:rFonts w:ascii="Arial" w:hAnsi="Arial" w:cs="Arial"/>
            <w:sz w:val="20"/>
            <w:szCs w:val="20"/>
          </w:rPr>
          <w:t>https://www.dian.gov.co/normatividad/Normatividad/Circular%20000001%20de%2025-01-2019.pdf</w:t>
        </w:r>
      </w:hyperlink>
      <w:r>
        <w:rPr>
          <w:rFonts w:ascii="Arial" w:hAnsi="Arial" w:cs="Arial"/>
          <w:sz w:val="20"/>
          <w:szCs w:val="20"/>
        </w:rPr>
        <w:t>.</w:t>
      </w:r>
    </w:p>
    <w:p w14:paraId="6B98E353" w14:textId="2B819E02" w:rsidR="00A47925" w:rsidRDefault="00A47925" w:rsidP="002315B2">
      <w:pPr>
        <w:ind w:right="49"/>
        <w:jc w:val="both"/>
        <w:rPr>
          <w:rFonts w:ascii="Arial" w:hAnsi="Arial" w:cs="Arial"/>
          <w:sz w:val="20"/>
          <w:szCs w:val="20"/>
        </w:rPr>
      </w:pPr>
      <w:r w:rsidRPr="00A47925">
        <w:rPr>
          <w:rFonts w:ascii="Arial" w:hAnsi="Arial" w:cs="Arial"/>
          <w:sz w:val="20"/>
          <w:szCs w:val="20"/>
        </w:rPr>
        <w:t xml:space="preserve"> </w:t>
      </w:r>
    </w:p>
    <w:p w14:paraId="6355E388" w14:textId="77777777" w:rsidR="001D6C54" w:rsidRDefault="00A47925" w:rsidP="002315B2">
      <w:pPr>
        <w:ind w:right="49"/>
        <w:jc w:val="both"/>
        <w:rPr>
          <w:rFonts w:ascii="Arial" w:hAnsi="Arial" w:cs="Arial"/>
          <w:sz w:val="20"/>
          <w:szCs w:val="20"/>
        </w:rPr>
      </w:pPr>
      <w:r w:rsidRPr="00A47925">
        <w:rPr>
          <w:rFonts w:ascii="Arial" w:hAnsi="Arial" w:cs="Arial"/>
          <w:b/>
          <w:bCs/>
          <w:sz w:val="20"/>
          <w:szCs w:val="20"/>
        </w:rPr>
        <w:lastRenderedPageBreak/>
        <w:t>El CONTRATISTA</w:t>
      </w:r>
      <w:r w:rsidRPr="00A47925">
        <w:rPr>
          <w:rFonts w:ascii="Arial" w:hAnsi="Arial" w:cs="Arial"/>
          <w:sz w:val="20"/>
          <w:szCs w:val="20"/>
        </w:rPr>
        <w:t xml:space="preserve"> como Titular de la información tiene derecho acceder en forma gratuita a los datos proporcionados que hayan sido objeto de Tratamiento, conocer, actualizar o rectificar sus datos personales frente a datos parciales, inexactos, incompletos, fraccionados, que induzcan a error o aquellos cuyo tratamiento esté expresamente prohibido o no haya sido autorizado; solicitar prueba de la autorización otorgada, presentar ante la Superintendencia de Industria y Comercio (SIC) quejas por infracciones a lo dispuesto en la normatividad vigente, solo en los casos en que sea procedente, revocar la autorización y/o solicitar la supresión del dato cuando en el Tratamiento no se respeten los principios, derechos y garantías constitucionales y legales.</w:t>
      </w:r>
    </w:p>
    <w:p w14:paraId="7106C653" w14:textId="77777777" w:rsidR="001D6C54" w:rsidRDefault="001D6C54" w:rsidP="002315B2">
      <w:pPr>
        <w:ind w:right="49"/>
        <w:jc w:val="both"/>
        <w:rPr>
          <w:rFonts w:ascii="Arial" w:hAnsi="Arial" w:cs="Arial"/>
          <w:sz w:val="20"/>
          <w:szCs w:val="20"/>
        </w:rPr>
      </w:pPr>
    </w:p>
    <w:p w14:paraId="2BF349E7" w14:textId="77777777" w:rsidR="00592F3F" w:rsidRDefault="00A47925" w:rsidP="00592F3F">
      <w:pPr>
        <w:ind w:right="49"/>
        <w:jc w:val="both"/>
        <w:rPr>
          <w:rFonts w:ascii="Arial" w:hAnsi="Arial" w:cs="Arial"/>
          <w:sz w:val="20"/>
          <w:szCs w:val="20"/>
        </w:rPr>
      </w:pPr>
      <w:r w:rsidRPr="001D6C54">
        <w:rPr>
          <w:rFonts w:ascii="Arial" w:hAnsi="Arial" w:cs="Arial"/>
          <w:b/>
          <w:bCs/>
          <w:sz w:val="20"/>
          <w:szCs w:val="20"/>
        </w:rPr>
        <w:t>El CONTRATISTA</w:t>
      </w:r>
      <w:r w:rsidRPr="00A47925">
        <w:rPr>
          <w:rFonts w:ascii="Arial" w:hAnsi="Arial" w:cs="Arial"/>
          <w:sz w:val="20"/>
          <w:szCs w:val="20"/>
        </w:rPr>
        <w:t xml:space="preserve"> como titular de la información manifiesta: (i) que fue informado de los derechos que tiene, especialmente a conocer, actualizar y rectificar información personal, revocar la autorización, solicitar la supresión del dato y a efectuar reclamos de conformidad con el artículo 15 de la Ley 1581 de 2012, a través del correo electrónico: licitacion@dian.gov.co; (ii) que comprende que la DIAN garantiza la seguridad en el tratamiento de sus datos personales y se reserva el derecho de modificar la Política de Tratamiento de Datos Personales en cualquier momento, publicando oportunamente la actualización en la página web de la entidad; (iii) que por lo anterior, autoriza a la UAE-DIAN para tratar sus Datos personales de acuerdo con los fines descritos en la Política de Tratamiento de Datos Personales y manifiesta que la presente autorización le fue solicitada y puesta de presente antes de entregar sus datos personales, suscribiéndola de forma libre y voluntaria una vez leída en su totalidad; (iv) que conoce que de acuerdo con la Ley 1581 de 2012, existen casos en que no se requiere autorización, cuando se trate de: (a) información requerida por una Entidad Pública o administrativa en ejercicio de sus funciones legales o por orden judicial; (b) datos de naturaleza pública, (c) casos de urgencia médica o sanitaria, (d) tratamiento de información autorizado por la ley para fines históricos, estadísticos o científicos, y (e) datos relacionados con el registro civil de las personas</w:t>
      </w:r>
      <w:r w:rsidR="00592F3F">
        <w:rPr>
          <w:rFonts w:ascii="Arial" w:hAnsi="Arial" w:cs="Arial"/>
          <w:sz w:val="20"/>
          <w:szCs w:val="20"/>
        </w:rPr>
        <w:t>.</w:t>
      </w:r>
    </w:p>
    <w:p w14:paraId="2F66DE30" w14:textId="77777777" w:rsidR="00592F3F" w:rsidRDefault="00592F3F" w:rsidP="00592F3F">
      <w:pPr>
        <w:ind w:right="49"/>
        <w:jc w:val="both"/>
        <w:rPr>
          <w:rFonts w:ascii="Arial" w:hAnsi="Arial" w:cs="Arial"/>
          <w:sz w:val="20"/>
          <w:szCs w:val="20"/>
        </w:rPr>
      </w:pPr>
    </w:p>
    <w:p w14:paraId="1866A4EB" w14:textId="77777777" w:rsidR="00592F3F" w:rsidRPr="00CD383C" w:rsidRDefault="00592F3F" w:rsidP="000529BF">
      <w:pPr>
        <w:pStyle w:val="Prrafodelista"/>
        <w:numPr>
          <w:ilvl w:val="0"/>
          <w:numId w:val="22"/>
        </w:numPr>
        <w:spacing w:after="0" w:line="240" w:lineRule="auto"/>
        <w:contextualSpacing w:val="0"/>
        <w:jc w:val="both"/>
        <w:rPr>
          <w:rFonts w:ascii="Arial" w:eastAsia="Times New Roman" w:hAnsi="Arial" w:cs="Arial"/>
          <w:b/>
          <w:snapToGrid w:val="0"/>
          <w:color w:val="000000"/>
          <w:sz w:val="20"/>
          <w:szCs w:val="20"/>
          <w:lang w:val="es-ES_tradnl" w:eastAsia="es-CO"/>
        </w:rPr>
      </w:pPr>
      <w:r w:rsidRPr="00CD383C">
        <w:rPr>
          <w:rFonts w:ascii="Arial" w:eastAsia="Times New Roman" w:hAnsi="Arial" w:cs="Arial"/>
          <w:b/>
          <w:snapToGrid w:val="0"/>
          <w:color w:val="000000"/>
          <w:sz w:val="20"/>
          <w:szCs w:val="20"/>
          <w:lang w:val="es-ES_tradnl" w:eastAsia="es-CO"/>
        </w:rPr>
        <w:t>RESOLUCIÓN DE CONTROVERSIAS O CONFLICTOS</w:t>
      </w:r>
    </w:p>
    <w:p w14:paraId="34D177CE" w14:textId="77777777" w:rsidR="00592F3F" w:rsidRPr="00612E0F" w:rsidRDefault="00592F3F" w:rsidP="00592F3F">
      <w:pPr>
        <w:ind w:right="-518"/>
        <w:jc w:val="both"/>
        <w:rPr>
          <w:rFonts w:ascii="Arial" w:hAnsi="Arial" w:cs="Arial"/>
          <w:sz w:val="20"/>
          <w:szCs w:val="20"/>
        </w:rPr>
      </w:pPr>
    </w:p>
    <w:p w14:paraId="62EDE8A9" w14:textId="77777777" w:rsidR="00592F3F" w:rsidRPr="00612E0F" w:rsidRDefault="00592F3F" w:rsidP="00592F3F">
      <w:pPr>
        <w:ind w:right="49"/>
        <w:jc w:val="both"/>
        <w:rPr>
          <w:rFonts w:ascii="Arial" w:hAnsi="Arial" w:cs="Arial"/>
          <w:bCs/>
          <w:sz w:val="20"/>
          <w:szCs w:val="20"/>
          <w:lang w:eastAsia="es-ES"/>
        </w:rPr>
      </w:pPr>
      <w:r w:rsidRPr="00612E0F">
        <w:rPr>
          <w:rFonts w:ascii="Arial" w:hAnsi="Arial" w:cs="Arial"/>
          <w:bCs/>
          <w:sz w:val="20"/>
          <w:szCs w:val="20"/>
          <w:lang w:eastAsia="es-ES"/>
        </w:rPr>
        <w:t>Para resolver en forma ágil, rápida y directa las diferencias y discrepancias surgidas de la actividad contractual, las partes adoptarán las medidas necesarias para mantener durante la ejecución del contrato, las condiciones técnicas, económicas y financieras existentes al momento de contratar, evitando generar una mayor onerosidad en el cumplimiento de las obligaciones de las partes. Para resolver las controversias contractuales, antes de acudir al Juez del Contrato, las partes deben intentar resolver las controversias a través de la conciliación, amigable composición y/o transacción (Art.68, L.80/93).</w:t>
      </w:r>
    </w:p>
    <w:p w14:paraId="5C037887" w14:textId="77777777" w:rsidR="00592F3F" w:rsidRDefault="00592F3F" w:rsidP="002315B2">
      <w:pPr>
        <w:ind w:right="49"/>
        <w:jc w:val="both"/>
        <w:rPr>
          <w:rFonts w:ascii="Arial" w:hAnsi="Arial" w:cs="Arial"/>
          <w:sz w:val="20"/>
          <w:szCs w:val="20"/>
        </w:rPr>
      </w:pPr>
    </w:p>
    <w:p w14:paraId="0C33CAC8" w14:textId="77777777" w:rsidR="00592F3F" w:rsidRDefault="00592F3F" w:rsidP="002315B2">
      <w:pPr>
        <w:ind w:right="49"/>
        <w:jc w:val="both"/>
        <w:rPr>
          <w:rFonts w:ascii="Arial" w:hAnsi="Arial" w:cs="Arial"/>
          <w:bCs/>
          <w:sz w:val="20"/>
          <w:szCs w:val="20"/>
          <w:lang w:eastAsia="es-ES"/>
        </w:rPr>
      </w:pPr>
      <w:r w:rsidRPr="00592F3F">
        <w:rPr>
          <w:rFonts w:ascii="Arial" w:hAnsi="Arial" w:cs="Arial"/>
          <w:bCs/>
          <w:sz w:val="20"/>
          <w:szCs w:val="20"/>
          <w:lang w:eastAsia="es-ES"/>
        </w:rPr>
        <w:t xml:space="preserve">Las controversias o diferencias que surjan entre </w:t>
      </w:r>
      <w:r w:rsidRPr="00592F3F">
        <w:rPr>
          <w:rFonts w:ascii="Arial" w:hAnsi="Arial" w:cs="Arial"/>
          <w:b/>
          <w:sz w:val="20"/>
          <w:szCs w:val="20"/>
          <w:lang w:eastAsia="es-ES"/>
        </w:rPr>
        <w:t>EL CONTRATISTA</w:t>
      </w:r>
      <w:r w:rsidRPr="00592F3F">
        <w:rPr>
          <w:rFonts w:ascii="Arial" w:hAnsi="Arial" w:cs="Arial"/>
          <w:bCs/>
          <w:sz w:val="20"/>
          <w:szCs w:val="20"/>
          <w:lang w:eastAsia="es-ES"/>
        </w:rPr>
        <w:t xml:space="preserve"> y </w:t>
      </w:r>
      <w:r w:rsidRPr="00592F3F">
        <w:rPr>
          <w:rFonts w:ascii="Arial" w:hAnsi="Arial" w:cs="Arial"/>
          <w:b/>
          <w:sz w:val="20"/>
          <w:szCs w:val="20"/>
          <w:lang w:eastAsia="es-ES"/>
        </w:rPr>
        <w:t>LA DIAN</w:t>
      </w:r>
      <w:r w:rsidRPr="00592F3F">
        <w:rPr>
          <w:rFonts w:ascii="Arial" w:hAnsi="Arial" w:cs="Arial"/>
          <w:bCs/>
          <w:sz w:val="20"/>
          <w:szCs w:val="20"/>
          <w:lang w:eastAsia="es-ES"/>
        </w:rPr>
        <w:t xml:space="preserve"> con ocasión de la firma, ejecución, interpretación, prórroga, terminación o liquidación del contrato serán sometidas a la revisión de los Representantes Legales de las partes, para buscar un arreglo directo en un término no mayor a </w:t>
      </w:r>
      <w:r w:rsidRPr="00592F3F">
        <w:rPr>
          <w:rFonts w:ascii="Arial" w:hAnsi="Arial" w:cs="Arial"/>
          <w:b/>
          <w:sz w:val="20"/>
          <w:szCs w:val="20"/>
          <w:lang w:eastAsia="es-ES"/>
        </w:rPr>
        <w:t>DIEZ (10) DÍAS HÁBILES</w:t>
      </w:r>
      <w:r w:rsidRPr="00592F3F">
        <w:rPr>
          <w:rFonts w:ascii="Arial" w:hAnsi="Arial" w:cs="Arial"/>
          <w:bCs/>
          <w:sz w:val="20"/>
          <w:szCs w:val="20"/>
          <w:lang w:eastAsia="es-ES"/>
        </w:rPr>
        <w:t xml:space="preserve"> a partir de la fecha en que cualquiera de las partes comunique por escrito a la otra parte la existencia de una diferencia, la sustente y manifieste la intención de iniciar el procedimiento de que trata la presente cláusula. </w:t>
      </w:r>
    </w:p>
    <w:p w14:paraId="39F7182C" w14:textId="77777777" w:rsidR="00592F3F" w:rsidRDefault="00592F3F" w:rsidP="002315B2">
      <w:pPr>
        <w:ind w:right="49"/>
        <w:jc w:val="both"/>
        <w:rPr>
          <w:rFonts w:ascii="Arial" w:hAnsi="Arial" w:cs="Arial"/>
          <w:bCs/>
          <w:sz w:val="20"/>
          <w:szCs w:val="20"/>
          <w:lang w:eastAsia="es-ES"/>
        </w:rPr>
      </w:pPr>
    </w:p>
    <w:p w14:paraId="57672EB1" w14:textId="77777777" w:rsidR="00F74E46" w:rsidRDefault="00592F3F" w:rsidP="002315B2">
      <w:pPr>
        <w:ind w:right="49"/>
        <w:jc w:val="both"/>
        <w:rPr>
          <w:rFonts w:ascii="Arial" w:hAnsi="Arial" w:cs="Arial"/>
          <w:bCs/>
          <w:sz w:val="20"/>
          <w:szCs w:val="20"/>
          <w:lang w:eastAsia="es-ES"/>
        </w:rPr>
      </w:pPr>
      <w:r w:rsidRPr="00592F3F">
        <w:rPr>
          <w:rFonts w:ascii="Arial" w:hAnsi="Arial" w:cs="Arial"/>
          <w:bCs/>
          <w:sz w:val="20"/>
          <w:szCs w:val="20"/>
          <w:lang w:eastAsia="es-ES"/>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w:t>
      </w:r>
      <w:r w:rsidRPr="00592F3F">
        <w:rPr>
          <w:rFonts w:ascii="Arial" w:hAnsi="Arial" w:cs="Arial"/>
          <w:b/>
          <w:sz w:val="20"/>
          <w:szCs w:val="20"/>
          <w:lang w:eastAsia="es-ES"/>
        </w:rPr>
        <w:t>QUINCE (15) DÍAS HÁBILES</w:t>
      </w:r>
      <w:r w:rsidRPr="00592F3F">
        <w:rPr>
          <w:rFonts w:ascii="Arial" w:hAnsi="Arial" w:cs="Arial"/>
          <w:bCs/>
          <w:sz w:val="20"/>
          <w:szCs w:val="20"/>
          <w:lang w:eastAsia="es-ES"/>
        </w:rPr>
        <w:t xml:space="preserve"> a partir de la fecha de la primera citación a las partes</w:t>
      </w:r>
      <w:r w:rsidR="00793A20">
        <w:rPr>
          <w:rFonts w:ascii="Arial" w:hAnsi="Arial" w:cs="Arial"/>
          <w:bCs/>
          <w:sz w:val="20"/>
          <w:szCs w:val="20"/>
          <w:lang w:eastAsia="es-ES"/>
        </w:rPr>
        <w:t xml:space="preserve"> </w:t>
      </w:r>
      <w:r w:rsidR="00793A20" w:rsidRPr="007C6AAC">
        <w:rPr>
          <w:rFonts w:ascii="Arial" w:hAnsi="Arial" w:cs="Arial"/>
          <w:bCs/>
          <w:sz w:val="20"/>
          <w:szCs w:val="20"/>
          <w:lang w:eastAsia="es-ES"/>
        </w:rPr>
        <w:t xml:space="preserve">que haga el conciliador, </w:t>
      </w:r>
      <w:r w:rsidR="00793A20" w:rsidRPr="00793A20">
        <w:rPr>
          <w:rFonts w:ascii="Arial" w:hAnsi="Arial" w:cs="Arial"/>
          <w:bCs/>
          <w:sz w:val="20"/>
          <w:szCs w:val="20"/>
          <w:lang w:eastAsia="es-ES"/>
        </w:rPr>
        <w:t xml:space="preserve">estas no llegan a un acuerdo para resolver sus diferencias, pueden acudir ante el juez competente en la Jurisdicción Contencioso Administrativa. </w:t>
      </w:r>
    </w:p>
    <w:p w14:paraId="2C772CEB" w14:textId="77777777" w:rsidR="00F74E46" w:rsidRDefault="00F74E46" w:rsidP="002315B2">
      <w:pPr>
        <w:ind w:right="49"/>
        <w:jc w:val="both"/>
        <w:rPr>
          <w:rFonts w:ascii="Arial" w:hAnsi="Arial" w:cs="Arial"/>
          <w:bCs/>
          <w:sz w:val="20"/>
          <w:szCs w:val="20"/>
          <w:lang w:eastAsia="es-ES"/>
        </w:rPr>
      </w:pPr>
    </w:p>
    <w:p w14:paraId="73030D6F" w14:textId="77777777" w:rsidR="00F74E46" w:rsidRDefault="00793A20" w:rsidP="002315B2">
      <w:pPr>
        <w:ind w:right="49"/>
        <w:jc w:val="both"/>
        <w:rPr>
          <w:rFonts w:ascii="Arial" w:hAnsi="Arial" w:cs="Arial"/>
          <w:bCs/>
          <w:sz w:val="20"/>
          <w:szCs w:val="20"/>
          <w:lang w:eastAsia="es-ES"/>
        </w:rPr>
      </w:pPr>
      <w:r w:rsidRPr="00793A20">
        <w:rPr>
          <w:rFonts w:ascii="Arial" w:hAnsi="Arial" w:cs="Arial"/>
          <w:bCs/>
          <w:sz w:val="20"/>
          <w:szCs w:val="20"/>
          <w:lang w:eastAsia="es-ES"/>
        </w:rPr>
        <w:lastRenderedPageBreak/>
        <w:t>El acuerdo al que se llegue en la etapa de arreglo directo o en la conciliación si hay lugar a ella es de obligatorio cumplimiento para las partes y presta mérito ejecutivo. En consecuencia, cualquiera de las partes puede exigir su cumplimiento en un proceso ejecutivo.</w:t>
      </w:r>
    </w:p>
    <w:p w14:paraId="572741E6" w14:textId="77777777" w:rsidR="00F74E46" w:rsidRDefault="00F74E46" w:rsidP="002315B2">
      <w:pPr>
        <w:ind w:right="49"/>
        <w:jc w:val="both"/>
        <w:rPr>
          <w:rFonts w:ascii="Arial" w:hAnsi="Arial" w:cs="Arial"/>
          <w:bCs/>
          <w:sz w:val="20"/>
          <w:szCs w:val="20"/>
          <w:lang w:eastAsia="es-ES"/>
        </w:rPr>
      </w:pPr>
    </w:p>
    <w:p w14:paraId="18180806" w14:textId="77777777" w:rsidR="00592F3F" w:rsidRDefault="00793A20" w:rsidP="002315B2">
      <w:pPr>
        <w:ind w:right="49"/>
        <w:jc w:val="both"/>
        <w:rPr>
          <w:rFonts w:ascii="Arial" w:hAnsi="Arial" w:cs="Arial"/>
          <w:bCs/>
          <w:sz w:val="20"/>
          <w:szCs w:val="20"/>
          <w:lang w:eastAsia="es-ES"/>
        </w:rPr>
      </w:pPr>
      <w:r w:rsidRPr="00793A20">
        <w:rPr>
          <w:rFonts w:ascii="Arial" w:hAnsi="Arial" w:cs="Arial"/>
          <w:bCs/>
          <w:sz w:val="20"/>
          <w:szCs w:val="20"/>
          <w:lang w:eastAsia="es-ES"/>
        </w:rPr>
        <w:t xml:space="preserve"> Los posibles incumplimientos del contrato por parte del </w:t>
      </w:r>
      <w:r w:rsidRPr="00793A20">
        <w:rPr>
          <w:rFonts w:ascii="Arial" w:hAnsi="Arial" w:cs="Arial"/>
          <w:b/>
          <w:sz w:val="20"/>
          <w:szCs w:val="20"/>
          <w:lang w:eastAsia="es-ES"/>
        </w:rPr>
        <w:t>CONTRATISTA</w:t>
      </w:r>
      <w:r w:rsidRPr="00793A20">
        <w:rPr>
          <w:rFonts w:ascii="Arial" w:hAnsi="Arial" w:cs="Arial"/>
          <w:bCs/>
          <w:sz w:val="20"/>
          <w:szCs w:val="20"/>
          <w:lang w:eastAsia="es-ES"/>
        </w:rPr>
        <w:t xml:space="preserve"> no son considerados como controversias o diferencias surgidas entre el </w:t>
      </w:r>
      <w:r w:rsidRPr="00793A20">
        <w:rPr>
          <w:rFonts w:ascii="Arial" w:hAnsi="Arial" w:cs="Arial"/>
          <w:b/>
          <w:sz w:val="20"/>
          <w:szCs w:val="20"/>
          <w:lang w:eastAsia="es-ES"/>
        </w:rPr>
        <w:t>CONTRATISTA</w:t>
      </w:r>
      <w:r w:rsidRPr="00793A20">
        <w:rPr>
          <w:rFonts w:ascii="Arial" w:hAnsi="Arial" w:cs="Arial"/>
          <w:bCs/>
          <w:sz w:val="20"/>
          <w:szCs w:val="20"/>
          <w:lang w:eastAsia="es-ES"/>
        </w:rPr>
        <w:t xml:space="preserve"> y </w:t>
      </w:r>
      <w:r w:rsidRPr="00793A20">
        <w:rPr>
          <w:rFonts w:ascii="Arial" w:hAnsi="Arial" w:cs="Arial"/>
          <w:b/>
          <w:sz w:val="20"/>
          <w:szCs w:val="20"/>
          <w:lang w:eastAsia="es-ES"/>
        </w:rPr>
        <w:t>LA DIAN</w:t>
      </w:r>
      <w:r w:rsidRPr="00793A20">
        <w:rPr>
          <w:rFonts w:ascii="Arial" w:hAnsi="Arial" w:cs="Arial"/>
          <w:bCs/>
          <w:sz w:val="20"/>
          <w:szCs w:val="20"/>
          <w:lang w:eastAsia="es-ES"/>
        </w:rPr>
        <w:t>.</w:t>
      </w:r>
    </w:p>
    <w:p w14:paraId="36F308BD" w14:textId="77777777" w:rsidR="00CF4645" w:rsidRDefault="00CF4645" w:rsidP="002315B2">
      <w:pPr>
        <w:ind w:right="49"/>
        <w:jc w:val="both"/>
        <w:rPr>
          <w:rFonts w:ascii="Arial" w:hAnsi="Arial" w:cs="Arial"/>
          <w:bCs/>
          <w:sz w:val="20"/>
          <w:szCs w:val="20"/>
          <w:lang w:eastAsia="es-ES"/>
        </w:rPr>
      </w:pPr>
    </w:p>
    <w:p w14:paraId="140BC1C9" w14:textId="77777777" w:rsidR="00F74E46" w:rsidRPr="00CD383C" w:rsidRDefault="00F74E46" w:rsidP="000529BF">
      <w:pPr>
        <w:pStyle w:val="Prrafodelista"/>
        <w:numPr>
          <w:ilvl w:val="0"/>
          <w:numId w:val="22"/>
        </w:numPr>
        <w:spacing w:after="0" w:line="240" w:lineRule="auto"/>
        <w:contextualSpacing w:val="0"/>
        <w:jc w:val="both"/>
        <w:rPr>
          <w:rFonts w:ascii="Arial" w:eastAsia="Times New Roman" w:hAnsi="Arial" w:cs="Arial"/>
          <w:b/>
          <w:snapToGrid w:val="0"/>
          <w:color w:val="000000"/>
          <w:sz w:val="20"/>
          <w:szCs w:val="20"/>
          <w:lang w:val="es-ES_tradnl" w:eastAsia="es-CO"/>
        </w:rPr>
      </w:pPr>
      <w:r w:rsidRPr="00CD383C">
        <w:rPr>
          <w:rFonts w:ascii="Arial" w:eastAsia="Times New Roman" w:hAnsi="Arial" w:cs="Arial"/>
          <w:b/>
          <w:snapToGrid w:val="0"/>
          <w:color w:val="000000"/>
          <w:sz w:val="20"/>
          <w:szCs w:val="20"/>
          <w:lang w:val="es-ES_tradnl" w:eastAsia="es-CO"/>
        </w:rPr>
        <w:t>INTERPRETACIÓN DEL CONTRATO.</w:t>
      </w:r>
    </w:p>
    <w:p w14:paraId="2215F0FF" w14:textId="77777777" w:rsidR="00F74E46" w:rsidRDefault="00F74E46" w:rsidP="002315B2">
      <w:pPr>
        <w:ind w:right="49"/>
        <w:jc w:val="both"/>
        <w:rPr>
          <w:rFonts w:ascii="Arial" w:hAnsi="Arial" w:cs="Arial"/>
          <w:bCs/>
          <w:sz w:val="20"/>
          <w:szCs w:val="20"/>
          <w:lang w:eastAsia="es-ES"/>
        </w:rPr>
      </w:pPr>
    </w:p>
    <w:p w14:paraId="3ECB2A39" w14:textId="77777777" w:rsidR="00F74E46" w:rsidRDefault="00F74E46" w:rsidP="00F74E46">
      <w:pPr>
        <w:ind w:right="49"/>
        <w:jc w:val="both"/>
        <w:rPr>
          <w:rFonts w:ascii="Arial" w:hAnsi="Arial" w:cs="Arial"/>
          <w:bCs/>
          <w:sz w:val="20"/>
          <w:szCs w:val="20"/>
          <w:lang w:eastAsia="es-ES"/>
        </w:rPr>
      </w:pPr>
      <w:r w:rsidRPr="00F74E46">
        <w:rPr>
          <w:rFonts w:ascii="Arial" w:hAnsi="Arial" w:cs="Arial"/>
          <w:sz w:val="20"/>
          <w:szCs w:val="20"/>
        </w:rPr>
        <w:t>El contrato se debe interpretar según las siguientes reglas: (i) Las referencias a normas jurídicas incluyen las disposiciones que las modifiquen, adicionen, sustituyan o complementen; (ii) El orden de los numerales y cláusulas no debe interpretarse como un grado de prelación entre los mismos; (iii) Las palabras en singular se entenderán también en plural y viceversa, cuando lo exija el contexto; y las palabras en género femenino, se entenderán en género masculino y viceversa, cuando el contexto lo requiera; (iv) Los plazos en días se entienden como hábiles, salvo que de manera expresa la ley o el contrato establezca que se trata de días calendario. Cuando el vencimiento de un plazo corresponda a un día no hábil o no laboral para la DIAN, este se trasladará al día hábil siguiente; (v) el contrato se interpretará de conformidad con las reglas del Código Civil definidas en los artículos 1618 a 1624; (vi) La contratación estatal se rige por las disposiciones comerciales y civiles pertinentes, salvo en las materias particularmente reguladas en la Ley 80 de 1993 y demás normas que la modifiquen (Art.13, L.80/1993); y (vii) en cuanto sean compatibles con la finalidad y los principios de la Ley 80 de 1993 y demás normas que la modifiquen, las normas que rigen los procedimientos y actuaciones en la función administrativa serán aplicables en las actuaciones contractuales. A falta de éstas, regirán las disposiciones del Código de Procedimiento Civil -ahora Código General del Proceso- (Art.77, L.80/1993, Art.35 y 306, L.1437/2011).</w:t>
      </w:r>
    </w:p>
    <w:p w14:paraId="131FA068" w14:textId="77777777" w:rsidR="00F74E46" w:rsidRDefault="00F74E46" w:rsidP="00F74E46">
      <w:pPr>
        <w:ind w:right="49"/>
        <w:jc w:val="both"/>
        <w:rPr>
          <w:rFonts w:ascii="Arial" w:hAnsi="Arial" w:cs="Arial"/>
          <w:bCs/>
          <w:sz w:val="20"/>
          <w:szCs w:val="20"/>
          <w:lang w:eastAsia="es-ES"/>
        </w:rPr>
      </w:pPr>
    </w:p>
    <w:p w14:paraId="3F596523" w14:textId="77777777" w:rsidR="00F74E46" w:rsidRPr="00CD383C" w:rsidRDefault="00F74E46" w:rsidP="000529BF">
      <w:pPr>
        <w:pStyle w:val="Prrafodelista"/>
        <w:numPr>
          <w:ilvl w:val="0"/>
          <w:numId w:val="22"/>
        </w:numPr>
        <w:spacing w:after="0" w:line="240" w:lineRule="auto"/>
        <w:contextualSpacing w:val="0"/>
        <w:jc w:val="both"/>
        <w:rPr>
          <w:rFonts w:ascii="Arial" w:eastAsia="Times New Roman" w:hAnsi="Arial" w:cs="Arial"/>
          <w:b/>
          <w:snapToGrid w:val="0"/>
          <w:color w:val="000000"/>
          <w:sz w:val="20"/>
          <w:szCs w:val="20"/>
          <w:lang w:val="es-ES_tradnl" w:eastAsia="es-CO"/>
        </w:rPr>
      </w:pPr>
      <w:r w:rsidRPr="00CD383C">
        <w:rPr>
          <w:rFonts w:ascii="Arial" w:eastAsia="Times New Roman" w:hAnsi="Arial" w:cs="Arial"/>
          <w:b/>
          <w:snapToGrid w:val="0"/>
          <w:color w:val="000000"/>
          <w:sz w:val="20"/>
          <w:szCs w:val="20"/>
          <w:lang w:val="es-ES_tradnl" w:eastAsia="es-CO"/>
        </w:rPr>
        <w:t>CESIÓN DEL CONTRATO</w:t>
      </w:r>
    </w:p>
    <w:p w14:paraId="6389C1C2" w14:textId="77777777" w:rsidR="00F74E46" w:rsidRDefault="00F74E46" w:rsidP="00F74E46">
      <w:pPr>
        <w:ind w:right="49"/>
        <w:jc w:val="both"/>
        <w:rPr>
          <w:rFonts w:ascii="Arial" w:hAnsi="Arial" w:cs="Arial"/>
          <w:b/>
          <w:bCs/>
          <w:iCs/>
          <w:sz w:val="20"/>
          <w:szCs w:val="20"/>
          <w:lang w:val="es-ES"/>
        </w:rPr>
      </w:pPr>
    </w:p>
    <w:p w14:paraId="471CA20C" w14:textId="77777777" w:rsidR="00033873" w:rsidRPr="00033873" w:rsidRDefault="00033873" w:rsidP="00033873">
      <w:pPr>
        <w:ind w:right="49"/>
        <w:jc w:val="both"/>
        <w:rPr>
          <w:rFonts w:ascii="Arial" w:hAnsi="Arial" w:cs="Arial"/>
          <w:sz w:val="20"/>
          <w:szCs w:val="20"/>
          <w:lang w:val="es-ES"/>
        </w:rPr>
      </w:pPr>
      <w:r w:rsidRPr="00033873">
        <w:rPr>
          <w:rFonts w:ascii="Arial" w:hAnsi="Arial" w:cs="Arial"/>
          <w:sz w:val="20"/>
          <w:szCs w:val="20"/>
          <w:lang w:val="es-ES"/>
        </w:rPr>
        <w:t xml:space="preserve">Los contratos estatales son </w:t>
      </w:r>
      <w:r w:rsidRPr="00033873">
        <w:rPr>
          <w:rFonts w:ascii="Arial" w:hAnsi="Arial" w:cs="Arial"/>
          <w:b/>
          <w:bCs/>
          <w:iCs/>
          <w:sz w:val="20"/>
          <w:szCs w:val="20"/>
          <w:lang w:val="es-ES"/>
        </w:rPr>
        <w:t>INTUITO PERSONAE</w:t>
      </w:r>
      <w:r w:rsidRPr="00033873">
        <w:rPr>
          <w:rFonts w:ascii="Arial" w:hAnsi="Arial" w:cs="Arial"/>
          <w:b/>
          <w:bCs/>
          <w:sz w:val="20"/>
          <w:szCs w:val="20"/>
          <w:lang w:val="es-ES"/>
        </w:rPr>
        <w:t xml:space="preserve">. </w:t>
      </w:r>
      <w:r w:rsidRPr="00033873">
        <w:rPr>
          <w:rFonts w:ascii="Arial" w:hAnsi="Arial" w:cs="Arial"/>
          <w:b/>
          <w:bCs/>
          <w:iCs/>
          <w:sz w:val="20"/>
          <w:szCs w:val="20"/>
          <w:lang w:val="es-ES"/>
        </w:rPr>
        <w:t>El CONTRATISTA</w:t>
      </w:r>
      <w:r w:rsidRPr="00033873">
        <w:rPr>
          <w:rFonts w:ascii="Arial" w:hAnsi="Arial" w:cs="Arial"/>
          <w:sz w:val="20"/>
          <w:szCs w:val="20"/>
          <w:lang w:val="es-ES"/>
        </w:rPr>
        <w:t xml:space="preserve"> no podrá ceder el contrato sin autorización previa y escrita de la </w:t>
      </w:r>
      <w:r w:rsidRPr="00033873">
        <w:rPr>
          <w:rFonts w:ascii="Arial" w:hAnsi="Arial" w:cs="Arial"/>
          <w:b/>
          <w:bCs/>
          <w:iCs/>
          <w:sz w:val="20"/>
          <w:szCs w:val="20"/>
          <w:lang w:val="es-ES"/>
        </w:rPr>
        <w:t>DIAN</w:t>
      </w:r>
      <w:r w:rsidRPr="00033873">
        <w:rPr>
          <w:rFonts w:ascii="Arial" w:hAnsi="Arial" w:cs="Arial"/>
          <w:sz w:val="20"/>
          <w:szCs w:val="20"/>
          <w:lang w:val="es-ES"/>
        </w:rPr>
        <w:t xml:space="preserve">, publicada a través de la plataforma </w:t>
      </w:r>
      <w:r w:rsidRPr="00033873">
        <w:rPr>
          <w:rFonts w:ascii="Arial" w:hAnsi="Arial" w:cs="Arial"/>
          <w:b/>
          <w:bCs/>
          <w:iCs/>
          <w:sz w:val="20"/>
          <w:szCs w:val="20"/>
          <w:lang w:val="es-ES"/>
        </w:rPr>
        <w:t>SECOP II</w:t>
      </w:r>
      <w:r w:rsidRPr="00033873">
        <w:rPr>
          <w:rFonts w:ascii="Arial" w:hAnsi="Arial" w:cs="Arial"/>
          <w:sz w:val="20"/>
          <w:szCs w:val="20"/>
          <w:lang w:val="es-ES"/>
        </w:rPr>
        <w:t xml:space="preserve">. </w:t>
      </w:r>
    </w:p>
    <w:p w14:paraId="122D9CEF" w14:textId="77777777" w:rsidR="00033873" w:rsidRDefault="00033873" w:rsidP="00F74E46">
      <w:pPr>
        <w:ind w:right="49"/>
        <w:jc w:val="both"/>
        <w:rPr>
          <w:rFonts w:ascii="Arial" w:hAnsi="Arial" w:cs="Arial"/>
          <w:sz w:val="20"/>
          <w:szCs w:val="20"/>
        </w:rPr>
      </w:pPr>
    </w:p>
    <w:p w14:paraId="36DB2BB5" w14:textId="7E9E16DC" w:rsidR="00F74E46" w:rsidRPr="00F74E46" w:rsidRDefault="00F74E46" w:rsidP="00F74E46">
      <w:pPr>
        <w:ind w:right="49"/>
        <w:jc w:val="both"/>
        <w:rPr>
          <w:rFonts w:ascii="Arial" w:hAnsi="Arial" w:cs="Arial"/>
          <w:sz w:val="20"/>
          <w:szCs w:val="20"/>
        </w:rPr>
      </w:pPr>
      <w:r w:rsidRPr="00F74E46">
        <w:rPr>
          <w:rFonts w:ascii="Arial" w:hAnsi="Arial" w:cs="Arial"/>
          <w:sz w:val="20"/>
          <w:szCs w:val="20"/>
        </w:rPr>
        <w:t xml:space="preserve">Para ceder su posición, el </w:t>
      </w:r>
      <w:r w:rsidRPr="00F74E46">
        <w:rPr>
          <w:rFonts w:ascii="Arial" w:hAnsi="Arial" w:cs="Arial"/>
          <w:b/>
          <w:bCs/>
          <w:sz w:val="20"/>
          <w:szCs w:val="20"/>
        </w:rPr>
        <w:t xml:space="preserve">CONTRATISTA </w:t>
      </w:r>
      <w:r w:rsidRPr="00F74E46">
        <w:rPr>
          <w:rFonts w:ascii="Arial" w:hAnsi="Arial" w:cs="Arial"/>
          <w:sz w:val="20"/>
          <w:szCs w:val="20"/>
        </w:rPr>
        <w:t xml:space="preserve">debe solicitar autorización a la </w:t>
      </w:r>
      <w:r w:rsidRPr="00F74E46">
        <w:rPr>
          <w:rFonts w:ascii="Arial" w:hAnsi="Arial" w:cs="Arial"/>
          <w:b/>
          <w:bCs/>
          <w:sz w:val="20"/>
          <w:szCs w:val="20"/>
        </w:rPr>
        <w:t>DIAN</w:t>
      </w:r>
      <w:r w:rsidRPr="00F74E46">
        <w:rPr>
          <w:rFonts w:ascii="Arial" w:hAnsi="Arial" w:cs="Arial"/>
          <w:sz w:val="20"/>
          <w:szCs w:val="20"/>
        </w:rPr>
        <w:t>, quien debe responder dentro de los 15 días hábiles siguientes a la solicitud, requiriendo información adicional, comunicando su rechazo o aprobando la cesión.</w:t>
      </w:r>
    </w:p>
    <w:p w14:paraId="11289EBD" w14:textId="77777777" w:rsidR="00F74E46" w:rsidRPr="00F74E46" w:rsidRDefault="00F74E46" w:rsidP="00F74E46">
      <w:pPr>
        <w:ind w:right="49"/>
        <w:jc w:val="both"/>
        <w:rPr>
          <w:rFonts w:ascii="Arial" w:hAnsi="Arial" w:cs="Arial"/>
          <w:sz w:val="20"/>
          <w:szCs w:val="20"/>
        </w:rPr>
      </w:pPr>
    </w:p>
    <w:p w14:paraId="5E5E8649" w14:textId="77777777" w:rsidR="00F74E46" w:rsidRDefault="00F74E46" w:rsidP="00F74E46">
      <w:pPr>
        <w:ind w:right="49"/>
        <w:jc w:val="both"/>
        <w:rPr>
          <w:rFonts w:ascii="Arial" w:hAnsi="Arial" w:cs="Arial"/>
          <w:b/>
          <w:bCs/>
          <w:sz w:val="20"/>
          <w:szCs w:val="20"/>
        </w:rPr>
      </w:pPr>
      <w:r w:rsidRPr="00F74E46">
        <w:rPr>
          <w:rFonts w:ascii="Arial" w:hAnsi="Arial" w:cs="Arial"/>
          <w:b/>
          <w:bCs/>
          <w:sz w:val="20"/>
          <w:szCs w:val="20"/>
        </w:rPr>
        <w:t>PARÁGRAFO 1.</w:t>
      </w:r>
      <w:r w:rsidRPr="00F74E46">
        <w:rPr>
          <w:rFonts w:ascii="Arial" w:hAnsi="Arial" w:cs="Arial"/>
          <w:sz w:val="20"/>
          <w:szCs w:val="20"/>
        </w:rPr>
        <w:t xml:space="preserve"> La cesión del contrato que realice el </w:t>
      </w:r>
      <w:r w:rsidRPr="00F74E46">
        <w:rPr>
          <w:rFonts w:ascii="Arial" w:hAnsi="Arial" w:cs="Arial"/>
          <w:b/>
          <w:bCs/>
          <w:sz w:val="20"/>
          <w:szCs w:val="20"/>
        </w:rPr>
        <w:t>CONTRATISTA</w:t>
      </w:r>
      <w:r w:rsidRPr="00F74E46">
        <w:rPr>
          <w:rFonts w:ascii="Arial" w:hAnsi="Arial" w:cs="Arial"/>
          <w:sz w:val="20"/>
          <w:szCs w:val="20"/>
        </w:rPr>
        <w:t xml:space="preserve"> sin autorización previa y escrita de la </w:t>
      </w:r>
      <w:r w:rsidRPr="00F74E46">
        <w:rPr>
          <w:rFonts w:ascii="Arial" w:hAnsi="Arial" w:cs="Arial"/>
          <w:b/>
          <w:bCs/>
          <w:sz w:val="20"/>
          <w:szCs w:val="20"/>
        </w:rPr>
        <w:t>DIAN</w:t>
      </w:r>
      <w:r w:rsidRPr="00F74E46">
        <w:rPr>
          <w:rFonts w:ascii="Arial" w:hAnsi="Arial" w:cs="Arial"/>
          <w:sz w:val="20"/>
          <w:szCs w:val="20"/>
        </w:rPr>
        <w:t xml:space="preserve"> no producirá efecto alguno ante la </w:t>
      </w:r>
      <w:r w:rsidRPr="00F74E46">
        <w:rPr>
          <w:rFonts w:ascii="Arial" w:hAnsi="Arial" w:cs="Arial"/>
          <w:b/>
          <w:bCs/>
          <w:sz w:val="20"/>
          <w:szCs w:val="20"/>
        </w:rPr>
        <w:t>DIAN,</w:t>
      </w:r>
      <w:r w:rsidRPr="00F74E46">
        <w:rPr>
          <w:rFonts w:ascii="Arial" w:hAnsi="Arial" w:cs="Arial"/>
          <w:sz w:val="20"/>
          <w:szCs w:val="20"/>
        </w:rPr>
        <w:t xml:space="preserve"> ni frente a terceros</w:t>
      </w:r>
      <w:r w:rsidRPr="00F74E46">
        <w:rPr>
          <w:rFonts w:ascii="Arial" w:hAnsi="Arial" w:cs="Arial"/>
          <w:b/>
          <w:bCs/>
          <w:sz w:val="20"/>
          <w:szCs w:val="20"/>
        </w:rPr>
        <w:t xml:space="preserve">. </w:t>
      </w:r>
    </w:p>
    <w:p w14:paraId="6B527F40" w14:textId="77777777" w:rsidR="00F74E46" w:rsidRDefault="00F74E46" w:rsidP="00F74E46">
      <w:pPr>
        <w:ind w:right="49"/>
        <w:jc w:val="both"/>
        <w:rPr>
          <w:rFonts w:ascii="Arial" w:hAnsi="Arial" w:cs="Arial"/>
          <w:b/>
          <w:bCs/>
          <w:sz w:val="20"/>
          <w:szCs w:val="20"/>
        </w:rPr>
      </w:pPr>
    </w:p>
    <w:p w14:paraId="56E8A732" w14:textId="77777777" w:rsidR="00F74E46" w:rsidRPr="00F74E46" w:rsidRDefault="00F74E46" w:rsidP="00F74E46">
      <w:pPr>
        <w:ind w:right="49"/>
        <w:jc w:val="both"/>
        <w:rPr>
          <w:rFonts w:ascii="Arial" w:hAnsi="Arial" w:cs="Arial"/>
          <w:b/>
          <w:bCs/>
          <w:sz w:val="20"/>
          <w:szCs w:val="20"/>
        </w:rPr>
      </w:pPr>
      <w:r w:rsidRPr="00F74E46">
        <w:rPr>
          <w:rFonts w:ascii="Arial" w:hAnsi="Arial" w:cs="Arial"/>
          <w:b/>
          <w:bCs/>
          <w:sz w:val="20"/>
          <w:szCs w:val="20"/>
        </w:rPr>
        <w:t>PARÁGRAFO 2.</w:t>
      </w:r>
      <w:r>
        <w:rPr>
          <w:rFonts w:ascii="Arial" w:hAnsi="Arial" w:cs="Arial"/>
          <w:sz w:val="20"/>
          <w:szCs w:val="20"/>
        </w:rPr>
        <w:t xml:space="preserve"> </w:t>
      </w:r>
      <w:r w:rsidRPr="00F74E46">
        <w:rPr>
          <w:rFonts w:ascii="Arial" w:hAnsi="Arial" w:cs="Arial"/>
          <w:b/>
          <w:bCs/>
          <w:sz w:val="20"/>
          <w:szCs w:val="20"/>
        </w:rPr>
        <w:t>El CONTRATISTA</w:t>
      </w:r>
      <w:r w:rsidRPr="00F74E46">
        <w:rPr>
          <w:rFonts w:ascii="Arial" w:hAnsi="Arial" w:cs="Arial"/>
          <w:sz w:val="20"/>
          <w:szCs w:val="20"/>
        </w:rPr>
        <w:t xml:space="preserve"> puede ceder los derechos económicos que se derivan de la ejecución del contrato, salvo si existe orden, fallo o actuación judicial de embargo o retención de dinero en contra del </w:t>
      </w:r>
      <w:r w:rsidRPr="00F74E46">
        <w:rPr>
          <w:rFonts w:ascii="Arial" w:hAnsi="Arial" w:cs="Arial"/>
          <w:b/>
          <w:bCs/>
          <w:sz w:val="20"/>
          <w:szCs w:val="20"/>
        </w:rPr>
        <w:t>CONTRATISTA.</w:t>
      </w:r>
    </w:p>
    <w:p w14:paraId="36630733" w14:textId="77777777" w:rsidR="007D4608" w:rsidRDefault="007D4608" w:rsidP="003A1D4E">
      <w:pPr>
        <w:ind w:right="49"/>
        <w:jc w:val="both"/>
        <w:rPr>
          <w:rFonts w:ascii="Arial" w:hAnsi="Arial" w:cs="Arial"/>
          <w:sz w:val="20"/>
          <w:szCs w:val="20"/>
          <w:lang w:val="es-ES"/>
        </w:rPr>
      </w:pPr>
    </w:p>
    <w:p w14:paraId="7EF99DF9" w14:textId="77777777" w:rsidR="00D43B03" w:rsidRPr="00CD383C" w:rsidRDefault="005049C0" w:rsidP="000529BF">
      <w:pPr>
        <w:pStyle w:val="Prrafodelista"/>
        <w:numPr>
          <w:ilvl w:val="0"/>
          <w:numId w:val="22"/>
        </w:numPr>
        <w:spacing w:after="0" w:line="240" w:lineRule="auto"/>
        <w:contextualSpacing w:val="0"/>
        <w:jc w:val="both"/>
        <w:rPr>
          <w:rFonts w:ascii="Arial" w:eastAsia="Times New Roman" w:hAnsi="Arial" w:cs="Arial"/>
          <w:b/>
          <w:snapToGrid w:val="0"/>
          <w:color w:val="000000"/>
          <w:sz w:val="20"/>
          <w:szCs w:val="20"/>
          <w:lang w:val="es-ES_tradnl" w:eastAsia="es-CO"/>
        </w:rPr>
      </w:pPr>
      <w:r w:rsidRPr="00CD383C">
        <w:rPr>
          <w:rFonts w:ascii="Arial" w:eastAsia="Times New Roman" w:hAnsi="Arial" w:cs="Arial"/>
          <w:b/>
          <w:snapToGrid w:val="0"/>
          <w:color w:val="000000"/>
          <w:sz w:val="20"/>
          <w:szCs w:val="20"/>
          <w:lang w:val="es-ES_tradnl" w:eastAsia="es-CO"/>
        </w:rPr>
        <w:t xml:space="preserve">GARANTIA MINIMA PRESUNTA </w:t>
      </w:r>
    </w:p>
    <w:p w14:paraId="492E462E" w14:textId="77777777" w:rsidR="00D43B03" w:rsidRPr="00612E0F" w:rsidRDefault="00D43B03" w:rsidP="00D67B4F">
      <w:pPr>
        <w:ind w:right="49"/>
        <w:jc w:val="both"/>
        <w:rPr>
          <w:rFonts w:ascii="Arial" w:hAnsi="Arial" w:cs="Arial"/>
          <w:b/>
          <w:bCs/>
          <w:sz w:val="20"/>
          <w:szCs w:val="20"/>
          <w:lang w:val="es-ES"/>
        </w:rPr>
      </w:pPr>
    </w:p>
    <w:p w14:paraId="0F471BC5" w14:textId="77777777" w:rsidR="005049C0" w:rsidRPr="00612E0F" w:rsidRDefault="00195665" w:rsidP="00D67B4F">
      <w:pPr>
        <w:ind w:right="49"/>
        <w:jc w:val="both"/>
        <w:rPr>
          <w:rFonts w:ascii="Arial" w:hAnsi="Arial" w:cs="Arial"/>
          <w:b/>
          <w:bCs/>
          <w:sz w:val="20"/>
          <w:szCs w:val="20"/>
          <w:lang w:val="es-ES"/>
        </w:rPr>
      </w:pPr>
      <w:r w:rsidRPr="00612E0F">
        <w:rPr>
          <w:rFonts w:ascii="Arial" w:hAnsi="Arial" w:cs="Arial"/>
          <w:sz w:val="20"/>
          <w:szCs w:val="20"/>
          <w:lang w:val="es-ES"/>
        </w:rPr>
        <w:t>El</w:t>
      </w:r>
      <w:r w:rsidR="005049C0" w:rsidRPr="00612E0F">
        <w:rPr>
          <w:rFonts w:ascii="Arial" w:hAnsi="Arial" w:cs="Arial"/>
          <w:sz w:val="20"/>
          <w:szCs w:val="20"/>
          <w:lang w:val="es-ES"/>
        </w:rPr>
        <w:t xml:space="preserve"> </w:t>
      </w:r>
      <w:r w:rsidR="005049C0" w:rsidRPr="00612E0F">
        <w:rPr>
          <w:rFonts w:ascii="Arial" w:hAnsi="Arial" w:cs="Arial"/>
          <w:b/>
          <w:sz w:val="20"/>
          <w:szCs w:val="20"/>
          <w:lang w:val="es-ES"/>
        </w:rPr>
        <w:t>CONTRATISTA</w:t>
      </w:r>
      <w:r w:rsidR="005049C0" w:rsidRPr="00612E0F">
        <w:rPr>
          <w:rFonts w:ascii="Arial" w:hAnsi="Arial" w:cs="Arial"/>
          <w:sz w:val="20"/>
          <w:szCs w:val="20"/>
          <w:lang w:val="es-ES"/>
        </w:rPr>
        <w:t xml:space="preserve"> garantiza la calidad de sus bienes y servicios en los términos del artículo 13 y del inciso segundo del artículo 23 del Decreto 3466 de 1982 y la Ley 1480 de 2011</w:t>
      </w:r>
      <w:r w:rsidR="009C428F" w:rsidRPr="00612E0F">
        <w:rPr>
          <w:rFonts w:ascii="Arial" w:hAnsi="Arial" w:cs="Arial"/>
          <w:sz w:val="20"/>
          <w:szCs w:val="20"/>
          <w:lang w:val="es-ES"/>
        </w:rPr>
        <w:t>.</w:t>
      </w:r>
    </w:p>
    <w:p w14:paraId="36010BDD" w14:textId="77777777" w:rsidR="005049C0" w:rsidRPr="00612E0F" w:rsidRDefault="005049C0" w:rsidP="00D67B4F">
      <w:pPr>
        <w:ind w:right="49"/>
        <w:jc w:val="both"/>
        <w:rPr>
          <w:rFonts w:ascii="Arial" w:hAnsi="Arial" w:cs="Arial"/>
          <w:sz w:val="20"/>
          <w:szCs w:val="20"/>
          <w:lang w:val="es-ES" w:eastAsia="es-ES"/>
        </w:rPr>
      </w:pPr>
    </w:p>
    <w:p w14:paraId="6130F912" w14:textId="77777777" w:rsidR="005049C0" w:rsidRPr="00CD383C" w:rsidRDefault="005049C0" w:rsidP="000529BF">
      <w:pPr>
        <w:pStyle w:val="Prrafodelista"/>
        <w:numPr>
          <w:ilvl w:val="0"/>
          <w:numId w:val="22"/>
        </w:numPr>
        <w:spacing w:after="0" w:line="240" w:lineRule="auto"/>
        <w:contextualSpacing w:val="0"/>
        <w:jc w:val="both"/>
        <w:rPr>
          <w:rFonts w:ascii="Arial" w:eastAsia="Times New Roman" w:hAnsi="Arial" w:cs="Arial"/>
          <w:b/>
          <w:snapToGrid w:val="0"/>
          <w:color w:val="000000"/>
          <w:sz w:val="20"/>
          <w:szCs w:val="20"/>
          <w:lang w:val="es-ES_tradnl" w:eastAsia="es-CO"/>
        </w:rPr>
      </w:pPr>
      <w:r w:rsidRPr="00CD383C">
        <w:rPr>
          <w:rFonts w:ascii="Arial" w:eastAsia="Times New Roman" w:hAnsi="Arial" w:cs="Arial"/>
          <w:b/>
          <w:snapToGrid w:val="0"/>
          <w:color w:val="000000"/>
          <w:sz w:val="20"/>
          <w:szCs w:val="20"/>
          <w:lang w:val="es-ES_tradnl" w:eastAsia="es-CO"/>
        </w:rPr>
        <w:t>DERECHOS DE AUTOR</w:t>
      </w:r>
      <w:r w:rsidR="00B939C6" w:rsidRPr="00CD383C">
        <w:rPr>
          <w:rFonts w:ascii="Arial" w:eastAsia="Times New Roman" w:hAnsi="Arial" w:cs="Arial"/>
          <w:b/>
          <w:snapToGrid w:val="0"/>
          <w:color w:val="000000"/>
          <w:sz w:val="20"/>
          <w:szCs w:val="20"/>
          <w:lang w:val="es-ES_tradnl" w:eastAsia="es-CO"/>
        </w:rPr>
        <w:t>:</w:t>
      </w:r>
      <w:r w:rsidRPr="00CD383C">
        <w:rPr>
          <w:rFonts w:ascii="Arial" w:eastAsia="Times New Roman" w:hAnsi="Arial" w:cs="Arial"/>
          <w:b/>
          <w:snapToGrid w:val="0"/>
          <w:color w:val="000000"/>
          <w:sz w:val="20"/>
          <w:szCs w:val="20"/>
          <w:lang w:val="es-ES_tradnl" w:eastAsia="es-CO"/>
        </w:rPr>
        <w:t xml:space="preserve"> </w:t>
      </w:r>
      <w:r w:rsidR="00D31E95" w:rsidRPr="00CD383C">
        <w:rPr>
          <w:rFonts w:ascii="Arial" w:eastAsia="Times New Roman" w:hAnsi="Arial" w:cs="Arial"/>
          <w:b/>
          <w:snapToGrid w:val="0"/>
          <w:color w:val="000000"/>
          <w:sz w:val="20"/>
          <w:szCs w:val="20"/>
          <w:lang w:val="es-ES_tradnl" w:eastAsia="es-CO"/>
        </w:rPr>
        <w:t>(</w:t>
      </w:r>
      <w:r w:rsidRPr="00CD383C">
        <w:rPr>
          <w:rFonts w:ascii="Arial" w:eastAsia="Times New Roman" w:hAnsi="Arial" w:cs="Arial"/>
          <w:b/>
          <w:snapToGrid w:val="0"/>
          <w:color w:val="000000"/>
          <w:sz w:val="20"/>
          <w:szCs w:val="20"/>
          <w:lang w:val="es-ES_tradnl" w:eastAsia="es-CO"/>
        </w:rPr>
        <w:t>NO APLICA</w:t>
      </w:r>
      <w:r w:rsidR="00D31E95" w:rsidRPr="00CD383C">
        <w:rPr>
          <w:rFonts w:ascii="Arial" w:eastAsia="Times New Roman" w:hAnsi="Arial" w:cs="Arial"/>
          <w:b/>
          <w:snapToGrid w:val="0"/>
          <w:color w:val="000000"/>
          <w:sz w:val="20"/>
          <w:szCs w:val="20"/>
          <w:lang w:val="es-ES_tradnl" w:eastAsia="es-CO"/>
        </w:rPr>
        <w:t>)</w:t>
      </w:r>
    </w:p>
    <w:p w14:paraId="2ED014F0" w14:textId="77777777" w:rsidR="008C75D2" w:rsidRPr="00612E0F" w:rsidRDefault="008C75D2" w:rsidP="00D67B4F">
      <w:pPr>
        <w:ind w:right="49"/>
        <w:jc w:val="both"/>
        <w:rPr>
          <w:rFonts w:ascii="Arial" w:hAnsi="Arial" w:cs="Arial"/>
          <w:b/>
          <w:sz w:val="20"/>
          <w:szCs w:val="20"/>
          <w:lang w:val="es-ES"/>
        </w:rPr>
      </w:pPr>
    </w:p>
    <w:p w14:paraId="3861EEEF" w14:textId="659C07B0" w:rsidR="00415C1C" w:rsidRPr="00CD3EE4" w:rsidRDefault="00415C1C" w:rsidP="00702F03">
      <w:pPr>
        <w:pStyle w:val="Prrafodelista"/>
        <w:numPr>
          <w:ilvl w:val="1"/>
          <w:numId w:val="5"/>
        </w:numPr>
        <w:ind w:right="49"/>
        <w:jc w:val="both"/>
        <w:rPr>
          <w:rFonts w:ascii="Arial" w:hAnsi="Arial" w:cs="Arial"/>
          <w:iCs/>
          <w:color w:val="A6A6A6"/>
          <w:sz w:val="20"/>
          <w:szCs w:val="20"/>
        </w:rPr>
      </w:pPr>
      <w:r w:rsidRPr="00CD3EE4">
        <w:rPr>
          <w:rFonts w:ascii="Arial" w:hAnsi="Arial" w:cs="Arial"/>
          <w:b/>
          <w:bCs/>
          <w:iCs/>
          <w:color w:val="A6A6A6"/>
          <w:sz w:val="20"/>
          <w:szCs w:val="20"/>
        </w:rPr>
        <w:t xml:space="preserve">DERECHOS MORALES. </w:t>
      </w:r>
      <w:r w:rsidRPr="00CD3EE4">
        <w:rPr>
          <w:rFonts w:ascii="Arial" w:hAnsi="Arial" w:cs="Arial"/>
          <w:iCs/>
          <w:color w:val="A6A6A6"/>
          <w:sz w:val="20"/>
          <w:szCs w:val="20"/>
        </w:rPr>
        <w:t xml:space="preserve">De conformidad con lo establecido en el artículo 30 de la ley 23 de 1982 y en el artículo 11 de la Decisión Andina 351 de 1993, los derechos morales </w:t>
      </w:r>
      <w:r w:rsidRPr="00CD3EE4">
        <w:rPr>
          <w:rFonts w:ascii="Arial" w:hAnsi="Arial" w:cs="Arial"/>
          <w:iCs/>
          <w:color w:val="A6A6A6"/>
          <w:sz w:val="20"/>
          <w:szCs w:val="20"/>
        </w:rPr>
        <w:lastRenderedPageBreak/>
        <w:t>que tiene el Contratista sobre la obra son irrenunciables, imprescriptibles, inembargables e inalienables. Por lo tanto, los mencionados derechos seguirán radicados en cabeza del Contratista. Sin perjuicio de lo anterior, el Contratista autoriza de manera expresa a la DIAN para que realice la divulgación de la obra que se creará en cumplimiento del presente contrato.</w:t>
      </w:r>
    </w:p>
    <w:p w14:paraId="20180E4F" w14:textId="77777777" w:rsidR="00415C1C" w:rsidRPr="00F06091" w:rsidRDefault="00415C1C" w:rsidP="00415C1C">
      <w:pPr>
        <w:ind w:right="49"/>
        <w:jc w:val="both"/>
        <w:rPr>
          <w:rFonts w:ascii="Arial" w:hAnsi="Arial" w:cs="Arial"/>
          <w:b/>
          <w:bCs/>
          <w:iCs/>
          <w:color w:val="A6A6A6"/>
          <w:sz w:val="20"/>
          <w:szCs w:val="20"/>
        </w:rPr>
      </w:pPr>
    </w:p>
    <w:p w14:paraId="55E9AB1D" w14:textId="4E32BCDB" w:rsidR="00415C1C" w:rsidRPr="00CD3EE4" w:rsidRDefault="00415C1C" w:rsidP="00702F03">
      <w:pPr>
        <w:pStyle w:val="Prrafodelista"/>
        <w:numPr>
          <w:ilvl w:val="1"/>
          <w:numId w:val="5"/>
        </w:numPr>
        <w:ind w:right="49"/>
        <w:jc w:val="both"/>
        <w:rPr>
          <w:rFonts w:ascii="Arial" w:hAnsi="Arial" w:cs="Arial"/>
          <w:iCs/>
          <w:color w:val="A6A6A6"/>
          <w:sz w:val="20"/>
          <w:szCs w:val="20"/>
        </w:rPr>
      </w:pPr>
      <w:r w:rsidRPr="00CD3EE4">
        <w:rPr>
          <w:rFonts w:ascii="Arial" w:hAnsi="Arial" w:cs="Arial"/>
          <w:b/>
          <w:bCs/>
          <w:iCs/>
          <w:color w:val="A6A6A6"/>
          <w:sz w:val="20"/>
          <w:szCs w:val="20"/>
        </w:rPr>
        <w:t>CESIÓN DE DERECHOS PATRIMONIALES DE AUTOR</w:t>
      </w:r>
      <w:r w:rsidRPr="00CD3EE4">
        <w:rPr>
          <w:rFonts w:ascii="Arial" w:hAnsi="Arial" w:cs="Arial"/>
          <w:iCs/>
          <w:color w:val="A6A6A6"/>
          <w:sz w:val="20"/>
          <w:szCs w:val="20"/>
        </w:rPr>
        <w:t xml:space="preserve">. Las partes acuerdan expresamente que los derechos patrimoniales sobre las obras realizadas por el contratista en cumplimiento del presente contrato pertenecerán a la DIAN, incluyendo entre otros, la reproducción, distribución, transformación, comunicación pública, puesta a disposición de forma ilimitada y cualquier otro derecho conocido o por conocerse, en todas las modalidades de explotación y formas de utilización que sean posibles dentro del ambiente análogo, digital o cualquier otro entono tecnológico. Igualmente, las partes acuerdan que esta transferencia de derechos patrimoniales a favor de la DIAN es en forma definitiva e irrevocable y tendrá la misma duración que establece la ley autoral vigente en Colombia para los derechos patrimoniales que se han cedido y que esta transferencia no tiene limitación alguna en cuanto a territorio se refiere, es decir que tiene alcance mundial. </w:t>
      </w:r>
    </w:p>
    <w:p w14:paraId="00565D24" w14:textId="77777777" w:rsidR="00415C1C" w:rsidRPr="00F06091" w:rsidRDefault="00415C1C" w:rsidP="00415C1C">
      <w:pPr>
        <w:ind w:right="49"/>
        <w:jc w:val="both"/>
        <w:rPr>
          <w:rFonts w:ascii="Arial" w:hAnsi="Arial" w:cs="Arial"/>
          <w:b/>
          <w:bCs/>
          <w:iCs/>
          <w:color w:val="A6A6A6"/>
          <w:sz w:val="20"/>
          <w:szCs w:val="20"/>
        </w:rPr>
      </w:pPr>
    </w:p>
    <w:p w14:paraId="0C3FED3F" w14:textId="77777777" w:rsidR="00415C1C" w:rsidRPr="00F06091" w:rsidRDefault="00415C1C" w:rsidP="00415C1C">
      <w:pPr>
        <w:ind w:right="49"/>
        <w:jc w:val="both"/>
        <w:rPr>
          <w:rFonts w:ascii="Arial" w:hAnsi="Arial" w:cs="Arial"/>
          <w:b/>
          <w:bCs/>
          <w:iCs/>
          <w:color w:val="A6A6A6"/>
          <w:sz w:val="20"/>
          <w:szCs w:val="20"/>
        </w:rPr>
      </w:pPr>
      <w:r w:rsidRPr="00F06091">
        <w:rPr>
          <w:rFonts w:ascii="Arial" w:hAnsi="Arial" w:cs="Arial"/>
          <w:b/>
          <w:bCs/>
          <w:iCs/>
          <w:color w:val="A6A6A6"/>
          <w:sz w:val="20"/>
          <w:szCs w:val="20"/>
        </w:rPr>
        <w:t xml:space="preserve">PARÁGRAFO 1. </w:t>
      </w:r>
      <w:r w:rsidRPr="00F06091">
        <w:rPr>
          <w:rFonts w:ascii="Arial" w:hAnsi="Arial" w:cs="Arial"/>
          <w:iCs/>
          <w:color w:val="A6A6A6"/>
          <w:sz w:val="20"/>
          <w:szCs w:val="20"/>
        </w:rPr>
        <w:t>Las partes acuerdan que la transferencia de derechos patrimoniales tendrá la misma duración que establece la ley autoral vigente en Colombia para los derechos patrimoniales que se han cedido.</w:t>
      </w:r>
      <w:r w:rsidRPr="00F06091">
        <w:rPr>
          <w:rFonts w:ascii="Arial" w:hAnsi="Arial" w:cs="Arial"/>
          <w:b/>
          <w:bCs/>
          <w:iCs/>
          <w:color w:val="A6A6A6"/>
          <w:sz w:val="20"/>
          <w:szCs w:val="20"/>
        </w:rPr>
        <w:t xml:space="preserve"> </w:t>
      </w:r>
    </w:p>
    <w:p w14:paraId="0B7D4217" w14:textId="77777777" w:rsidR="00415C1C" w:rsidRPr="00F06091" w:rsidRDefault="00415C1C" w:rsidP="00415C1C">
      <w:pPr>
        <w:ind w:right="49"/>
        <w:jc w:val="both"/>
        <w:rPr>
          <w:rFonts w:ascii="Arial" w:hAnsi="Arial" w:cs="Arial"/>
          <w:b/>
          <w:bCs/>
          <w:iCs/>
          <w:color w:val="A6A6A6"/>
          <w:sz w:val="20"/>
          <w:szCs w:val="20"/>
        </w:rPr>
      </w:pPr>
    </w:p>
    <w:p w14:paraId="5F5D10AF" w14:textId="77777777" w:rsidR="00415C1C" w:rsidRPr="00F06091" w:rsidRDefault="00415C1C" w:rsidP="00415C1C">
      <w:pPr>
        <w:ind w:right="49"/>
        <w:jc w:val="both"/>
        <w:rPr>
          <w:rFonts w:ascii="Arial" w:hAnsi="Arial" w:cs="Arial"/>
          <w:iCs/>
          <w:color w:val="A6A6A6"/>
          <w:sz w:val="20"/>
          <w:szCs w:val="20"/>
        </w:rPr>
      </w:pPr>
      <w:r w:rsidRPr="00F06091">
        <w:rPr>
          <w:rFonts w:ascii="Arial" w:hAnsi="Arial" w:cs="Arial"/>
          <w:b/>
          <w:bCs/>
          <w:iCs/>
          <w:color w:val="A6A6A6"/>
          <w:sz w:val="20"/>
          <w:szCs w:val="20"/>
        </w:rPr>
        <w:t xml:space="preserve">PARÁGRAFO 2. </w:t>
      </w:r>
      <w:r w:rsidRPr="00F06091">
        <w:rPr>
          <w:rFonts w:ascii="Arial" w:hAnsi="Arial" w:cs="Arial"/>
          <w:iCs/>
          <w:color w:val="A6A6A6"/>
          <w:sz w:val="20"/>
          <w:szCs w:val="20"/>
        </w:rPr>
        <w:t xml:space="preserve">La cesión de derechos patrimoniales no tiene limitación alguna en cuanto a territorio, por lo que tiene alcance mundial. </w:t>
      </w:r>
    </w:p>
    <w:p w14:paraId="67DBC615" w14:textId="77777777" w:rsidR="005049C0" w:rsidRPr="00612E0F" w:rsidRDefault="003B6E0D" w:rsidP="31804263">
      <w:pPr>
        <w:jc w:val="both"/>
        <w:rPr>
          <w:rFonts w:ascii="Arial" w:hAnsi="Arial" w:cs="Arial"/>
          <w:i/>
          <w:iCs/>
          <w:color w:val="BFBFBF"/>
          <w:sz w:val="20"/>
          <w:szCs w:val="20"/>
        </w:rPr>
      </w:pPr>
      <w:r w:rsidRPr="31804263">
        <w:rPr>
          <w:rFonts w:ascii="Arial" w:hAnsi="Arial" w:cs="Arial"/>
          <w:i/>
          <w:iCs/>
          <w:color w:val="BFBFBF" w:themeColor="background1" w:themeShade="BF"/>
          <w:sz w:val="20"/>
          <w:szCs w:val="20"/>
        </w:rPr>
        <w:t xml:space="preserve">. </w:t>
      </w:r>
    </w:p>
    <w:p w14:paraId="754B08AA" w14:textId="77777777" w:rsidR="005049C0" w:rsidRPr="00CD383C" w:rsidRDefault="005257CF" w:rsidP="000529BF">
      <w:pPr>
        <w:pStyle w:val="Prrafodelista"/>
        <w:numPr>
          <w:ilvl w:val="0"/>
          <w:numId w:val="22"/>
        </w:numPr>
        <w:spacing w:after="0" w:line="240" w:lineRule="auto"/>
        <w:contextualSpacing w:val="0"/>
        <w:jc w:val="both"/>
        <w:rPr>
          <w:rFonts w:ascii="Arial" w:eastAsia="Times New Roman" w:hAnsi="Arial" w:cs="Arial"/>
          <w:b/>
          <w:snapToGrid w:val="0"/>
          <w:color w:val="000000"/>
          <w:sz w:val="20"/>
          <w:szCs w:val="20"/>
          <w:lang w:val="es-ES_tradnl" w:eastAsia="es-CO"/>
        </w:rPr>
      </w:pPr>
      <w:r w:rsidRPr="00CD383C">
        <w:rPr>
          <w:rFonts w:ascii="Arial" w:eastAsia="Times New Roman" w:hAnsi="Arial" w:cs="Arial"/>
          <w:b/>
          <w:snapToGrid w:val="0"/>
          <w:color w:val="000000"/>
          <w:sz w:val="20"/>
          <w:szCs w:val="20"/>
          <w:lang w:val="es-ES_tradnl" w:eastAsia="es-CO"/>
        </w:rPr>
        <w:t xml:space="preserve"> LEGISLACIÓN</w:t>
      </w:r>
      <w:r w:rsidR="005049C0" w:rsidRPr="00CD383C">
        <w:rPr>
          <w:rFonts w:ascii="Arial" w:eastAsia="Times New Roman" w:hAnsi="Arial" w:cs="Arial"/>
          <w:b/>
          <w:snapToGrid w:val="0"/>
          <w:color w:val="000000"/>
          <w:sz w:val="20"/>
          <w:szCs w:val="20"/>
          <w:lang w:val="es-ES_tradnl" w:eastAsia="es-CO"/>
        </w:rPr>
        <w:t xml:space="preserve"> APLICABLE</w:t>
      </w:r>
    </w:p>
    <w:p w14:paraId="5A985752" w14:textId="77777777" w:rsidR="00A57415" w:rsidRPr="00612E0F" w:rsidRDefault="00A57415" w:rsidP="00A57415">
      <w:pPr>
        <w:jc w:val="both"/>
        <w:rPr>
          <w:rFonts w:ascii="Arial" w:hAnsi="Arial" w:cs="Arial"/>
          <w:sz w:val="20"/>
          <w:szCs w:val="20"/>
          <w:lang w:val="es-ES"/>
        </w:rPr>
      </w:pPr>
    </w:p>
    <w:p w14:paraId="5FBBA930" w14:textId="6177076F" w:rsidR="003619B5" w:rsidRPr="00E06DED" w:rsidRDefault="00A57415" w:rsidP="003619B5">
      <w:pPr>
        <w:pStyle w:val="Prrafodelista"/>
        <w:spacing w:after="0" w:line="240" w:lineRule="auto"/>
        <w:ind w:left="0" w:right="49"/>
        <w:jc w:val="both"/>
        <w:rPr>
          <w:rFonts w:ascii="Arial" w:hAnsi="Arial" w:cs="Arial"/>
          <w:bCs/>
          <w:sz w:val="20"/>
          <w:szCs w:val="20"/>
        </w:rPr>
      </w:pPr>
      <w:r w:rsidRPr="00612E0F">
        <w:rPr>
          <w:rFonts w:ascii="Arial" w:hAnsi="Arial" w:cs="Arial"/>
          <w:sz w:val="20"/>
          <w:szCs w:val="20"/>
          <w:lang w:val="es-ES"/>
        </w:rPr>
        <w:t xml:space="preserve">Como resultado del proceso de selección se celebrará un </w:t>
      </w:r>
      <w:r w:rsidRPr="00612E0F">
        <w:rPr>
          <w:rFonts w:ascii="Arial" w:hAnsi="Arial" w:cs="Arial"/>
          <w:b/>
          <w:sz w:val="20"/>
          <w:szCs w:val="20"/>
          <w:lang w:val="es-ES"/>
        </w:rPr>
        <w:t xml:space="preserve">CONTRATO DE </w:t>
      </w:r>
      <w:r w:rsidR="00957A15">
        <w:rPr>
          <w:rFonts w:ascii="Arial" w:hAnsi="Arial" w:cs="Arial"/>
          <w:b/>
          <w:sz w:val="20"/>
          <w:szCs w:val="20"/>
          <w:lang w:val="es-ES"/>
        </w:rPr>
        <w:t>PRESTACIÓN DE SERVICIOS</w:t>
      </w:r>
      <w:r w:rsidR="00CD3EE4">
        <w:rPr>
          <w:rFonts w:ascii="Arial" w:hAnsi="Arial" w:cs="Arial"/>
          <w:b/>
          <w:sz w:val="20"/>
          <w:szCs w:val="20"/>
          <w:lang w:val="es-ES"/>
        </w:rPr>
        <w:t xml:space="preserve"> </w:t>
      </w:r>
      <w:r w:rsidR="003619B5" w:rsidRPr="00E06DED">
        <w:rPr>
          <w:rFonts w:ascii="Arial" w:hAnsi="Arial" w:cs="Arial"/>
          <w:bCs/>
          <w:sz w:val="20"/>
          <w:szCs w:val="20"/>
        </w:rPr>
        <w:t xml:space="preserve">que se sujetará en todas sus etapas: Precontractual, Contractual y Post-contractual a la Ley 80 de 1993, </w:t>
      </w:r>
      <w:r w:rsidR="003619B5" w:rsidRPr="00F6062C">
        <w:rPr>
          <w:rFonts w:ascii="Arial" w:eastAsia="Times New Roman" w:hAnsi="Arial" w:cs="Arial"/>
          <w:b/>
          <w:sz w:val="20"/>
          <w:szCs w:val="20"/>
          <w:lang w:eastAsia="es-CO"/>
        </w:rPr>
        <w:t>Art. 1 del Decreto extraordinario 62 de 1996, Art. 4 de la Ley 315 de 1996, Ley 1106 de 2006, Ley 418 de 1997, Art. 40 de la Ley 472 de 1998, Art. 247 del Decreto 1122 de 1999, Art. 122 del Decreto 266 de 2000, Art. 30 de la Ley 678 de 2001, Art. 50 de la Ley 789 de 2002, Art. 1 de la Ley 828 de 2003, Ley 1150 de 2007, la Ley 1474 de 2011, Ley 1508 de 2012, Decreto 19 de 2012, Ley 1563 de 2012, Ley 1682 de 2013, Ley 1778 de 2016, la Ley 1882 de 2018, Ley 2014 de 2019, Ley 2022 de 2020, Art. 1 de la Ley 2022 de 2020, Ley 2080 de 2021, Ley 2160 de 2021 y Ley 2069 de 2020</w:t>
      </w:r>
      <w:r w:rsidR="003619B5" w:rsidRPr="00F6062C">
        <w:rPr>
          <w:rFonts w:ascii="Arial" w:eastAsia="Times New Roman" w:hAnsi="Arial" w:cs="Arial"/>
          <w:b/>
          <w:bCs/>
          <w:sz w:val="20"/>
          <w:szCs w:val="20"/>
          <w:lang w:eastAsia="es-CO"/>
        </w:rPr>
        <w:t xml:space="preserve">, Decreto 1082 de 2015 </w:t>
      </w:r>
      <w:r w:rsidR="003619B5" w:rsidRPr="00E06DED">
        <w:rPr>
          <w:rFonts w:ascii="Arial" w:hAnsi="Arial" w:cs="Arial"/>
          <w:bCs/>
          <w:sz w:val="20"/>
          <w:szCs w:val="20"/>
        </w:rPr>
        <w:t>y demás normas que adicionen, modifiquen, complementen o regulen la materia. En lo que no esté particularmente regulado en las normas citadas, o en este pliego, en el contrato o en la oferta, se aplicará lo señalado en las normas legales Comerciales y Civiles colombianas vigentes, que sean pertinentes.</w:t>
      </w:r>
    </w:p>
    <w:p w14:paraId="314A386C" w14:textId="77777777" w:rsidR="00262CCB" w:rsidRDefault="00262CCB" w:rsidP="003619B5">
      <w:pPr>
        <w:jc w:val="both"/>
        <w:rPr>
          <w:rFonts w:ascii="Arial" w:hAnsi="Arial" w:cs="Arial"/>
          <w:b/>
          <w:bCs/>
          <w:sz w:val="20"/>
          <w:szCs w:val="20"/>
          <w:lang w:val="es-ES"/>
        </w:rPr>
      </w:pPr>
    </w:p>
    <w:p w14:paraId="05FB1C58" w14:textId="77777777" w:rsidR="005049C0" w:rsidRPr="00CD383C" w:rsidRDefault="005049C0" w:rsidP="000529BF">
      <w:pPr>
        <w:pStyle w:val="Prrafodelista"/>
        <w:numPr>
          <w:ilvl w:val="0"/>
          <w:numId w:val="22"/>
        </w:numPr>
        <w:spacing w:after="0" w:line="240" w:lineRule="auto"/>
        <w:contextualSpacing w:val="0"/>
        <w:jc w:val="both"/>
        <w:rPr>
          <w:rFonts w:ascii="Arial" w:eastAsia="Times New Roman" w:hAnsi="Arial" w:cs="Arial"/>
          <w:b/>
          <w:snapToGrid w:val="0"/>
          <w:color w:val="000000"/>
          <w:sz w:val="20"/>
          <w:szCs w:val="20"/>
          <w:lang w:val="es-ES_tradnl" w:eastAsia="es-CO"/>
        </w:rPr>
      </w:pPr>
      <w:r w:rsidRPr="00CD383C">
        <w:rPr>
          <w:rFonts w:ascii="Arial" w:eastAsia="Times New Roman" w:hAnsi="Arial" w:cs="Arial"/>
          <w:b/>
          <w:snapToGrid w:val="0"/>
          <w:color w:val="000000"/>
          <w:sz w:val="20"/>
          <w:szCs w:val="20"/>
          <w:lang w:val="es-ES_tradnl" w:eastAsia="es-CO"/>
        </w:rPr>
        <w:t>CLÁUSULAS SANCIONATORIAS Y COSTOS A CARGO DEL CONTRATISTA</w:t>
      </w:r>
    </w:p>
    <w:p w14:paraId="0D7B0868" w14:textId="77777777" w:rsidR="005049C0" w:rsidRPr="00612E0F" w:rsidRDefault="005049C0" w:rsidP="00D67B4F">
      <w:pPr>
        <w:pStyle w:val="Prrafodelista"/>
        <w:spacing w:after="0" w:line="240" w:lineRule="auto"/>
        <w:ind w:left="0" w:right="49"/>
        <w:jc w:val="both"/>
        <w:rPr>
          <w:rFonts w:ascii="Arial" w:hAnsi="Arial" w:cs="Arial"/>
          <w:b/>
          <w:bCs/>
          <w:sz w:val="20"/>
          <w:szCs w:val="20"/>
        </w:rPr>
      </w:pPr>
    </w:p>
    <w:p w14:paraId="067D815D" w14:textId="77777777" w:rsidR="00684ABB" w:rsidRPr="004E21DC" w:rsidRDefault="00684ABB" w:rsidP="00684ABB">
      <w:pPr>
        <w:pStyle w:val="Prrafodelista"/>
        <w:ind w:left="0" w:right="48"/>
        <w:jc w:val="both"/>
        <w:rPr>
          <w:rFonts w:ascii="Arial" w:hAnsi="Arial" w:cs="Arial"/>
          <w:sz w:val="20"/>
          <w:szCs w:val="20"/>
        </w:rPr>
      </w:pPr>
      <w:r w:rsidRPr="007D05D3">
        <w:rPr>
          <w:rFonts w:ascii="Arial" w:hAnsi="Arial" w:cs="Arial"/>
          <w:sz w:val="20"/>
          <w:szCs w:val="20"/>
        </w:rPr>
        <w:t>E</w:t>
      </w:r>
      <w:r w:rsidRPr="004E21DC">
        <w:rPr>
          <w:rFonts w:ascii="Arial" w:hAnsi="Arial" w:cs="Arial"/>
          <w:sz w:val="20"/>
          <w:szCs w:val="20"/>
        </w:rPr>
        <w:t xml:space="preserve">l contrato incluye </w:t>
      </w:r>
      <w:r w:rsidRPr="004E21DC">
        <w:rPr>
          <w:rFonts w:ascii="Arial" w:hAnsi="Arial" w:cs="Arial"/>
          <w:b/>
          <w:bCs/>
          <w:sz w:val="20"/>
          <w:szCs w:val="20"/>
        </w:rPr>
        <w:t>CLÁUSULA DE MULTAS</w:t>
      </w:r>
      <w:r w:rsidRPr="004E21DC">
        <w:rPr>
          <w:rFonts w:ascii="Arial" w:hAnsi="Arial" w:cs="Arial"/>
          <w:sz w:val="20"/>
          <w:szCs w:val="20"/>
        </w:rPr>
        <w:t xml:space="preserve"> hasta por el </w:t>
      </w:r>
      <w:r w:rsidRPr="004E21DC">
        <w:rPr>
          <w:rFonts w:ascii="Arial" w:hAnsi="Arial" w:cs="Arial"/>
          <w:b/>
          <w:bCs/>
          <w:sz w:val="20"/>
          <w:szCs w:val="20"/>
        </w:rPr>
        <w:t>10%</w:t>
      </w:r>
      <w:r w:rsidRPr="004E21DC">
        <w:rPr>
          <w:rFonts w:ascii="Arial" w:hAnsi="Arial" w:cs="Arial"/>
          <w:sz w:val="20"/>
          <w:szCs w:val="20"/>
        </w:rPr>
        <w:t xml:space="preserve"> del valor del contrato y </w:t>
      </w:r>
      <w:r w:rsidRPr="004E21DC">
        <w:rPr>
          <w:rFonts w:ascii="Arial" w:hAnsi="Arial" w:cs="Arial"/>
          <w:b/>
          <w:bCs/>
          <w:sz w:val="20"/>
          <w:szCs w:val="20"/>
        </w:rPr>
        <w:t xml:space="preserve">CLÁUSULA PENAL PECUNIARIA </w:t>
      </w:r>
      <w:r w:rsidRPr="004E21DC">
        <w:rPr>
          <w:rFonts w:ascii="Arial" w:hAnsi="Arial" w:cs="Arial"/>
          <w:sz w:val="20"/>
          <w:szCs w:val="20"/>
        </w:rPr>
        <w:t xml:space="preserve">como tasación anticipada de perjuicios, hasta por el </w:t>
      </w:r>
      <w:r w:rsidRPr="004E21DC">
        <w:rPr>
          <w:rFonts w:ascii="Arial" w:hAnsi="Arial" w:cs="Arial"/>
          <w:b/>
          <w:bCs/>
          <w:sz w:val="20"/>
          <w:szCs w:val="20"/>
        </w:rPr>
        <w:t>20%</w:t>
      </w:r>
      <w:r w:rsidRPr="004E21DC">
        <w:rPr>
          <w:rFonts w:ascii="Arial" w:hAnsi="Arial" w:cs="Arial"/>
          <w:sz w:val="20"/>
          <w:szCs w:val="20"/>
        </w:rPr>
        <w:t xml:space="preserve"> del valor del contrato. </w:t>
      </w:r>
    </w:p>
    <w:p w14:paraId="7D48ACFC" w14:textId="77777777" w:rsidR="00D1042A" w:rsidRPr="00E91658" w:rsidRDefault="00D1042A" w:rsidP="00D1042A">
      <w:pPr>
        <w:pStyle w:val="Prrafodelista"/>
        <w:spacing w:after="0" w:line="240" w:lineRule="auto"/>
        <w:ind w:left="0" w:right="49"/>
        <w:jc w:val="both"/>
        <w:rPr>
          <w:rFonts w:ascii="Arial" w:hAnsi="Arial" w:cs="Arial"/>
          <w:sz w:val="20"/>
          <w:szCs w:val="20"/>
          <w:lang w:val="es-ES"/>
        </w:rPr>
      </w:pPr>
    </w:p>
    <w:p w14:paraId="72C9DAB4" w14:textId="77777777" w:rsidR="00D6094E" w:rsidRPr="00D6094E" w:rsidRDefault="00D1042A" w:rsidP="00702F03">
      <w:pPr>
        <w:pStyle w:val="Prrafodelista"/>
        <w:numPr>
          <w:ilvl w:val="1"/>
          <w:numId w:val="6"/>
        </w:numPr>
        <w:spacing w:after="0" w:line="240" w:lineRule="auto"/>
        <w:ind w:right="49"/>
        <w:contextualSpacing w:val="0"/>
        <w:jc w:val="both"/>
        <w:rPr>
          <w:rFonts w:ascii="Arial" w:hAnsi="Arial" w:cs="Arial"/>
          <w:b/>
          <w:i/>
          <w:sz w:val="20"/>
          <w:szCs w:val="20"/>
        </w:rPr>
      </w:pPr>
      <w:r w:rsidRPr="00E91658">
        <w:rPr>
          <w:rFonts w:ascii="Arial" w:hAnsi="Arial" w:cs="Arial"/>
          <w:b/>
          <w:bCs/>
          <w:i/>
          <w:sz w:val="20"/>
          <w:szCs w:val="20"/>
        </w:rPr>
        <w:t>PENAL PECUNIARIA</w:t>
      </w:r>
      <w:r w:rsidRPr="00E91658">
        <w:rPr>
          <w:rFonts w:ascii="Arial" w:hAnsi="Arial" w:cs="Arial"/>
          <w:sz w:val="20"/>
          <w:szCs w:val="20"/>
        </w:rPr>
        <w:t xml:space="preserve">: </w:t>
      </w:r>
    </w:p>
    <w:p w14:paraId="0A57272B" w14:textId="77777777" w:rsidR="00D6094E" w:rsidRDefault="00D6094E" w:rsidP="00D6094E">
      <w:pPr>
        <w:ind w:right="49"/>
        <w:jc w:val="both"/>
        <w:rPr>
          <w:rFonts w:ascii="Arial" w:hAnsi="Arial" w:cs="Arial"/>
          <w:b/>
          <w:i/>
          <w:sz w:val="20"/>
          <w:szCs w:val="20"/>
        </w:rPr>
      </w:pPr>
    </w:p>
    <w:p w14:paraId="42C1AC4D" w14:textId="77777777" w:rsidR="00D6094E" w:rsidRPr="004E21DC" w:rsidRDefault="00D6094E" w:rsidP="00D6094E">
      <w:pPr>
        <w:pStyle w:val="Prrafodelista"/>
        <w:ind w:left="0" w:right="49"/>
        <w:jc w:val="both"/>
        <w:rPr>
          <w:rFonts w:ascii="Arial" w:hAnsi="Arial" w:cs="Arial"/>
          <w:sz w:val="20"/>
          <w:szCs w:val="20"/>
        </w:rPr>
      </w:pPr>
      <w:r w:rsidRPr="004E21DC">
        <w:rPr>
          <w:rFonts w:ascii="Arial" w:hAnsi="Arial" w:cs="Arial"/>
          <w:sz w:val="20"/>
          <w:szCs w:val="20"/>
        </w:rPr>
        <w:lastRenderedPageBreak/>
        <w:t>Si el </w:t>
      </w:r>
      <w:r w:rsidRPr="004E21DC">
        <w:rPr>
          <w:rFonts w:ascii="Arial" w:hAnsi="Arial" w:cs="Arial"/>
          <w:b/>
          <w:bCs/>
          <w:sz w:val="20"/>
          <w:szCs w:val="20"/>
        </w:rPr>
        <w:t>CONTRATISTA</w:t>
      </w:r>
      <w:r w:rsidRPr="004E21DC">
        <w:rPr>
          <w:rFonts w:ascii="Arial" w:hAnsi="Arial" w:cs="Arial"/>
          <w:sz w:val="20"/>
          <w:szCs w:val="20"/>
        </w:rPr>
        <w:t xml:space="preserve"> no cumple total o parcialmente el objeto, alcance o a las obligaciones principales, la </w:t>
      </w:r>
      <w:r w:rsidRPr="004E21DC">
        <w:rPr>
          <w:rFonts w:ascii="Arial" w:hAnsi="Arial" w:cs="Arial"/>
          <w:b/>
          <w:sz w:val="20"/>
          <w:szCs w:val="20"/>
        </w:rPr>
        <w:t>DIAN,</w:t>
      </w:r>
      <w:r w:rsidRPr="004E21DC">
        <w:rPr>
          <w:rFonts w:ascii="Arial" w:hAnsi="Arial" w:cs="Arial"/>
          <w:sz w:val="20"/>
          <w:szCs w:val="20"/>
        </w:rPr>
        <w:t xml:space="preserve"> previo agotamiento del procedimiento establecido en el artículo 86 de la Ley 1474 de 2011, mediante acto administrativo motivado declarará el incumplimiento del contrato para hacer efectiva la </w:t>
      </w:r>
      <w:r w:rsidRPr="004E21DC">
        <w:rPr>
          <w:rFonts w:ascii="Arial" w:hAnsi="Arial" w:cs="Arial"/>
          <w:b/>
          <w:sz w:val="20"/>
          <w:szCs w:val="20"/>
        </w:rPr>
        <w:t>CLÁUSULA PENAL PECUNIARIA</w:t>
      </w:r>
      <w:r w:rsidRPr="004E21DC">
        <w:rPr>
          <w:rFonts w:ascii="Arial" w:hAnsi="Arial" w:cs="Arial"/>
          <w:sz w:val="20"/>
          <w:szCs w:val="20"/>
        </w:rPr>
        <w:t xml:space="preserve"> hasta por el </w:t>
      </w:r>
      <w:r w:rsidRPr="004E21DC">
        <w:rPr>
          <w:rFonts w:ascii="Arial" w:hAnsi="Arial" w:cs="Arial"/>
          <w:b/>
          <w:bCs/>
          <w:sz w:val="20"/>
          <w:szCs w:val="20"/>
        </w:rPr>
        <w:t>VEINTE POR CIENTO (20%)</w:t>
      </w:r>
      <w:r w:rsidRPr="004E21DC">
        <w:rPr>
          <w:rFonts w:ascii="Arial" w:hAnsi="Arial" w:cs="Arial"/>
          <w:sz w:val="20"/>
          <w:szCs w:val="20"/>
        </w:rPr>
        <w:t xml:space="preserve"> del valor total del contrato, pactada como estimación anticipada de perjuicios, sin que lo anterior sea óbice para que la </w:t>
      </w:r>
      <w:r w:rsidRPr="004E21DC">
        <w:rPr>
          <w:rFonts w:ascii="Arial" w:hAnsi="Arial" w:cs="Arial"/>
          <w:b/>
          <w:sz w:val="20"/>
          <w:szCs w:val="20"/>
        </w:rPr>
        <w:t xml:space="preserve">DIAN </w:t>
      </w:r>
      <w:r w:rsidRPr="004E21DC">
        <w:rPr>
          <w:rFonts w:ascii="Arial" w:hAnsi="Arial" w:cs="Arial"/>
          <w:sz w:val="20"/>
          <w:szCs w:val="20"/>
        </w:rPr>
        <w:t xml:space="preserve">imponga multas por mora (simple retardo) y/o reclame ante el Juez del Contrato la indemnización de mayores perjuicios que no se encuentren cubiertos por la </w:t>
      </w:r>
      <w:r w:rsidRPr="004E21DC">
        <w:rPr>
          <w:rFonts w:ascii="Arial" w:hAnsi="Arial" w:cs="Arial"/>
          <w:b/>
          <w:sz w:val="20"/>
          <w:szCs w:val="20"/>
        </w:rPr>
        <w:t>CLÁUSULA PENAL PECUNIARIA.  </w:t>
      </w:r>
    </w:p>
    <w:p w14:paraId="1AFBD4A6" w14:textId="77777777" w:rsidR="00D6094E" w:rsidRPr="004E21DC" w:rsidRDefault="00D6094E" w:rsidP="00D6094E">
      <w:pPr>
        <w:pStyle w:val="Prrafodelista"/>
        <w:ind w:left="0" w:right="-518"/>
        <w:jc w:val="both"/>
        <w:rPr>
          <w:rFonts w:ascii="Arial" w:hAnsi="Arial" w:cs="Arial"/>
          <w:sz w:val="20"/>
          <w:szCs w:val="20"/>
        </w:rPr>
      </w:pPr>
    </w:p>
    <w:p w14:paraId="4A19B381" w14:textId="77777777" w:rsidR="00D6094E" w:rsidRDefault="00D6094E" w:rsidP="00D6094E">
      <w:pPr>
        <w:pStyle w:val="Prrafodelista"/>
        <w:ind w:left="0" w:right="49"/>
        <w:jc w:val="both"/>
        <w:rPr>
          <w:rFonts w:ascii="Arial" w:hAnsi="Arial" w:cs="Arial"/>
          <w:sz w:val="20"/>
          <w:szCs w:val="20"/>
        </w:rPr>
      </w:pPr>
      <w:r w:rsidRPr="004E21DC">
        <w:rPr>
          <w:rFonts w:ascii="Arial" w:hAnsi="Arial" w:cs="Arial"/>
          <w:sz w:val="20"/>
          <w:szCs w:val="20"/>
        </w:rPr>
        <w:t xml:space="preserve">La cláusula penal se pacta bajo las siguientes condiciones: </w:t>
      </w:r>
      <w:r w:rsidRPr="004E21DC">
        <w:rPr>
          <w:rFonts w:ascii="Arial" w:hAnsi="Arial" w:cs="Arial"/>
          <w:b/>
          <w:bCs/>
          <w:sz w:val="20"/>
          <w:szCs w:val="20"/>
        </w:rPr>
        <w:t>(i)</w:t>
      </w:r>
      <w:r w:rsidRPr="004E21DC">
        <w:rPr>
          <w:rFonts w:ascii="Arial" w:hAnsi="Arial" w:cs="Arial"/>
          <w:sz w:val="20"/>
          <w:szCs w:val="20"/>
        </w:rPr>
        <w:t xml:space="preserve"> la obligación principal del contratista corresponde al cumplimiento del objeto, alcance del objeto, especificaciones técnicas, obligaciones generales y específicas del contratista y condiciones de ejecución pactadas, incluyendo plazos y cronograma; </w:t>
      </w:r>
      <w:r w:rsidRPr="004E21DC">
        <w:rPr>
          <w:rFonts w:ascii="Arial" w:hAnsi="Arial" w:cs="Arial"/>
          <w:b/>
          <w:bCs/>
          <w:sz w:val="20"/>
          <w:szCs w:val="20"/>
        </w:rPr>
        <w:t>(ii)</w:t>
      </w:r>
      <w:r w:rsidRPr="004E21DC">
        <w:rPr>
          <w:rFonts w:ascii="Arial" w:hAnsi="Arial" w:cs="Arial"/>
          <w:sz w:val="20"/>
          <w:szCs w:val="20"/>
        </w:rPr>
        <w:t xml:space="preserve"> las obligaciones accesorias del contratista, que no están cubiertas por la cláusula penal, corresponden a garantías contractuales y obligaciones de reporte; (iii) La declaratoria de incumplimiento para hacer efectiva la </w:t>
      </w:r>
      <w:r w:rsidRPr="004E21DC">
        <w:rPr>
          <w:rFonts w:ascii="Arial" w:hAnsi="Arial" w:cs="Arial"/>
          <w:b/>
          <w:sz w:val="20"/>
          <w:szCs w:val="20"/>
        </w:rPr>
        <w:t>CLÁUSULA PENAL PECUNIARIA</w:t>
      </w:r>
      <w:r w:rsidRPr="004E21DC">
        <w:rPr>
          <w:rFonts w:ascii="Arial" w:hAnsi="Arial" w:cs="Arial"/>
          <w:sz w:val="20"/>
          <w:szCs w:val="20"/>
        </w:rPr>
        <w:t xml:space="preserve">, no genera como consecuencia la extinción de la obligación principal o accesoria; (iv) El vencimiento del plazo constituirá en mora al </w:t>
      </w:r>
      <w:r w:rsidRPr="004E21DC">
        <w:rPr>
          <w:rFonts w:ascii="Arial" w:hAnsi="Arial" w:cs="Arial"/>
          <w:b/>
          <w:sz w:val="20"/>
          <w:szCs w:val="20"/>
        </w:rPr>
        <w:t>CONTRATISTA</w:t>
      </w:r>
      <w:r w:rsidRPr="004E21DC">
        <w:rPr>
          <w:rFonts w:ascii="Arial" w:hAnsi="Arial" w:cs="Arial"/>
          <w:sz w:val="20"/>
          <w:szCs w:val="20"/>
        </w:rPr>
        <w:t xml:space="preserve">, sin que sea necesario la comunicación de requerimiento alguno por parte de la </w:t>
      </w:r>
      <w:r w:rsidRPr="004E21DC">
        <w:rPr>
          <w:rFonts w:ascii="Arial" w:hAnsi="Arial" w:cs="Arial"/>
          <w:b/>
          <w:sz w:val="20"/>
          <w:szCs w:val="20"/>
        </w:rPr>
        <w:t>DIAN</w:t>
      </w:r>
      <w:r w:rsidRPr="004E21DC">
        <w:rPr>
          <w:rFonts w:ascii="Arial" w:hAnsi="Arial" w:cs="Arial"/>
          <w:sz w:val="20"/>
          <w:szCs w:val="20"/>
        </w:rPr>
        <w:t xml:space="preserve">; (v) El valor de la </w:t>
      </w:r>
      <w:r w:rsidRPr="004E21DC">
        <w:rPr>
          <w:rFonts w:ascii="Arial" w:hAnsi="Arial" w:cs="Arial"/>
          <w:b/>
          <w:sz w:val="20"/>
          <w:szCs w:val="20"/>
        </w:rPr>
        <w:t>CLÁUSULA PENAL PECUNIARIA</w:t>
      </w:r>
      <w:r w:rsidRPr="004E21DC">
        <w:rPr>
          <w:rFonts w:ascii="Arial" w:hAnsi="Arial" w:cs="Arial"/>
          <w:sz w:val="20"/>
          <w:szCs w:val="20"/>
        </w:rPr>
        <w:t xml:space="preserve"> se compensará de las sumas adeudadas por la </w:t>
      </w:r>
      <w:r w:rsidRPr="004E21DC">
        <w:rPr>
          <w:rFonts w:ascii="Arial" w:hAnsi="Arial" w:cs="Arial"/>
          <w:b/>
          <w:sz w:val="20"/>
          <w:szCs w:val="20"/>
        </w:rPr>
        <w:t>DIAN</w:t>
      </w:r>
      <w:r w:rsidRPr="004E21DC">
        <w:rPr>
          <w:rFonts w:ascii="Arial" w:hAnsi="Arial" w:cs="Arial"/>
          <w:sz w:val="20"/>
          <w:szCs w:val="20"/>
        </w:rPr>
        <w:t xml:space="preserve"> al </w:t>
      </w:r>
      <w:r w:rsidRPr="004E21DC">
        <w:rPr>
          <w:rFonts w:ascii="Arial" w:hAnsi="Arial" w:cs="Arial"/>
          <w:b/>
          <w:sz w:val="20"/>
          <w:szCs w:val="20"/>
        </w:rPr>
        <w:t>CONTRATISTA</w:t>
      </w:r>
      <w:r w:rsidRPr="004E21DC">
        <w:rPr>
          <w:rFonts w:ascii="Arial" w:hAnsi="Arial" w:cs="Arial"/>
          <w:sz w:val="20"/>
          <w:szCs w:val="20"/>
        </w:rPr>
        <w:t xml:space="preserve">, si las hubiere, o haciendo efectiva la garantía de cumplimiento o a través del cobro coactivo; (vi) </w:t>
      </w:r>
      <w:r w:rsidRPr="004E21DC">
        <w:rPr>
          <w:rFonts w:ascii="Arial" w:hAnsi="Arial" w:cs="Arial"/>
          <w:bCs/>
          <w:sz w:val="20"/>
          <w:szCs w:val="20"/>
        </w:rPr>
        <w:t xml:space="preserve">Habrá lugar a exigir la pena, sin que el </w:t>
      </w:r>
      <w:r w:rsidRPr="004E21DC">
        <w:rPr>
          <w:rFonts w:ascii="Arial" w:hAnsi="Arial" w:cs="Arial"/>
          <w:b/>
          <w:bCs/>
          <w:sz w:val="20"/>
          <w:szCs w:val="20"/>
        </w:rPr>
        <w:t>CONTRATISTA</w:t>
      </w:r>
      <w:r w:rsidRPr="004E21DC">
        <w:rPr>
          <w:rFonts w:ascii="Arial" w:hAnsi="Arial" w:cs="Arial"/>
          <w:bCs/>
          <w:sz w:val="20"/>
          <w:szCs w:val="20"/>
        </w:rPr>
        <w:t xml:space="preserve"> pueda alegar que la inejecución de lo pactado no ha inferido perjuicio a la </w:t>
      </w:r>
      <w:r w:rsidRPr="004E21DC">
        <w:rPr>
          <w:rFonts w:ascii="Arial" w:hAnsi="Arial" w:cs="Arial"/>
          <w:b/>
          <w:bCs/>
          <w:sz w:val="20"/>
          <w:szCs w:val="20"/>
        </w:rPr>
        <w:t>DIAN</w:t>
      </w:r>
      <w:r w:rsidRPr="004E21DC">
        <w:rPr>
          <w:rFonts w:ascii="Arial" w:hAnsi="Arial" w:cs="Arial"/>
          <w:bCs/>
          <w:sz w:val="20"/>
          <w:szCs w:val="20"/>
        </w:rPr>
        <w:t xml:space="preserve"> o le ha producido beneficio al </w:t>
      </w:r>
      <w:r w:rsidRPr="004E21DC">
        <w:rPr>
          <w:rFonts w:ascii="Arial" w:hAnsi="Arial" w:cs="Arial"/>
          <w:b/>
          <w:bCs/>
          <w:sz w:val="20"/>
          <w:szCs w:val="20"/>
        </w:rPr>
        <w:t>CONTRATISTA</w:t>
      </w:r>
      <w:r w:rsidRPr="004E21DC">
        <w:rPr>
          <w:rFonts w:ascii="Arial" w:hAnsi="Arial" w:cs="Arial"/>
          <w:bCs/>
          <w:sz w:val="20"/>
          <w:szCs w:val="20"/>
        </w:rPr>
        <w:t xml:space="preserve">, de conformidad con el Art.1599 del Código Civil; (vii) la declaratoria del incumplimiento para hacer efectiva la cláusula penal pactada se realizará mediante acto administrativo motivado, de conformidad con el artículo 86 de la Ley 1474 de 2011 y artículo </w:t>
      </w:r>
      <w:r w:rsidRPr="004E21DC">
        <w:rPr>
          <w:rStyle w:val="Textoennegrita"/>
          <w:rFonts w:ascii="Arial" w:hAnsi="Arial" w:cs="Arial"/>
          <w:sz w:val="20"/>
          <w:szCs w:val="20"/>
          <w:shd w:val="clear" w:color="auto" w:fill="FFFFFF"/>
        </w:rPr>
        <w:t>2.2.1.2.3.1.19. del Decreto 1082 de 2015; (viii) c</w:t>
      </w:r>
      <w:r w:rsidRPr="004E21DC">
        <w:rPr>
          <w:rFonts w:ascii="Arial" w:hAnsi="Arial" w:cs="Arial"/>
          <w:sz w:val="20"/>
          <w:szCs w:val="20"/>
          <w:shd w:val="clear" w:color="auto" w:fill="FFFFFF"/>
        </w:rPr>
        <w:t>on fundamento en los artículos 1596 del Código Civil y 867 del Código de Comercio, el deudor (Contratista) tiene derecho a que se rebaje proporcionalmente la pena estipulada por falta de cumplimiento, cuando éste ha sido en parte. S</w:t>
      </w:r>
      <w:r w:rsidRPr="004E21DC">
        <w:rPr>
          <w:rFonts w:ascii="Arial" w:hAnsi="Arial" w:cs="Arial"/>
          <w:bCs/>
          <w:sz w:val="20"/>
          <w:szCs w:val="20"/>
          <w:shd w:val="clear" w:color="auto" w:fill="FFFFFF"/>
        </w:rPr>
        <w:t xml:space="preserve">i el contratista cumple solamente una parte de la obligación principal y el supervisor la acepta, tendrá derecho para que se rebaje proporcionalmente la pena estipulada por falta de cumplimiento de la obligación principal, garantizando principio de proporcionalidad y razonabilidad; </w:t>
      </w:r>
      <w:r w:rsidRPr="004E21DC">
        <w:rPr>
          <w:rFonts w:ascii="Arial" w:hAnsi="Arial" w:cs="Arial"/>
          <w:b/>
          <w:sz w:val="20"/>
          <w:szCs w:val="20"/>
          <w:shd w:val="clear" w:color="auto" w:fill="FFFFFF"/>
        </w:rPr>
        <w:t>(ix)</w:t>
      </w:r>
      <w:r w:rsidRPr="004E21DC">
        <w:rPr>
          <w:rFonts w:ascii="Arial" w:hAnsi="Arial" w:cs="Arial"/>
          <w:bCs/>
          <w:sz w:val="20"/>
          <w:szCs w:val="20"/>
          <w:shd w:val="clear" w:color="auto" w:fill="FFFFFF"/>
        </w:rPr>
        <w:t xml:space="preserve"> </w:t>
      </w:r>
      <w:r w:rsidRPr="004E21DC">
        <w:rPr>
          <w:rFonts w:ascii="Arial" w:hAnsi="Arial" w:cs="Arial"/>
          <w:color w:val="4B4949"/>
          <w:sz w:val="20"/>
          <w:szCs w:val="20"/>
        </w:rPr>
        <w:t>d</w:t>
      </w:r>
      <w:r w:rsidRPr="004E21DC">
        <w:rPr>
          <w:rFonts w:ascii="Arial" w:hAnsi="Arial" w:cs="Arial"/>
          <w:sz w:val="20"/>
          <w:szCs w:val="20"/>
        </w:rPr>
        <w:t xml:space="preserve">entro del procedimiento administrativo sancionatorio el contratista y su garante podrán ejercer su derecho de contradicción y de defensa, en desarrollo de lo cual podrán rendir las explicaciones del caso, aportar pruebas y controvertir las presentadas por la entidad. La </w:t>
      </w:r>
      <w:r w:rsidRPr="004E21DC">
        <w:rPr>
          <w:rFonts w:ascii="Arial" w:hAnsi="Arial" w:cs="Arial"/>
          <w:b/>
          <w:bCs/>
          <w:sz w:val="20"/>
          <w:szCs w:val="20"/>
        </w:rPr>
        <w:t>DIAN</w:t>
      </w:r>
      <w:r w:rsidRPr="004E21DC">
        <w:rPr>
          <w:rFonts w:ascii="Arial" w:hAnsi="Arial" w:cs="Arial"/>
          <w:sz w:val="20"/>
          <w:szCs w:val="20"/>
        </w:rPr>
        <w:t xml:space="preserve"> resolverá el proceso administrativo sancionatorio mediante acto administrativo motivado en la que se consignará lo ocurrido en desarrollo de la audiencia del artículo 86 de la Ley 1474 de 2011, que se entenderá notificada en audiencia y contra el que solo procede el recurso de reposición que se interpondrá, sustentará, decidirá y notificará en la misma audiencia; (x) </w:t>
      </w:r>
      <w:r w:rsidRPr="004E21DC">
        <w:rPr>
          <w:rFonts w:ascii="Arial" w:hAnsi="Arial" w:cs="Arial"/>
          <w:sz w:val="20"/>
          <w:szCs w:val="20"/>
          <w:shd w:val="clear" w:color="auto" w:fill="FFFFFF"/>
          <w:lang w:val="es-MX"/>
        </w:rPr>
        <w:t>en el proceso administrativo sancionatorio se aplicarán de manera subsidiaria, las normas del código civil y código de comercio que regulan el pacto de cláusula penal y su reclamación, en lo que no esté regulado en el contrato y Ley 80 de 1993 y normas que la modifiquen y/o reglamenten,</w:t>
      </w:r>
      <w:r w:rsidRPr="004E21DC">
        <w:rPr>
          <w:rFonts w:ascii="Arial" w:hAnsi="Arial" w:cs="Arial"/>
          <w:sz w:val="20"/>
          <w:szCs w:val="20"/>
        </w:rPr>
        <w:t xml:space="preserve"> y </w:t>
      </w:r>
      <w:r w:rsidRPr="004E21DC">
        <w:rPr>
          <w:rFonts w:ascii="Arial" w:hAnsi="Arial" w:cs="Arial"/>
          <w:b/>
          <w:bCs/>
          <w:sz w:val="20"/>
          <w:szCs w:val="20"/>
        </w:rPr>
        <w:t>(xi)</w:t>
      </w:r>
      <w:r w:rsidRPr="004E21DC">
        <w:rPr>
          <w:rFonts w:ascii="Arial" w:hAnsi="Arial" w:cs="Arial"/>
          <w:sz w:val="20"/>
          <w:szCs w:val="20"/>
        </w:rPr>
        <w:t xml:space="preserve"> la garantía de cumplimiento cubre a la D</w:t>
      </w:r>
      <w:r w:rsidRPr="004E21DC">
        <w:rPr>
          <w:rFonts w:ascii="Arial" w:hAnsi="Arial" w:cs="Arial"/>
          <w:b/>
          <w:bCs/>
          <w:sz w:val="20"/>
          <w:szCs w:val="20"/>
        </w:rPr>
        <w:t>IAN</w:t>
      </w:r>
      <w:r w:rsidRPr="004E21DC">
        <w:rPr>
          <w:rFonts w:ascii="Arial" w:hAnsi="Arial" w:cs="Arial"/>
          <w:sz w:val="20"/>
          <w:szCs w:val="20"/>
        </w:rPr>
        <w:t xml:space="preserve"> de los perjuicios derivados del </w:t>
      </w:r>
      <w:r w:rsidRPr="004E21DC">
        <w:rPr>
          <w:rFonts w:ascii="Arial" w:hAnsi="Arial" w:cs="Arial"/>
          <w:sz w:val="20"/>
          <w:szCs w:val="20"/>
          <w:shd w:val="clear" w:color="auto" w:fill="FFFFFF"/>
        </w:rPr>
        <w:t xml:space="preserve">El incumplimiento total o parcial del contrato, cuando el incumplimiento sea imputable al contratista y </w:t>
      </w:r>
      <w:r w:rsidRPr="004E21DC">
        <w:rPr>
          <w:rFonts w:ascii="Arial" w:hAnsi="Arial" w:cs="Arial"/>
          <w:b/>
          <w:bCs/>
          <w:sz w:val="20"/>
          <w:szCs w:val="20"/>
          <w:shd w:val="clear" w:color="auto" w:fill="FFFFFF"/>
        </w:rPr>
        <w:t>el</w:t>
      </w:r>
      <w:r w:rsidRPr="004E21DC">
        <w:rPr>
          <w:rFonts w:ascii="Arial" w:hAnsi="Arial" w:cs="Arial"/>
          <w:sz w:val="20"/>
          <w:szCs w:val="20"/>
          <w:shd w:val="clear" w:color="auto" w:fill="FFFFFF"/>
        </w:rPr>
        <w:t xml:space="preserve"> pago del valor de las multas y de la cláusula penal pecuniaria. Por lo anterior, si dentro del proceso administrativo sancionatorio contractual la </w:t>
      </w:r>
      <w:r w:rsidRPr="004E21DC">
        <w:rPr>
          <w:rFonts w:ascii="Arial" w:hAnsi="Arial" w:cs="Arial"/>
          <w:b/>
          <w:bCs/>
          <w:sz w:val="20"/>
          <w:szCs w:val="20"/>
          <w:shd w:val="clear" w:color="auto" w:fill="FFFFFF"/>
        </w:rPr>
        <w:t>DIAN</w:t>
      </w:r>
      <w:r w:rsidRPr="004E21DC">
        <w:rPr>
          <w:rFonts w:ascii="Arial" w:hAnsi="Arial" w:cs="Arial"/>
          <w:sz w:val="20"/>
          <w:szCs w:val="20"/>
          <w:shd w:val="clear" w:color="auto" w:fill="FFFFFF"/>
        </w:rPr>
        <w:t xml:space="preserve"> mediante acto administrativo declara el incumplimiento del contrato para hacer efectiva la cláusula penal pactada, la notificación de dicho acto administrativo a la aseguradora se constituirá en la reclamación del pago de la cláusula penal (Art.</w:t>
      </w:r>
      <w:r w:rsidRPr="004E21DC">
        <w:rPr>
          <w:rStyle w:val="Textoennegrita"/>
          <w:rFonts w:ascii="Arial" w:hAnsi="Arial" w:cs="Arial"/>
          <w:sz w:val="20"/>
          <w:szCs w:val="20"/>
          <w:shd w:val="clear" w:color="auto" w:fill="FFFFFF"/>
        </w:rPr>
        <w:t>2.2.1.2.3.1.7.,</w:t>
      </w:r>
      <w:r w:rsidRPr="004E21DC">
        <w:rPr>
          <w:rFonts w:ascii="Arial" w:hAnsi="Arial" w:cs="Arial"/>
          <w:sz w:val="20"/>
          <w:szCs w:val="20"/>
        </w:rPr>
        <w:t xml:space="preserve"> D.1082/2015)</w:t>
      </w:r>
    </w:p>
    <w:p w14:paraId="7BECF902" w14:textId="4C5AABE5" w:rsidR="00E8349A" w:rsidRDefault="00E8349A" w:rsidP="00E8349A">
      <w:pPr>
        <w:jc w:val="both"/>
        <w:rPr>
          <w:rStyle w:val="Textoennegrita"/>
          <w:rFonts w:ascii="Arial" w:hAnsi="Arial" w:cs="Arial"/>
          <w:sz w:val="20"/>
          <w:szCs w:val="20"/>
        </w:rPr>
      </w:pPr>
      <w:r w:rsidRPr="00EB6F81">
        <w:rPr>
          <w:rStyle w:val="Textoennegrita"/>
          <w:rFonts w:ascii="Arial" w:hAnsi="Arial" w:cs="Arial"/>
          <w:b w:val="0"/>
          <w:bCs w:val="0"/>
          <w:sz w:val="20"/>
          <w:szCs w:val="20"/>
        </w:rPr>
        <w:lastRenderedPageBreak/>
        <w:t xml:space="preserve">La cláusula penal estará vigente durante el plazo de ejecución del contrato, el plazo para el cumplimiento de las obligaciones postventa de (i) </w:t>
      </w:r>
      <w:r w:rsidRPr="00EB6F81">
        <w:rPr>
          <w:rFonts w:ascii="Arial" w:hAnsi="Arial" w:cs="Arial"/>
          <w:sz w:val="20"/>
          <w:szCs w:val="20"/>
        </w:rPr>
        <w:t>Soporte</w:t>
      </w:r>
      <w:r w:rsidRPr="00574129">
        <w:rPr>
          <w:rFonts w:ascii="Arial" w:hAnsi="Arial" w:cs="Arial"/>
          <w:sz w:val="20"/>
          <w:szCs w:val="20"/>
        </w:rPr>
        <w:t xml:space="preserve"> en español: Se deberá garantizar el suministro de actualizaciones, nuevas versiones, parches, releases, (mantenimiento) y asistencia técnica de uso (soporte</w:t>
      </w:r>
      <w:r w:rsidR="00EB6F81">
        <w:rPr>
          <w:rFonts w:ascii="Arial" w:hAnsi="Arial" w:cs="Arial"/>
          <w:sz w:val="20"/>
          <w:szCs w:val="20"/>
        </w:rPr>
        <w:t>).</w:t>
      </w:r>
      <w:r w:rsidRPr="00BA40C5">
        <w:rPr>
          <w:rStyle w:val="Textoennegrita"/>
          <w:rFonts w:ascii="Arial" w:hAnsi="Arial" w:cs="Arial"/>
          <w:sz w:val="20"/>
          <w:szCs w:val="20"/>
        </w:rPr>
        <w:t xml:space="preserve"> </w:t>
      </w:r>
    </w:p>
    <w:p w14:paraId="137E0DC9" w14:textId="77777777" w:rsidR="00AC033F" w:rsidRPr="004E21DC" w:rsidRDefault="00AC033F" w:rsidP="00D6094E">
      <w:pPr>
        <w:pStyle w:val="Prrafodelista"/>
        <w:ind w:left="0" w:right="49"/>
        <w:jc w:val="both"/>
        <w:rPr>
          <w:rFonts w:ascii="Arial" w:hAnsi="Arial" w:cs="Arial"/>
          <w:sz w:val="20"/>
          <w:szCs w:val="20"/>
        </w:rPr>
      </w:pPr>
    </w:p>
    <w:p w14:paraId="28A20218" w14:textId="7B8A8ED5" w:rsidR="00D1042A" w:rsidRPr="00AC033F" w:rsidRDefault="00D1042A" w:rsidP="00AC033F">
      <w:pPr>
        <w:pStyle w:val="Prrafodelista"/>
        <w:numPr>
          <w:ilvl w:val="1"/>
          <w:numId w:val="6"/>
        </w:numPr>
        <w:ind w:right="49"/>
        <w:jc w:val="both"/>
        <w:rPr>
          <w:rFonts w:ascii="Arial" w:hAnsi="Arial" w:cs="Arial"/>
          <w:bCs/>
          <w:sz w:val="20"/>
          <w:szCs w:val="20"/>
        </w:rPr>
      </w:pPr>
      <w:r w:rsidRPr="00AC033F">
        <w:rPr>
          <w:rFonts w:ascii="Arial" w:hAnsi="Arial" w:cs="Arial"/>
          <w:b/>
          <w:i/>
          <w:sz w:val="20"/>
          <w:szCs w:val="20"/>
        </w:rPr>
        <w:t>MULTAS.</w:t>
      </w:r>
      <w:r w:rsidRPr="00AC033F">
        <w:rPr>
          <w:rFonts w:ascii="Arial" w:hAnsi="Arial" w:cs="Arial"/>
          <w:sz w:val="20"/>
          <w:szCs w:val="20"/>
        </w:rPr>
        <w:t xml:space="preserve"> </w:t>
      </w:r>
    </w:p>
    <w:p w14:paraId="6A371793" w14:textId="77777777" w:rsidR="00D1042A" w:rsidRPr="00E91658" w:rsidRDefault="00D1042A" w:rsidP="00D1042A">
      <w:pPr>
        <w:pStyle w:val="Prrafodelista"/>
        <w:spacing w:after="0" w:line="240" w:lineRule="auto"/>
        <w:ind w:left="0" w:right="49"/>
        <w:contextualSpacing w:val="0"/>
        <w:jc w:val="both"/>
        <w:rPr>
          <w:rFonts w:ascii="Arial" w:hAnsi="Arial" w:cs="Arial"/>
          <w:bCs/>
          <w:sz w:val="20"/>
          <w:szCs w:val="20"/>
        </w:rPr>
      </w:pPr>
    </w:p>
    <w:p w14:paraId="04C9E048" w14:textId="362AB119" w:rsidR="00320F3C" w:rsidRPr="004E21DC" w:rsidRDefault="00320F3C" w:rsidP="00320F3C">
      <w:pPr>
        <w:jc w:val="both"/>
        <w:rPr>
          <w:rFonts w:ascii="Arial" w:hAnsi="Arial" w:cs="Arial"/>
          <w:color w:val="000000"/>
          <w:sz w:val="20"/>
          <w:szCs w:val="20"/>
        </w:rPr>
      </w:pPr>
      <w:r w:rsidRPr="004E21DC">
        <w:rPr>
          <w:rFonts w:ascii="Arial" w:hAnsi="Arial" w:cs="Arial"/>
          <w:sz w:val="20"/>
          <w:szCs w:val="20"/>
        </w:rPr>
        <w:t>E</w:t>
      </w:r>
      <w:r w:rsidRPr="004E21DC">
        <w:rPr>
          <w:rFonts w:ascii="Arial" w:hAnsi="Arial" w:cs="Arial"/>
          <w:bCs/>
          <w:sz w:val="20"/>
          <w:szCs w:val="20"/>
        </w:rPr>
        <w:t xml:space="preserve">n caso de retardo en el cumplimiento de cualquiera de las obligaciones del </w:t>
      </w:r>
      <w:r w:rsidRPr="004E21DC">
        <w:rPr>
          <w:rFonts w:ascii="Arial" w:hAnsi="Arial" w:cs="Arial"/>
          <w:b/>
          <w:bCs/>
          <w:sz w:val="20"/>
          <w:szCs w:val="20"/>
        </w:rPr>
        <w:t>CONTRATISTA</w:t>
      </w:r>
      <w:r w:rsidRPr="004E21DC">
        <w:rPr>
          <w:rFonts w:ascii="Arial" w:hAnsi="Arial" w:cs="Arial"/>
          <w:bCs/>
          <w:sz w:val="20"/>
          <w:szCs w:val="20"/>
        </w:rPr>
        <w:t xml:space="preserve">, la </w:t>
      </w:r>
      <w:r w:rsidRPr="004E21DC">
        <w:rPr>
          <w:rFonts w:ascii="Arial" w:hAnsi="Arial" w:cs="Arial"/>
          <w:b/>
          <w:bCs/>
          <w:sz w:val="20"/>
          <w:szCs w:val="20"/>
        </w:rPr>
        <w:t>DIAN</w:t>
      </w:r>
      <w:r w:rsidRPr="004E21DC">
        <w:rPr>
          <w:rFonts w:ascii="Arial" w:hAnsi="Arial" w:cs="Arial"/>
          <w:bCs/>
          <w:sz w:val="20"/>
          <w:szCs w:val="20"/>
        </w:rPr>
        <w:t xml:space="preserve">, </w:t>
      </w:r>
      <w:r w:rsidRPr="004E21DC">
        <w:rPr>
          <w:rFonts w:ascii="Arial" w:hAnsi="Arial" w:cs="Arial"/>
          <w:bCs/>
          <w:color w:val="000000"/>
          <w:sz w:val="20"/>
          <w:szCs w:val="20"/>
        </w:rPr>
        <w:t xml:space="preserve">previo agotamiento del procedimiento establecido en el artículo 86 de la Ley 1474 de 2011, mediante acto administrativo motivado, impondrá al contratista multa equivalente al </w:t>
      </w:r>
      <w:r>
        <w:rPr>
          <w:rFonts w:ascii="Arial" w:hAnsi="Arial" w:cs="Arial"/>
          <w:bCs/>
          <w:color w:val="000000"/>
          <w:sz w:val="20"/>
          <w:szCs w:val="20"/>
        </w:rPr>
        <w:t>0.</w:t>
      </w:r>
      <w:r w:rsidR="00EB6F81">
        <w:rPr>
          <w:rFonts w:ascii="Arial" w:hAnsi="Arial" w:cs="Arial"/>
          <w:bCs/>
          <w:color w:val="000000"/>
          <w:sz w:val="20"/>
          <w:szCs w:val="20"/>
        </w:rPr>
        <w:t>2</w:t>
      </w:r>
      <w:r>
        <w:rPr>
          <w:rFonts w:ascii="Arial" w:hAnsi="Arial" w:cs="Arial"/>
          <w:bCs/>
          <w:color w:val="000000"/>
          <w:sz w:val="20"/>
          <w:szCs w:val="20"/>
        </w:rPr>
        <w:t xml:space="preserve"> </w:t>
      </w:r>
      <w:r w:rsidRPr="004E21DC">
        <w:rPr>
          <w:rFonts w:ascii="Arial" w:hAnsi="Arial" w:cs="Arial"/>
          <w:b/>
          <w:bCs/>
          <w:i/>
          <w:sz w:val="20"/>
          <w:szCs w:val="20"/>
        </w:rPr>
        <w:t>%</w:t>
      </w:r>
      <w:r w:rsidRPr="004E21DC">
        <w:rPr>
          <w:rFonts w:ascii="Arial" w:hAnsi="Arial" w:cs="Arial"/>
          <w:bCs/>
          <w:sz w:val="20"/>
          <w:szCs w:val="20"/>
        </w:rPr>
        <w:t xml:space="preserve"> </w:t>
      </w:r>
      <w:r w:rsidRPr="004E21DC">
        <w:rPr>
          <w:rFonts w:ascii="Arial" w:hAnsi="Arial" w:cs="Arial"/>
          <w:bCs/>
          <w:color w:val="000000"/>
          <w:sz w:val="20"/>
          <w:szCs w:val="20"/>
        </w:rPr>
        <w:t xml:space="preserve">del valor del contrato, por cada día de atraso en el cumplimiento de cualquiera de sus obligaciones, sin que el valor total de la multa supere el </w:t>
      </w:r>
      <w:r w:rsidRPr="004E21DC">
        <w:rPr>
          <w:rFonts w:ascii="Arial" w:hAnsi="Arial" w:cs="Arial"/>
          <w:b/>
          <w:bCs/>
          <w:color w:val="000000"/>
          <w:sz w:val="20"/>
          <w:szCs w:val="20"/>
        </w:rPr>
        <w:t>10%</w:t>
      </w:r>
      <w:r w:rsidRPr="004E21DC">
        <w:rPr>
          <w:rFonts w:ascii="Arial" w:hAnsi="Arial" w:cs="Arial"/>
          <w:bCs/>
          <w:color w:val="000000"/>
          <w:sz w:val="20"/>
          <w:szCs w:val="20"/>
        </w:rPr>
        <w:t xml:space="preserve"> del valor total del contrato vigente a la fecha de inicio del proceso administrativo sancionatorio contractual. </w:t>
      </w:r>
    </w:p>
    <w:p w14:paraId="4FADE26D" w14:textId="77777777" w:rsidR="00320F3C" w:rsidRPr="004E21DC" w:rsidRDefault="00320F3C" w:rsidP="00320F3C">
      <w:pPr>
        <w:ind w:left="-142"/>
        <w:jc w:val="both"/>
        <w:rPr>
          <w:rFonts w:ascii="Arial" w:hAnsi="Arial" w:cs="Arial"/>
          <w:color w:val="000000"/>
          <w:sz w:val="20"/>
          <w:szCs w:val="20"/>
        </w:rPr>
      </w:pPr>
    </w:p>
    <w:p w14:paraId="5CD4593F" w14:textId="77777777" w:rsidR="00320F3C" w:rsidRPr="004E21DC" w:rsidRDefault="00320F3C" w:rsidP="00320F3C">
      <w:pPr>
        <w:jc w:val="both"/>
        <w:rPr>
          <w:rFonts w:ascii="Arial" w:hAnsi="Arial" w:cs="Arial"/>
          <w:bCs/>
          <w:color w:val="000000"/>
          <w:sz w:val="20"/>
          <w:szCs w:val="20"/>
        </w:rPr>
      </w:pPr>
      <w:r w:rsidRPr="004E21DC">
        <w:rPr>
          <w:rFonts w:ascii="Arial" w:hAnsi="Arial" w:cs="Arial"/>
          <w:color w:val="000000"/>
          <w:sz w:val="20"/>
          <w:szCs w:val="20"/>
        </w:rPr>
        <w:t>La imposición de multas se pacta bajo las siguientes condiciones:</w:t>
      </w:r>
      <w:r w:rsidRPr="004E21DC">
        <w:rPr>
          <w:rFonts w:ascii="Arial" w:hAnsi="Arial" w:cs="Arial"/>
          <w:b/>
          <w:color w:val="000000"/>
          <w:sz w:val="20"/>
          <w:szCs w:val="20"/>
        </w:rPr>
        <w:t> (i)</w:t>
      </w:r>
      <w:r w:rsidRPr="004E21DC">
        <w:rPr>
          <w:rFonts w:ascii="Arial" w:hAnsi="Arial" w:cs="Arial"/>
          <w:color w:val="000000"/>
          <w:sz w:val="20"/>
          <w:szCs w:val="20"/>
        </w:rPr>
        <w:t xml:space="preserve"> La imposición de la multa no genera como consecuencia la extinción de la obligación principal; (ii) El vencimiento del plazo pactado o establecido en el cronograma, constituirá en mora al contratista, sin que sea necesario la comunicación de requerimiento alguno por parte de la </w:t>
      </w:r>
      <w:r w:rsidRPr="004E21DC">
        <w:rPr>
          <w:rFonts w:ascii="Arial" w:hAnsi="Arial" w:cs="Arial"/>
          <w:b/>
          <w:color w:val="000000"/>
          <w:sz w:val="20"/>
          <w:szCs w:val="20"/>
        </w:rPr>
        <w:t>DIAN</w:t>
      </w:r>
      <w:r w:rsidRPr="004E21DC">
        <w:rPr>
          <w:rFonts w:ascii="Arial" w:hAnsi="Arial" w:cs="Arial"/>
          <w:color w:val="000000"/>
          <w:sz w:val="20"/>
          <w:szCs w:val="20"/>
        </w:rPr>
        <w:t xml:space="preserve">; (iii) El valor de la </w:t>
      </w:r>
      <w:r w:rsidRPr="004E21DC">
        <w:rPr>
          <w:rFonts w:ascii="Arial" w:hAnsi="Arial" w:cs="Arial"/>
          <w:b/>
          <w:color w:val="000000"/>
          <w:sz w:val="20"/>
          <w:szCs w:val="20"/>
        </w:rPr>
        <w:t xml:space="preserve">MULTA </w:t>
      </w:r>
      <w:r w:rsidRPr="004E21DC">
        <w:rPr>
          <w:rFonts w:ascii="Arial" w:hAnsi="Arial" w:cs="Arial"/>
          <w:color w:val="000000"/>
          <w:sz w:val="20"/>
          <w:szCs w:val="20"/>
        </w:rPr>
        <w:t xml:space="preserve">se compensará de las sumas adeudadas por la </w:t>
      </w:r>
      <w:r w:rsidRPr="004E21DC">
        <w:rPr>
          <w:rFonts w:ascii="Arial" w:hAnsi="Arial" w:cs="Arial"/>
          <w:b/>
          <w:color w:val="000000"/>
          <w:sz w:val="20"/>
          <w:szCs w:val="20"/>
        </w:rPr>
        <w:t>DIAN</w:t>
      </w:r>
      <w:r w:rsidRPr="004E21DC">
        <w:rPr>
          <w:rFonts w:ascii="Arial" w:hAnsi="Arial" w:cs="Arial"/>
          <w:color w:val="000000"/>
          <w:sz w:val="20"/>
          <w:szCs w:val="20"/>
        </w:rPr>
        <w:t xml:space="preserve"> al </w:t>
      </w:r>
      <w:r w:rsidRPr="004E21DC">
        <w:rPr>
          <w:rFonts w:ascii="Arial" w:hAnsi="Arial" w:cs="Arial"/>
          <w:b/>
          <w:color w:val="000000"/>
          <w:sz w:val="20"/>
          <w:szCs w:val="20"/>
        </w:rPr>
        <w:t>CONTRATISTA</w:t>
      </w:r>
      <w:r w:rsidRPr="004E21DC">
        <w:rPr>
          <w:rFonts w:ascii="Arial" w:hAnsi="Arial" w:cs="Arial"/>
          <w:color w:val="000000"/>
          <w:sz w:val="20"/>
          <w:szCs w:val="20"/>
        </w:rPr>
        <w:t xml:space="preserve">, si las hubiere, haciendo efectiva la garantía de cumplimiento o a través del cobro coactivo, de conformidad con lo establecido en el artículo 17 de la Ley 1150 de 2007; (iv) La </w:t>
      </w:r>
      <w:r w:rsidRPr="004E21DC">
        <w:rPr>
          <w:rFonts w:ascii="Arial" w:hAnsi="Arial" w:cs="Arial"/>
          <w:b/>
          <w:color w:val="000000"/>
          <w:sz w:val="20"/>
          <w:szCs w:val="20"/>
        </w:rPr>
        <w:t>MULTA</w:t>
      </w:r>
      <w:r w:rsidRPr="004E21DC">
        <w:rPr>
          <w:rFonts w:ascii="Arial" w:hAnsi="Arial" w:cs="Arial"/>
          <w:color w:val="000000"/>
          <w:sz w:val="20"/>
          <w:szCs w:val="20"/>
        </w:rPr>
        <w:t xml:space="preserve"> se impondrá por el simple retardo en el cumplimiento de alguna de las obligaciones del contratista, sin que </w:t>
      </w:r>
      <w:r w:rsidRPr="004E21DC">
        <w:rPr>
          <w:rFonts w:ascii="Arial" w:hAnsi="Arial" w:cs="Arial"/>
          <w:bCs/>
          <w:color w:val="000000"/>
          <w:sz w:val="20"/>
          <w:szCs w:val="20"/>
        </w:rPr>
        <w:t xml:space="preserve">pueda alegar que la inejecución de lo pactado no ha inferido perjuicio a la </w:t>
      </w:r>
      <w:r w:rsidRPr="004E21DC">
        <w:rPr>
          <w:rFonts w:ascii="Arial" w:hAnsi="Arial" w:cs="Arial"/>
          <w:b/>
          <w:bCs/>
          <w:color w:val="000000"/>
          <w:sz w:val="20"/>
          <w:szCs w:val="20"/>
        </w:rPr>
        <w:t>DIAN</w:t>
      </w:r>
      <w:r w:rsidRPr="004E21DC">
        <w:rPr>
          <w:rFonts w:ascii="Arial" w:hAnsi="Arial" w:cs="Arial"/>
          <w:bCs/>
          <w:color w:val="000000"/>
          <w:sz w:val="20"/>
          <w:szCs w:val="20"/>
        </w:rPr>
        <w:t xml:space="preserve"> o le ha producido beneficio al contratista.</w:t>
      </w:r>
    </w:p>
    <w:p w14:paraId="568247D0" w14:textId="77777777" w:rsidR="00320F3C" w:rsidRDefault="00320F3C" w:rsidP="00C307D0">
      <w:pPr>
        <w:jc w:val="both"/>
        <w:rPr>
          <w:rFonts w:ascii="Arial" w:hAnsi="Arial" w:cs="Arial"/>
          <w:color w:val="000000"/>
          <w:sz w:val="20"/>
        </w:rPr>
      </w:pPr>
    </w:p>
    <w:p w14:paraId="57E84C42" w14:textId="48A0A90E" w:rsidR="00C307D0" w:rsidRPr="00BD19C1" w:rsidRDefault="00C307D0" w:rsidP="00C307D0">
      <w:pPr>
        <w:jc w:val="both"/>
        <w:rPr>
          <w:rFonts w:ascii="Arial" w:hAnsi="Arial" w:cs="Arial"/>
          <w:color w:val="000000"/>
          <w:sz w:val="20"/>
        </w:rPr>
      </w:pPr>
      <w:r w:rsidRPr="00BD19C1">
        <w:rPr>
          <w:rFonts w:ascii="Arial" w:hAnsi="Arial" w:cs="Arial"/>
          <w:color w:val="000000"/>
          <w:sz w:val="20"/>
        </w:rPr>
        <w:t xml:space="preserve">Durante el plazo de ejecución del contrato, si el contratista incumple sus obligaciones frente al sistema de seguridad social, la DIAN le impondrá multas sucesivas hasta tanto se dé el cumplimiento, previa verificación de la mora mediante liquidación efectuada por la entidad administradora, y si el incumplimiento se mantiene por cuatro (4) meses, la DIAN dará aplicación a la cláusula excepcional de caducidad administrativa en cumplimiento del artículo 1 de la Ley 828 de 2003.   </w:t>
      </w:r>
    </w:p>
    <w:p w14:paraId="05C271A6" w14:textId="77777777" w:rsidR="00C307D0" w:rsidRPr="00BD19C1" w:rsidRDefault="00C307D0" w:rsidP="00C307D0">
      <w:pPr>
        <w:jc w:val="both"/>
        <w:rPr>
          <w:rFonts w:ascii="Arial" w:hAnsi="Arial" w:cs="Arial"/>
          <w:color w:val="000000"/>
          <w:sz w:val="20"/>
        </w:rPr>
      </w:pPr>
      <w:r w:rsidRPr="00BD19C1">
        <w:rPr>
          <w:rFonts w:ascii="Arial" w:hAnsi="Arial" w:cs="Arial"/>
          <w:color w:val="000000"/>
          <w:sz w:val="20"/>
        </w:rPr>
        <w:t xml:space="preserve"> </w:t>
      </w:r>
    </w:p>
    <w:p w14:paraId="0F8E8F7A" w14:textId="77777777" w:rsidR="00C307D0" w:rsidRPr="00BD19C1" w:rsidRDefault="00C307D0" w:rsidP="00C307D0">
      <w:pPr>
        <w:jc w:val="both"/>
        <w:rPr>
          <w:rFonts w:ascii="Arial" w:hAnsi="Arial" w:cs="Arial"/>
          <w:color w:val="000000"/>
          <w:sz w:val="20"/>
        </w:rPr>
      </w:pPr>
      <w:r w:rsidRPr="00BD19C1">
        <w:rPr>
          <w:rFonts w:ascii="Arial" w:hAnsi="Arial" w:cs="Arial"/>
          <w:color w:val="000000"/>
          <w:sz w:val="20"/>
        </w:rPr>
        <w:t xml:space="preserve">Todo incumplimiento de las obligaciones que tenga el contratista frente al sistema de seguridad social será reportado por el supervisor al Ministerio del Trabajo, Superintendencia Nacional de Salud y a la UGPP, para que inicien las investigaciones administrativas que correspondan, en cumplimiento del Art. 5 de la Ley 828 de 2003.  </w:t>
      </w:r>
    </w:p>
    <w:p w14:paraId="6B22E833" w14:textId="77777777" w:rsidR="00C307D0" w:rsidRPr="00BD19C1" w:rsidRDefault="00C307D0" w:rsidP="00C307D0">
      <w:pPr>
        <w:jc w:val="both"/>
        <w:rPr>
          <w:rFonts w:ascii="Arial" w:hAnsi="Arial" w:cs="Arial"/>
          <w:color w:val="000000"/>
          <w:sz w:val="20"/>
        </w:rPr>
      </w:pPr>
      <w:r w:rsidRPr="00BD19C1">
        <w:rPr>
          <w:rFonts w:ascii="Arial" w:hAnsi="Arial" w:cs="Arial"/>
          <w:color w:val="000000"/>
          <w:sz w:val="20"/>
        </w:rPr>
        <w:t xml:space="preserve"> </w:t>
      </w:r>
    </w:p>
    <w:p w14:paraId="3532E52A" w14:textId="77777777" w:rsidR="00C307D0" w:rsidRPr="00286C88" w:rsidRDefault="00C307D0" w:rsidP="00C307D0">
      <w:pPr>
        <w:jc w:val="both"/>
        <w:rPr>
          <w:rFonts w:ascii="Arial" w:hAnsi="Arial" w:cs="Arial"/>
          <w:bCs/>
          <w:color w:val="000000"/>
          <w:sz w:val="20"/>
          <w:szCs w:val="20"/>
        </w:rPr>
      </w:pPr>
      <w:r w:rsidRPr="00BD19C1">
        <w:rPr>
          <w:rFonts w:ascii="Arial" w:hAnsi="Arial" w:cs="Arial"/>
          <w:color w:val="000000"/>
          <w:sz w:val="20"/>
        </w:rPr>
        <w:t xml:space="preserve">La cláusula de multas estará vigente durante el plazo de ejecución del contrato y el plazo para el cumplimiento de las obligaciones postventa de </w:t>
      </w:r>
      <w:r>
        <w:rPr>
          <w:rFonts w:ascii="Arial" w:hAnsi="Arial" w:cs="Arial"/>
          <w:color w:val="000000"/>
          <w:sz w:val="20"/>
        </w:rPr>
        <w:t xml:space="preserve">(i) </w:t>
      </w:r>
      <w:r w:rsidRPr="0087559E">
        <w:rPr>
          <w:rFonts w:ascii="Arial" w:hAnsi="Arial" w:cs="Arial"/>
          <w:color w:val="000000"/>
          <w:sz w:val="20"/>
        </w:rPr>
        <w:t xml:space="preserve">Soporte en español: Se deberá garantizar el suministro de actualizaciones, nuevas versiones, parches, releases, (mantenimiento) y asistencia técnica de uso (soporte). </w:t>
      </w:r>
    </w:p>
    <w:p w14:paraId="2F4841E5" w14:textId="77777777" w:rsidR="00320F3C" w:rsidRDefault="00320F3C" w:rsidP="00D1042A">
      <w:pPr>
        <w:jc w:val="both"/>
        <w:rPr>
          <w:rFonts w:ascii="Arial" w:hAnsi="Arial" w:cs="Arial"/>
          <w:sz w:val="20"/>
          <w:szCs w:val="20"/>
        </w:rPr>
      </w:pPr>
    </w:p>
    <w:p w14:paraId="2BF97599" w14:textId="77777777" w:rsidR="00034C26" w:rsidRPr="007B0B5A" w:rsidRDefault="00330052" w:rsidP="000529BF">
      <w:pPr>
        <w:pStyle w:val="Prrafodelista"/>
        <w:numPr>
          <w:ilvl w:val="0"/>
          <w:numId w:val="22"/>
        </w:numPr>
        <w:spacing w:after="0" w:line="240" w:lineRule="auto"/>
        <w:ind w:right="49"/>
        <w:contextualSpacing w:val="0"/>
        <w:jc w:val="both"/>
        <w:rPr>
          <w:rFonts w:ascii="Arial" w:hAnsi="Arial" w:cs="Arial"/>
          <w:bCs/>
          <w:sz w:val="20"/>
          <w:szCs w:val="20"/>
        </w:rPr>
      </w:pPr>
      <w:r w:rsidRPr="007B0B5A">
        <w:rPr>
          <w:rFonts w:ascii="Arial" w:eastAsia="Times New Roman" w:hAnsi="Arial" w:cs="Arial"/>
          <w:b/>
          <w:snapToGrid w:val="0"/>
          <w:color w:val="000000"/>
          <w:sz w:val="20"/>
          <w:szCs w:val="20"/>
          <w:lang w:val="es-ES_tradnl" w:eastAsia="es-CO"/>
        </w:rPr>
        <w:t>CLÁUSULAS</w:t>
      </w:r>
      <w:r w:rsidR="005049C0" w:rsidRPr="007B0B5A">
        <w:rPr>
          <w:rFonts w:ascii="Arial" w:eastAsia="Times New Roman" w:hAnsi="Arial" w:cs="Arial"/>
          <w:b/>
          <w:snapToGrid w:val="0"/>
          <w:color w:val="000000"/>
          <w:sz w:val="20"/>
          <w:szCs w:val="20"/>
          <w:lang w:val="es-ES_tradnl" w:eastAsia="es-CO"/>
        </w:rPr>
        <w:t xml:space="preserve"> EXCEPCIONALES </w:t>
      </w:r>
    </w:p>
    <w:p w14:paraId="1C2133E5" w14:textId="77777777" w:rsidR="007B0B5A" w:rsidRPr="007B0B5A" w:rsidRDefault="007B0B5A" w:rsidP="007B0B5A">
      <w:pPr>
        <w:pStyle w:val="Prrafodelista"/>
        <w:spacing w:after="0" w:line="240" w:lineRule="auto"/>
        <w:ind w:left="360" w:right="49"/>
        <w:contextualSpacing w:val="0"/>
        <w:jc w:val="both"/>
        <w:rPr>
          <w:rFonts w:ascii="Arial" w:hAnsi="Arial" w:cs="Arial"/>
          <w:bCs/>
          <w:sz w:val="20"/>
          <w:szCs w:val="20"/>
        </w:rPr>
      </w:pPr>
    </w:p>
    <w:p w14:paraId="40D08C57" w14:textId="77777777" w:rsidR="00034C26" w:rsidRPr="007B0B5A" w:rsidRDefault="005049C0" w:rsidP="00601351">
      <w:pPr>
        <w:ind w:right="49"/>
        <w:jc w:val="both"/>
        <w:rPr>
          <w:rFonts w:ascii="Arial" w:eastAsia="Calibri" w:hAnsi="Arial" w:cs="Arial"/>
          <w:bCs/>
          <w:sz w:val="20"/>
          <w:szCs w:val="20"/>
          <w:lang w:eastAsia="en-US"/>
        </w:rPr>
      </w:pPr>
      <w:r w:rsidRPr="007B0B5A">
        <w:rPr>
          <w:rFonts w:ascii="Arial" w:eastAsia="Calibri" w:hAnsi="Arial" w:cs="Arial"/>
          <w:bCs/>
          <w:sz w:val="20"/>
          <w:szCs w:val="20"/>
          <w:lang w:eastAsia="en-US"/>
        </w:rPr>
        <w:t xml:space="preserve">Con el exclusivo objeto de evitar la paralización o la afectación grave de los servicios a cargo de la </w:t>
      </w:r>
      <w:r w:rsidRPr="007B0B5A">
        <w:rPr>
          <w:rFonts w:ascii="Arial" w:eastAsia="Calibri" w:hAnsi="Arial" w:cs="Arial"/>
          <w:b/>
          <w:bCs/>
          <w:sz w:val="20"/>
          <w:szCs w:val="20"/>
          <w:lang w:eastAsia="en-US"/>
        </w:rPr>
        <w:t>UAE-DIAN</w:t>
      </w:r>
      <w:r w:rsidRPr="007B0B5A">
        <w:rPr>
          <w:rFonts w:ascii="Arial" w:eastAsia="Calibri" w:hAnsi="Arial" w:cs="Arial"/>
          <w:bCs/>
          <w:sz w:val="20"/>
          <w:szCs w:val="20"/>
          <w:lang w:eastAsia="en-US"/>
        </w:rPr>
        <w:t xml:space="preserve">, como consecuencia de la no ejecución del contrato, la </w:t>
      </w:r>
      <w:r w:rsidRPr="007B0B5A">
        <w:rPr>
          <w:rFonts w:ascii="Arial" w:eastAsia="Calibri" w:hAnsi="Arial" w:cs="Arial"/>
          <w:b/>
          <w:bCs/>
          <w:sz w:val="20"/>
          <w:szCs w:val="20"/>
          <w:lang w:eastAsia="en-US"/>
        </w:rPr>
        <w:t>UAE-DIAN</w:t>
      </w:r>
      <w:r w:rsidRPr="007B0B5A">
        <w:rPr>
          <w:rFonts w:ascii="Arial" w:eastAsia="Calibri" w:hAnsi="Arial" w:cs="Arial"/>
          <w:bCs/>
          <w:sz w:val="20"/>
          <w:szCs w:val="20"/>
          <w:lang w:eastAsia="en-US"/>
        </w:rPr>
        <w:t xml:space="preserve"> podrá ejercer las facultades excepcionales establecidas en el Art. 14, Art. 15, Art. 16, Art. 17 y Art. 18 de la Ley 80 de 1993. </w:t>
      </w:r>
    </w:p>
    <w:p w14:paraId="1BA4CFA2" w14:textId="77777777" w:rsidR="00027F91" w:rsidRPr="00612E0F" w:rsidRDefault="00027F91" w:rsidP="00601351">
      <w:pPr>
        <w:ind w:right="49"/>
        <w:jc w:val="both"/>
        <w:rPr>
          <w:rFonts w:ascii="Arial" w:eastAsia="Calibri" w:hAnsi="Arial" w:cs="Arial"/>
          <w:bCs/>
          <w:sz w:val="20"/>
          <w:szCs w:val="20"/>
          <w:lang w:eastAsia="en-US"/>
        </w:rPr>
      </w:pPr>
    </w:p>
    <w:p w14:paraId="1CBE2E27" w14:textId="77777777" w:rsidR="005049C0" w:rsidRPr="007B0B5A" w:rsidRDefault="005049C0" w:rsidP="000529BF">
      <w:pPr>
        <w:pStyle w:val="Prrafodelista"/>
        <w:numPr>
          <w:ilvl w:val="0"/>
          <w:numId w:val="22"/>
        </w:numPr>
        <w:spacing w:after="0" w:line="240" w:lineRule="auto"/>
        <w:contextualSpacing w:val="0"/>
        <w:jc w:val="both"/>
        <w:rPr>
          <w:rFonts w:ascii="Arial" w:eastAsia="Times New Roman" w:hAnsi="Arial" w:cs="Arial"/>
          <w:b/>
          <w:snapToGrid w:val="0"/>
          <w:color w:val="000000"/>
          <w:sz w:val="20"/>
          <w:szCs w:val="20"/>
          <w:lang w:val="es-ES_tradnl" w:eastAsia="es-CO"/>
        </w:rPr>
      </w:pPr>
      <w:bookmarkStart w:id="5" w:name="_Hlk160781669"/>
      <w:r w:rsidRPr="007B0B5A">
        <w:rPr>
          <w:rFonts w:ascii="Arial" w:eastAsia="Times New Roman" w:hAnsi="Arial" w:cs="Arial"/>
          <w:b/>
          <w:snapToGrid w:val="0"/>
          <w:color w:val="000000"/>
          <w:sz w:val="20"/>
          <w:szCs w:val="20"/>
          <w:lang w:val="es-ES_tradnl" w:eastAsia="es-CO"/>
        </w:rPr>
        <w:t>CADUCIDAD ESPECIAL</w:t>
      </w:r>
    </w:p>
    <w:bookmarkEnd w:id="5"/>
    <w:p w14:paraId="46FD5FC4" w14:textId="77777777" w:rsidR="005049C0" w:rsidRPr="00612E0F" w:rsidRDefault="005049C0" w:rsidP="00601351">
      <w:pPr>
        <w:ind w:right="49"/>
        <w:jc w:val="both"/>
        <w:rPr>
          <w:rFonts w:ascii="Arial" w:eastAsia="Calibri" w:hAnsi="Arial" w:cs="Arial"/>
          <w:b/>
          <w:bCs/>
          <w:sz w:val="20"/>
          <w:szCs w:val="20"/>
          <w:lang w:eastAsia="en-US"/>
        </w:rPr>
      </w:pPr>
    </w:p>
    <w:p w14:paraId="014FB4A1" w14:textId="77777777" w:rsidR="005049C0" w:rsidRDefault="005049C0" w:rsidP="00601351">
      <w:pPr>
        <w:ind w:right="49"/>
        <w:jc w:val="both"/>
        <w:rPr>
          <w:rFonts w:ascii="Arial" w:eastAsia="Calibri" w:hAnsi="Arial" w:cs="Arial"/>
          <w:bCs/>
          <w:sz w:val="20"/>
          <w:szCs w:val="20"/>
          <w:lang w:eastAsia="en-US"/>
        </w:rPr>
      </w:pPr>
      <w:r w:rsidRPr="00612E0F">
        <w:rPr>
          <w:rFonts w:ascii="Arial" w:eastAsia="Calibri" w:hAnsi="Arial" w:cs="Arial"/>
          <w:bCs/>
          <w:sz w:val="20"/>
          <w:szCs w:val="20"/>
          <w:lang w:eastAsia="en-US"/>
        </w:rPr>
        <w:t xml:space="preserve">Si el </w:t>
      </w:r>
      <w:r w:rsidRPr="00612E0F">
        <w:rPr>
          <w:rFonts w:ascii="Arial" w:eastAsia="Calibri" w:hAnsi="Arial" w:cs="Arial"/>
          <w:b/>
          <w:bCs/>
          <w:sz w:val="20"/>
          <w:szCs w:val="20"/>
          <w:lang w:eastAsia="en-US"/>
        </w:rPr>
        <w:t>CONTRATISTA</w:t>
      </w:r>
      <w:r w:rsidRPr="00612E0F">
        <w:rPr>
          <w:rFonts w:ascii="Arial" w:eastAsia="Calibri" w:hAnsi="Arial" w:cs="Arial"/>
          <w:bCs/>
          <w:sz w:val="20"/>
          <w:szCs w:val="20"/>
          <w:lang w:eastAsia="en-US"/>
        </w:rPr>
        <w:t xml:space="preserve"> oculta o colabora en el pago de la liberación de un secuestro de un empleado, el Gobierno quedará facultado para decretar la caducidad del contrato, de conformidad con el Art.25, </w:t>
      </w:r>
      <w:r w:rsidRPr="00612E0F">
        <w:rPr>
          <w:rFonts w:ascii="Arial" w:eastAsia="Calibri" w:hAnsi="Arial" w:cs="Arial"/>
          <w:bCs/>
          <w:sz w:val="20"/>
          <w:szCs w:val="20"/>
          <w:lang w:eastAsia="en-US"/>
        </w:rPr>
        <w:lastRenderedPageBreak/>
        <w:t xml:space="preserve">L.40/93. Así mismo, si el </w:t>
      </w:r>
      <w:r w:rsidRPr="00612E0F">
        <w:rPr>
          <w:rFonts w:ascii="Arial" w:eastAsia="Calibri" w:hAnsi="Arial" w:cs="Arial"/>
          <w:b/>
          <w:bCs/>
          <w:sz w:val="20"/>
          <w:szCs w:val="20"/>
          <w:lang w:eastAsia="en-US"/>
        </w:rPr>
        <w:t>CONTRATISTA</w:t>
      </w:r>
      <w:r w:rsidRPr="00612E0F">
        <w:rPr>
          <w:rFonts w:ascii="Arial" w:eastAsia="Calibri" w:hAnsi="Arial" w:cs="Arial"/>
          <w:bCs/>
          <w:sz w:val="20"/>
          <w:szCs w:val="20"/>
          <w:lang w:eastAsia="en-US"/>
        </w:rPr>
        <w:t xml:space="preserve"> incurre en cualquiera de las conductas descritas en el Art. 90 de la Ley 418 de 1997, la </w:t>
      </w:r>
      <w:r w:rsidRPr="00612E0F">
        <w:rPr>
          <w:rFonts w:ascii="Arial" w:eastAsia="Calibri" w:hAnsi="Arial" w:cs="Arial"/>
          <w:b/>
          <w:bCs/>
          <w:sz w:val="20"/>
          <w:szCs w:val="20"/>
          <w:lang w:eastAsia="en-US"/>
        </w:rPr>
        <w:t>DIAN</w:t>
      </w:r>
      <w:r w:rsidRPr="00612E0F">
        <w:rPr>
          <w:rFonts w:ascii="Arial" w:eastAsia="Calibri" w:hAnsi="Arial" w:cs="Arial"/>
          <w:bCs/>
          <w:sz w:val="20"/>
          <w:szCs w:val="20"/>
          <w:lang w:eastAsia="en-US"/>
        </w:rPr>
        <w:t xml:space="preserve"> mediante acto administrativo declarará la caducidad del contrato, haciendo efectiva la cláusula penal pecuniaria. En firme la decisión, se liquidará (terminará) el contrato sin indemnización alguna a favor del </w:t>
      </w:r>
      <w:r w:rsidRPr="00612E0F">
        <w:rPr>
          <w:rFonts w:ascii="Arial" w:eastAsia="Calibri" w:hAnsi="Arial" w:cs="Arial"/>
          <w:b/>
          <w:bCs/>
          <w:sz w:val="20"/>
          <w:szCs w:val="20"/>
          <w:lang w:eastAsia="en-US"/>
        </w:rPr>
        <w:t>CONTRATISTA</w:t>
      </w:r>
      <w:r w:rsidRPr="00612E0F">
        <w:rPr>
          <w:rFonts w:ascii="Arial" w:eastAsia="Calibri" w:hAnsi="Arial" w:cs="Arial"/>
          <w:bCs/>
          <w:sz w:val="20"/>
          <w:szCs w:val="20"/>
          <w:lang w:eastAsia="en-US"/>
        </w:rPr>
        <w:t>.</w:t>
      </w:r>
    </w:p>
    <w:p w14:paraId="69D13078" w14:textId="77777777" w:rsidR="00820ACE" w:rsidRDefault="00820ACE" w:rsidP="00601351">
      <w:pPr>
        <w:ind w:right="49"/>
        <w:jc w:val="both"/>
        <w:rPr>
          <w:rFonts w:ascii="Arial" w:eastAsia="Calibri" w:hAnsi="Arial" w:cs="Arial"/>
          <w:bCs/>
          <w:sz w:val="20"/>
          <w:szCs w:val="20"/>
          <w:lang w:eastAsia="en-US"/>
        </w:rPr>
      </w:pPr>
    </w:p>
    <w:p w14:paraId="193D5D57" w14:textId="77777777" w:rsidR="00820ACE" w:rsidRDefault="00820ACE" w:rsidP="000529BF">
      <w:pPr>
        <w:pStyle w:val="Prrafodelista"/>
        <w:numPr>
          <w:ilvl w:val="0"/>
          <w:numId w:val="22"/>
        </w:numPr>
        <w:spacing w:after="0" w:line="240" w:lineRule="auto"/>
        <w:contextualSpacing w:val="0"/>
        <w:jc w:val="both"/>
        <w:rPr>
          <w:rFonts w:ascii="Arial" w:eastAsia="Times New Roman" w:hAnsi="Arial" w:cs="Arial"/>
          <w:b/>
          <w:snapToGrid w:val="0"/>
          <w:color w:val="000000"/>
          <w:sz w:val="20"/>
          <w:szCs w:val="20"/>
          <w:lang w:val="es-ES_tradnl" w:eastAsia="es-CO"/>
        </w:rPr>
      </w:pPr>
      <w:r w:rsidRPr="00820ACE">
        <w:rPr>
          <w:rFonts w:ascii="Arial" w:eastAsia="Times New Roman" w:hAnsi="Arial" w:cs="Arial"/>
          <w:b/>
          <w:snapToGrid w:val="0"/>
          <w:color w:val="000000"/>
          <w:sz w:val="20"/>
          <w:szCs w:val="20"/>
          <w:lang w:val="es-ES_tradnl" w:eastAsia="es-CO"/>
        </w:rPr>
        <w:t>CASO FORTUITO Y FUERZA MAYOR</w:t>
      </w:r>
    </w:p>
    <w:p w14:paraId="62328734" w14:textId="77777777" w:rsidR="00820ACE" w:rsidRPr="00820ACE" w:rsidRDefault="00820ACE" w:rsidP="00820ACE">
      <w:pPr>
        <w:pStyle w:val="Prrafodelista"/>
        <w:spacing w:after="0" w:line="240" w:lineRule="auto"/>
        <w:ind w:left="360"/>
        <w:contextualSpacing w:val="0"/>
        <w:jc w:val="both"/>
        <w:rPr>
          <w:rFonts w:ascii="Arial" w:eastAsia="Times New Roman" w:hAnsi="Arial" w:cs="Arial"/>
          <w:b/>
          <w:snapToGrid w:val="0"/>
          <w:color w:val="000000"/>
          <w:sz w:val="20"/>
          <w:szCs w:val="20"/>
          <w:lang w:val="es-ES_tradnl" w:eastAsia="es-CO"/>
        </w:rPr>
      </w:pPr>
    </w:p>
    <w:p w14:paraId="4779C35C" w14:textId="77777777" w:rsidR="00820ACE" w:rsidRDefault="00820ACE" w:rsidP="00601351">
      <w:pPr>
        <w:ind w:right="49"/>
        <w:jc w:val="both"/>
        <w:rPr>
          <w:rFonts w:ascii="Arial" w:eastAsia="Calibri" w:hAnsi="Arial" w:cs="Arial"/>
          <w:bCs/>
          <w:sz w:val="20"/>
          <w:szCs w:val="20"/>
          <w:lang w:eastAsia="en-US"/>
        </w:rPr>
      </w:pPr>
      <w:r w:rsidRPr="00820ACE">
        <w:rPr>
          <w:rFonts w:ascii="Arial" w:eastAsia="Calibri" w:hAnsi="Arial" w:cs="Arial"/>
          <w:bCs/>
          <w:sz w:val="20"/>
          <w:szCs w:val="20"/>
          <w:lang w:eastAsia="en-US"/>
        </w:rPr>
        <w:t>La parte incumplida queda exonerada de responsabilidad por el incumplimiento de cualquiera de sus obligaciones o de alguna de las prestaciones a su cargo derivadas del contrato, cuando el incumplimiento sea resultado o consecuencia de la ocurrencia de un evento de Fuerza Mayor o Caso Fortuito debidamente invocado y constatado de acuerdo con la normativa colombiana, salvo que el evento de fuerza mayor o caso fortuito haya ocurrido estando una de las partes en mora. La parte incumplida debe informar la ocurrencia del evento de Fuerza Mayor o Caso Fortuito y acordar el nuevo plazo para el cumplimiento de las obligaciones</w:t>
      </w:r>
    </w:p>
    <w:p w14:paraId="254888B9" w14:textId="77777777" w:rsidR="00825733" w:rsidRPr="00612E0F" w:rsidRDefault="00825733" w:rsidP="005049C0">
      <w:pPr>
        <w:ind w:right="-518"/>
        <w:jc w:val="both"/>
        <w:rPr>
          <w:rFonts w:ascii="Arial" w:eastAsia="Calibri" w:hAnsi="Arial" w:cs="Arial"/>
          <w:bCs/>
          <w:sz w:val="20"/>
          <w:szCs w:val="20"/>
          <w:lang w:eastAsia="en-US"/>
        </w:rPr>
      </w:pPr>
    </w:p>
    <w:p w14:paraId="6AB1F50D" w14:textId="77777777" w:rsidR="005049C0" w:rsidRPr="007B0B5A" w:rsidRDefault="00F05B4D" w:rsidP="000529BF">
      <w:pPr>
        <w:pStyle w:val="Prrafodelista"/>
        <w:numPr>
          <w:ilvl w:val="0"/>
          <w:numId w:val="22"/>
        </w:numPr>
        <w:spacing w:after="0" w:line="240" w:lineRule="auto"/>
        <w:contextualSpacing w:val="0"/>
        <w:jc w:val="both"/>
        <w:rPr>
          <w:rFonts w:ascii="Arial" w:eastAsia="Times New Roman" w:hAnsi="Arial" w:cs="Arial"/>
          <w:b/>
          <w:snapToGrid w:val="0"/>
          <w:color w:val="000000"/>
          <w:sz w:val="20"/>
          <w:szCs w:val="20"/>
          <w:lang w:val="es-ES_tradnl" w:eastAsia="es-CO"/>
        </w:rPr>
      </w:pPr>
      <w:r w:rsidRPr="007B0B5A">
        <w:rPr>
          <w:rFonts w:ascii="Arial" w:eastAsia="Times New Roman" w:hAnsi="Arial" w:cs="Arial"/>
          <w:b/>
          <w:snapToGrid w:val="0"/>
          <w:color w:val="000000"/>
          <w:sz w:val="20"/>
          <w:szCs w:val="20"/>
          <w:lang w:val="es-ES_tradnl" w:eastAsia="es-CO"/>
        </w:rPr>
        <w:t xml:space="preserve"> </w:t>
      </w:r>
      <w:r w:rsidR="005049C0" w:rsidRPr="007B0B5A">
        <w:rPr>
          <w:rFonts w:ascii="Arial" w:eastAsia="Times New Roman" w:hAnsi="Arial" w:cs="Arial"/>
          <w:b/>
          <w:snapToGrid w:val="0"/>
          <w:color w:val="000000"/>
          <w:sz w:val="20"/>
          <w:szCs w:val="20"/>
          <w:lang w:val="es-ES_tradnl" w:eastAsia="es-CO"/>
        </w:rPr>
        <w:t>MÉRITO EJECUTIVO</w:t>
      </w:r>
    </w:p>
    <w:p w14:paraId="4812D761" w14:textId="77777777" w:rsidR="005049C0" w:rsidRPr="00612E0F" w:rsidRDefault="005049C0" w:rsidP="005049C0">
      <w:pPr>
        <w:ind w:right="-518"/>
        <w:jc w:val="both"/>
        <w:rPr>
          <w:rFonts w:ascii="Arial" w:eastAsia="Calibri" w:hAnsi="Arial" w:cs="Arial"/>
          <w:b/>
          <w:bCs/>
          <w:sz w:val="20"/>
          <w:szCs w:val="20"/>
          <w:lang w:eastAsia="en-US"/>
        </w:rPr>
      </w:pPr>
    </w:p>
    <w:p w14:paraId="15DD6E0C" w14:textId="77777777" w:rsidR="005049C0" w:rsidRPr="00612E0F" w:rsidRDefault="005049C0" w:rsidP="008F4060">
      <w:pPr>
        <w:ind w:right="49"/>
        <w:jc w:val="both"/>
        <w:rPr>
          <w:rFonts w:ascii="Arial" w:hAnsi="Arial" w:cs="Arial"/>
          <w:sz w:val="20"/>
          <w:szCs w:val="20"/>
        </w:rPr>
      </w:pPr>
      <w:r w:rsidRPr="00612E0F">
        <w:rPr>
          <w:rFonts w:ascii="Arial" w:hAnsi="Arial" w:cs="Arial"/>
          <w:sz w:val="20"/>
          <w:szCs w:val="20"/>
        </w:rPr>
        <w:t>El contrato presta mérito ejecutivo con su sola presentación, sin necesidad de requerimiento alguno para constituirse en mora, requisito al cual las partes renuncian expresa y recíprocamente en su mutuo beneficio.</w:t>
      </w:r>
    </w:p>
    <w:p w14:paraId="6AD3729C" w14:textId="77777777" w:rsidR="00350B21" w:rsidRPr="00612E0F" w:rsidRDefault="00350B21" w:rsidP="008F4060">
      <w:pPr>
        <w:ind w:right="49"/>
        <w:jc w:val="both"/>
        <w:rPr>
          <w:rFonts w:ascii="Arial" w:hAnsi="Arial" w:cs="Arial"/>
          <w:sz w:val="20"/>
          <w:szCs w:val="20"/>
        </w:rPr>
      </w:pPr>
    </w:p>
    <w:p w14:paraId="4CE0C9F9" w14:textId="77777777" w:rsidR="005049C0" w:rsidRPr="007B0B5A" w:rsidRDefault="005049C0" w:rsidP="000529BF">
      <w:pPr>
        <w:pStyle w:val="Prrafodelista"/>
        <w:numPr>
          <w:ilvl w:val="0"/>
          <w:numId w:val="22"/>
        </w:numPr>
        <w:spacing w:after="0" w:line="240" w:lineRule="auto"/>
        <w:contextualSpacing w:val="0"/>
        <w:jc w:val="both"/>
        <w:rPr>
          <w:rFonts w:ascii="Arial" w:eastAsia="Times New Roman" w:hAnsi="Arial" w:cs="Arial"/>
          <w:b/>
          <w:snapToGrid w:val="0"/>
          <w:color w:val="000000"/>
          <w:sz w:val="20"/>
          <w:szCs w:val="20"/>
          <w:lang w:val="es-ES_tradnl" w:eastAsia="es-CO"/>
        </w:rPr>
      </w:pPr>
      <w:r w:rsidRPr="007B0B5A">
        <w:rPr>
          <w:rFonts w:ascii="Arial" w:eastAsia="Times New Roman" w:hAnsi="Arial" w:cs="Arial"/>
          <w:b/>
          <w:snapToGrid w:val="0"/>
          <w:color w:val="000000"/>
          <w:sz w:val="20"/>
          <w:szCs w:val="20"/>
          <w:lang w:val="es-ES_tradnl" w:eastAsia="es-CO"/>
        </w:rPr>
        <w:t>CAUSALES DE TERMINACIÓN</w:t>
      </w:r>
    </w:p>
    <w:p w14:paraId="66B146AC" w14:textId="77777777" w:rsidR="005049C0" w:rsidRPr="00612E0F" w:rsidRDefault="005049C0" w:rsidP="005049C0">
      <w:pPr>
        <w:ind w:right="-518"/>
        <w:jc w:val="both"/>
        <w:rPr>
          <w:rFonts w:ascii="Arial" w:hAnsi="Arial" w:cs="Arial"/>
          <w:sz w:val="20"/>
          <w:szCs w:val="20"/>
        </w:rPr>
      </w:pPr>
    </w:p>
    <w:p w14:paraId="39F11FEF" w14:textId="77777777" w:rsidR="00A358FF" w:rsidRDefault="00820ACE" w:rsidP="005049C0">
      <w:pPr>
        <w:ind w:right="-518"/>
        <w:jc w:val="both"/>
        <w:rPr>
          <w:rFonts w:ascii="Arial" w:hAnsi="Arial" w:cs="Arial"/>
          <w:sz w:val="20"/>
          <w:szCs w:val="20"/>
        </w:rPr>
      </w:pPr>
      <w:r w:rsidRPr="00820ACE">
        <w:rPr>
          <w:rFonts w:ascii="Arial" w:hAnsi="Arial" w:cs="Arial"/>
          <w:sz w:val="20"/>
          <w:szCs w:val="20"/>
        </w:rPr>
        <w:t>El contrato se dará por terminado por el vencimiento del plazo de ejecución pactado, salvo que de manera anticipada ocurra cualquiera de las siguientes condiciones: (i) Cumplimiento del objeto; (ii) terminación anticipada del contrato por mutuo acuerdo entre las Partes; (iii) Declaratoria de imposibilidad sobreviniente de ejecutar el objeto del contrato, de conformidad con el artículo 1518 del Código Civil Colombiano; (iv) disolución, fusión o escisión de la persona jurídica contratista en la que la nueva figura societaria no cumpla los requisitos mínimos acreditados por el contratista en el proceso de selección en el que le fue adjudicado el contrato; (v) Causas legales de terminación unilateral del contrato (artículos 17 y 45 de la Ley 80 de 1993; artículo 5 de la Ley 190 de 1995; artículo 31 de la Ley 782 de 2002, entre otras); (iv) del contrato por las causales establecidas en el artículo 18 de la Ley 80 de 1993; y/o (vii) demás causas legales.</w:t>
      </w:r>
    </w:p>
    <w:p w14:paraId="780BB06B" w14:textId="77777777" w:rsidR="00D1042A" w:rsidRDefault="00D1042A" w:rsidP="005049C0">
      <w:pPr>
        <w:ind w:right="-518"/>
        <w:jc w:val="both"/>
        <w:rPr>
          <w:rFonts w:ascii="Arial" w:hAnsi="Arial" w:cs="Arial"/>
          <w:sz w:val="20"/>
          <w:szCs w:val="20"/>
        </w:rPr>
      </w:pPr>
    </w:p>
    <w:p w14:paraId="7262D96E" w14:textId="77777777" w:rsidR="005049C0" w:rsidRPr="00612E0F" w:rsidRDefault="005049C0" w:rsidP="000529BF">
      <w:pPr>
        <w:pStyle w:val="Prrafodelista"/>
        <w:numPr>
          <w:ilvl w:val="0"/>
          <w:numId w:val="22"/>
        </w:numPr>
        <w:spacing w:after="0" w:line="240" w:lineRule="auto"/>
        <w:contextualSpacing w:val="0"/>
        <w:jc w:val="both"/>
        <w:rPr>
          <w:rFonts w:ascii="Arial" w:hAnsi="Arial" w:cs="Arial"/>
          <w:b/>
          <w:sz w:val="20"/>
          <w:szCs w:val="20"/>
        </w:rPr>
      </w:pPr>
      <w:r w:rsidRPr="007B0B5A">
        <w:rPr>
          <w:rFonts w:ascii="Arial" w:eastAsia="Times New Roman" w:hAnsi="Arial" w:cs="Arial"/>
          <w:b/>
          <w:snapToGrid w:val="0"/>
          <w:color w:val="000000"/>
          <w:sz w:val="20"/>
          <w:szCs w:val="20"/>
          <w:lang w:val="es-ES_tradnl" w:eastAsia="es-CO"/>
        </w:rPr>
        <w:t>GASTOS</w:t>
      </w:r>
      <w:r w:rsidR="00D31B09">
        <w:rPr>
          <w:rFonts w:ascii="Arial" w:eastAsia="Times New Roman" w:hAnsi="Arial" w:cs="Arial"/>
          <w:b/>
          <w:snapToGrid w:val="0"/>
          <w:color w:val="000000"/>
          <w:sz w:val="20"/>
          <w:szCs w:val="20"/>
          <w:lang w:val="es-ES_tradnl" w:eastAsia="es-CO"/>
        </w:rPr>
        <w:t xml:space="preserve"> E IMPUESTOS</w:t>
      </w:r>
    </w:p>
    <w:p w14:paraId="553C4759" w14:textId="77777777" w:rsidR="005049C0" w:rsidRPr="00612E0F" w:rsidRDefault="005049C0" w:rsidP="005049C0">
      <w:pPr>
        <w:ind w:right="-518"/>
        <w:jc w:val="both"/>
        <w:rPr>
          <w:rFonts w:ascii="Arial" w:eastAsia="Calibri" w:hAnsi="Arial" w:cs="Arial"/>
          <w:bCs/>
          <w:sz w:val="20"/>
          <w:szCs w:val="20"/>
          <w:lang w:eastAsia="en-US"/>
        </w:rPr>
      </w:pPr>
    </w:p>
    <w:p w14:paraId="0489FAE0" w14:textId="77777777" w:rsidR="005049C0" w:rsidRDefault="005049C0" w:rsidP="008F4060">
      <w:pPr>
        <w:ind w:right="49"/>
        <w:jc w:val="both"/>
        <w:rPr>
          <w:rFonts w:ascii="Arial" w:eastAsia="Calibri" w:hAnsi="Arial" w:cs="Arial"/>
          <w:bCs/>
          <w:sz w:val="20"/>
          <w:szCs w:val="20"/>
          <w:lang w:eastAsia="en-US"/>
        </w:rPr>
      </w:pPr>
      <w:r w:rsidRPr="00612E0F">
        <w:rPr>
          <w:rFonts w:ascii="Arial" w:eastAsia="Calibri" w:hAnsi="Arial" w:cs="Arial"/>
          <w:bCs/>
          <w:sz w:val="20"/>
          <w:szCs w:val="20"/>
          <w:lang w:eastAsia="en-US"/>
        </w:rPr>
        <w:t xml:space="preserve">Serán por cuenta del </w:t>
      </w:r>
      <w:r w:rsidRPr="00612E0F">
        <w:rPr>
          <w:rFonts w:ascii="Arial" w:eastAsia="Calibri" w:hAnsi="Arial" w:cs="Arial"/>
          <w:b/>
          <w:sz w:val="20"/>
          <w:szCs w:val="20"/>
          <w:lang w:eastAsia="en-US"/>
        </w:rPr>
        <w:t>CONTRATISTA</w:t>
      </w:r>
      <w:r w:rsidRPr="00612E0F">
        <w:rPr>
          <w:rFonts w:ascii="Arial" w:eastAsia="Calibri" w:hAnsi="Arial" w:cs="Arial"/>
          <w:bCs/>
          <w:sz w:val="20"/>
          <w:szCs w:val="20"/>
          <w:lang w:eastAsia="en-US"/>
        </w:rPr>
        <w:t xml:space="preserve"> todos los gastos e impuestos, tasas y contribuciones derivados de la celebración del contrato, así como el valor de la prima de la garantía y sus modificaciones.</w:t>
      </w:r>
    </w:p>
    <w:p w14:paraId="3C6A192D" w14:textId="77777777" w:rsidR="003D781F" w:rsidRDefault="003D781F" w:rsidP="008F4060">
      <w:pPr>
        <w:ind w:right="49"/>
        <w:jc w:val="both"/>
        <w:rPr>
          <w:rFonts w:ascii="Arial" w:eastAsia="Calibri" w:hAnsi="Arial" w:cs="Arial"/>
          <w:bCs/>
          <w:sz w:val="20"/>
          <w:szCs w:val="20"/>
          <w:lang w:eastAsia="en-US"/>
        </w:rPr>
      </w:pPr>
    </w:p>
    <w:p w14:paraId="77D019F8" w14:textId="77777777" w:rsidR="00145343" w:rsidRPr="00145343" w:rsidRDefault="00145343" w:rsidP="000529BF">
      <w:pPr>
        <w:pStyle w:val="Prrafodelista"/>
        <w:numPr>
          <w:ilvl w:val="0"/>
          <w:numId w:val="22"/>
        </w:numPr>
        <w:jc w:val="both"/>
        <w:rPr>
          <w:rFonts w:ascii="Arial" w:eastAsia="Times New Roman" w:hAnsi="Arial" w:cs="Arial"/>
          <w:b/>
          <w:snapToGrid w:val="0"/>
          <w:color w:val="000000"/>
          <w:sz w:val="20"/>
          <w:szCs w:val="20"/>
          <w:lang w:val="es-ES_tradnl" w:eastAsia="es-CO"/>
        </w:rPr>
      </w:pPr>
      <w:r w:rsidRPr="00145343">
        <w:rPr>
          <w:rFonts w:ascii="Arial" w:eastAsia="Times New Roman" w:hAnsi="Arial" w:cs="Arial"/>
          <w:b/>
          <w:snapToGrid w:val="0"/>
          <w:color w:val="000000"/>
          <w:sz w:val="20"/>
          <w:szCs w:val="20"/>
          <w:lang w:val="es-ES_tradnl" w:eastAsia="es-CO"/>
        </w:rPr>
        <w:t xml:space="preserve">SISTEMA DE GESTION AMBIENTAL </w:t>
      </w:r>
    </w:p>
    <w:p w14:paraId="72B2FF75" w14:textId="77777777" w:rsidR="004A331C" w:rsidRPr="00862BE3" w:rsidRDefault="004A331C" w:rsidP="0014639C">
      <w:pPr>
        <w:pStyle w:val="NormalWeb"/>
        <w:spacing w:before="0" w:beforeAutospacing="0" w:after="0" w:afterAutospacing="0"/>
        <w:ind w:right="368"/>
        <w:jc w:val="both"/>
        <w:rPr>
          <w:rStyle w:val="normaltextrun"/>
          <w:rFonts w:ascii="Arial" w:hAnsi="Arial" w:cs="Arial"/>
          <w:sz w:val="20"/>
          <w:szCs w:val="20"/>
        </w:rPr>
      </w:pPr>
      <w:r w:rsidRPr="00862BE3">
        <w:rPr>
          <w:rStyle w:val="normaltextrun"/>
          <w:rFonts w:ascii="Arial" w:hAnsi="Arial" w:cs="Arial"/>
          <w:sz w:val="20"/>
          <w:szCs w:val="20"/>
        </w:rPr>
        <w:t xml:space="preserve">El proponente debe presentar copia de la(s) Licencia(s) ambiental(es) y/o permiso(s) y/o autorización(es) ambiental(es) vigente(s) otorgada(s) por la autoridad ambiental competente, propias y/o de terceros con cuales tenga convenio, para ejecutar las etapas de transporte, almacenamiento, tratamiento y disposición final de los residuos, que sean objeto del contrato, de conformidad con el Decreto 1076 de 2015, Artículo 2.2.6.1.3.7. (Decreto 4741 de 2005, art. 17), como mínimo </w:t>
      </w:r>
      <w:r w:rsidRPr="00950854">
        <w:rPr>
          <w:rStyle w:val="normaltextrun"/>
          <w:rFonts w:ascii="Arial" w:hAnsi="Arial" w:cs="Arial"/>
          <w:sz w:val="20"/>
          <w:szCs w:val="20"/>
        </w:rPr>
        <w:t>de las clasificaciones (Y) y (A) citadas en las Tablas No. 2, 4, 5 y No. 6 del Anexo No. 1 “Especificaciones técnicas” del presente proceso, definidas por el Decreto único 1076 de 2015 del Ministerio de Ambiente y Desarrollo Sostenible, o categorías equivalentes.</w:t>
      </w:r>
      <w:r w:rsidRPr="00862BE3">
        <w:rPr>
          <w:rStyle w:val="normaltextrun"/>
          <w:rFonts w:ascii="Arial" w:hAnsi="Arial" w:cs="Arial"/>
          <w:sz w:val="20"/>
          <w:szCs w:val="20"/>
        </w:rPr>
        <w:t xml:space="preserve"> </w:t>
      </w:r>
    </w:p>
    <w:p w14:paraId="57FF1A66" w14:textId="77777777" w:rsidR="004A331C" w:rsidRPr="00862BE3" w:rsidRDefault="004A331C" w:rsidP="0014639C">
      <w:pPr>
        <w:pStyle w:val="NormalWeb"/>
        <w:spacing w:before="0" w:beforeAutospacing="0" w:after="0" w:afterAutospacing="0"/>
        <w:ind w:left="360" w:right="368"/>
        <w:jc w:val="both"/>
        <w:rPr>
          <w:rStyle w:val="normaltextrun"/>
          <w:rFonts w:ascii="Arial" w:hAnsi="Arial" w:cs="Arial"/>
          <w:sz w:val="20"/>
          <w:szCs w:val="20"/>
        </w:rPr>
      </w:pPr>
    </w:p>
    <w:p w14:paraId="70A48E4C" w14:textId="77777777" w:rsidR="004A331C" w:rsidRPr="0014639C" w:rsidRDefault="004A331C" w:rsidP="0014639C">
      <w:pPr>
        <w:tabs>
          <w:tab w:val="left" w:pos="0"/>
        </w:tabs>
        <w:suppressAutoHyphens/>
        <w:ind w:right="368"/>
        <w:jc w:val="both"/>
        <w:rPr>
          <w:rStyle w:val="normaltextrun"/>
          <w:rFonts w:ascii="Arial" w:eastAsia="Calibri" w:hAnsi="Arial" w:cs="Arial"/>
          <w:sz w:val="20"/>
          <w:szCs w:val="20"/>
        </w:rPr>
      </w:pPr>
      <w:r w:rsidRPr="0014639C">
        <w:rPr>
          <w:rStyle w:val="normaltextrun"/>
          <w:rFonts w:ascii="Arial" w:eastAsia="Calibri" w:hAnsi="Arial" w:cs="Arial"/>
          <w:sz w:val="20"/>
          <w:szCs w:val="20"/>
        </w:rPr>
        <w:lastRenderedPageBreak/>
        <w:t xml:space="preserve">En caso de que la licencia y/o permiso y/o autorización ambiental no sea específica sobre las corrientes Y y A, el proponente deberá aportar además de la licencia y/o permiso y/o autorización ambiental el documento que realice la equivalencia correspondiente. </w:t>
      </w:r>
    </w:p>
    <w:p w14:paraId="06BBD296" w14:textId="77777777" w:rsidR="00CA4681" w:rsidRPr="00CD3EE4" w:rsidRDefault="00CA4681" w:rsidP="00CD3EE4">
      <w:pPr>
        <w:jc w:val="both"/>
        <w:rPr>
          <w:rFonts w:ascii="Arial" w:hAnsi="Arial" w:cs="Arial"/>
          <w:b/>
          <w:snapToGrid w:val="0"/>
          <w:color w:val="000000"/>
          <w:sz w:val="20"/>
          <w:szCs w:val="20"/>
          <w:lang w:val="es-ES_tradnl"/>
        </w:rPr>
      </w:pPr>
    </w:p>
    <w:p w14:paraId="4D5496DC" w14:textId="02475CB2" w:rsidR="003D781F" w:rsidRPr="003D781F" w:rsidRDefault="003D781F" w:rsidP="000529BF">
      <w:pPr>
        <w:pStyle w:val="Prrafodelista"/>
        <w:numPr>
          <w:ilvl w:val="0"/>
          <w:numId w:val="22"/>
        </w:numPr>
        <w:spacing w:after="0" w:line="240" w:lineRule="auto"/>
        <w:contextualSpacing w:val="0"/>
        <w:jc w:val="both"/>
        <w:rPr>
          <w:rFonts w:ascii="Arial" w:eastAsia="Times New Roman" w:hAnsi="Arial" w:cs="Arial"/>
          <w:b/>
          <w:snapToGrid w:val="0"/>
          <w:color w:val="000000"/>
          <w:sz w:val="20"/>
          <w:szCs w:val="20"/>
          <w:lang w:val="es-ES_tradnl" w:eastAsia="es-CO"/>
        </w:rPr>
      </w:pPr>
      <w:r w:rsidRPr="003D781F">
        <w:rPr>
          <w:rFonts w:ascii="Arial" w:eastAsia="Times New Roman" w:hAnsi="Arial" w:cs="Arial"/>
          <w:b/>
          <w:snapToGrid w:val="0"/>
          <w:color w:val="000000"/>
          <w:sz w:val="20"/>
          <w:szCs w:val="20"/>
          <w:lang w:val="es-ES_tradnl" w:eastAsia="es-CO"/>
        </w:rPr>
        <w:t>COMPROMISO PARA LA PREVENCIÓN DE LAVADO DE ACTIVOS Y FINANCIACIÓN DEL TERRORISMO.</w:t>
      </w:r>
    </w:p>
    <w:p w14:paraId="412C42A6" w14:textId="77777777" w:rsidR="003D781F" w:rsidRDefault="003D781F" w:rsidP="008F4060">
      <w:pPr>
        <w:ind w:right="49"/>
        <w:jc w:val="both"/>
        <w:rPr>
          <w:rFonts w:ascii="Arial" w:eastAsia="Calibri" w:hAnsi="Arial" w:cs="Arial"/>
          <w:bCs/>
          <w:sz w:val="20"/>
          <w:szCs w:val="20"/>
          <w:lang w:eastAsia="en-US"/>
        </w:rPr>
      </w:pPr>
    </w:p>
    <w:p w14:paraId="75528D9C" w14:textId="77777777" w:rsidR="00796511" w:rsidRDefault="003D781F" w:rsidP="008F4060">
      <w:pPr>
        <w:ind w:right="49"/>
        <w:jc w:val="both"/>
        <w:rPr>
          <w:rFonts w:ascii="Arial" w:eastAsia="Calibri" w:hAnsi="Arial" w:cs="Arial"/>
          <w:bCs/>
          <w:sz w:val="20"/>
          <w:szCs w:val="20"/>
          <w:lang w:eastAsia="en-US"/>
        </w:rPr>
      </w:pPr>
      <w:r w:rsidRPr="003D781F">
        <w:rPr>
          <w:rFonts w:ascii="Arial" w:eastAsia="Calibri" w:hAnsi="Arial" w:cs="Arial"/>
          <w:b/>
          <w:sz w:val="20"/>
          <w:szCs w:val="20"/>
          <w:lang w:eastAsia="en-US"/>
        </w:rPr>
        <w:t>EL CONTRATISTA</w:t>
      </w:r>
      <w:r w:rsidRPr="003D781F">
        <w:rPr>
          <w:rFonts w:ascii="Arial" w:eastAsia="Calibri" w:hAnsi="Arial" w:cs="Arial"/>
          <w:bCs/>
          <w:sz w:val="20"/>
          <w:szCs w:val="20"/>
          <w:lang w:eastAsia="en-US"/>
        </w:rPr>
        <w:t xml:space="preserve"> declara: (i) que sus recursos no provienen de ninguna actividad ilícita contemplada en el Código Penal Colombiano o en cualquier otra norma que lo modifique o adicione; (ii) que ni el </w:t>
      </w:r>
      <w:r w:rsidRPr="003D781F">
        <w:rPr>
          <w:rFonts w:ascii="Arial" w:eastAsia="Calibri" w:hAnsi="Arial" w:cs="Arial"/>
          <w:b/>
          <w:sz w:val="20"/>
          <w:szCs w:val="20"/>
          <w:lang w:eastAsia="en-US"/>
        </w:rPr>
        <w:t>CONTRATISTA,</w:t>
      </w:r>
      <w:r w:rsidRPr="003D781F">
        <w:rPr>
          <w:rFonts w:ascii="Arial" w:eastAsia="Calibri" w:hAnsi="Arial" w:cs="Arial"/>
          <w:bCs/>
          <w:sz w:val="20"/>
          <w:szCs w:val="20"/>
          <w:lang w:eastAsia="en-US"/>
        </w:rPr>
        <w:t xml:space="preserve"> ni sus gestores, accionistas, representantes y/o directivos se encuentran incluidos en lista(s) de personas sospechosas por lavado de activos, financiación del terrorismo, vínculos con el narcotráfico y/o terrorismo. </w:t>
      </w:r>
    </w:p>
    <w:p w14:paraId="4371FAD6" w14:textId="77777777" w:rsidR="00796511" w:rsidRDefault="00796511" w:rsidP="008F4060">
      <w:pPr>
        <w:ind w:right="49"/>
        <w:jc w:val="both"/>
        <w:rPr>
          <w:rFonts w:ascii="Arial" w:eastAsia="Calibri" w:hAnsi="Arial" w:cs="Arial"/>
          <w:bCs/>
          <w:sz w:val="20"/>
          <w:szCs w:val="20"/>
          <w:lang w:eastAsia="en-US"/>
        </w:rPr>
      </w:pPr>
    </w:p>
    <w:p w14:paraId="5A05B424" w14:textId="51945AF3" w:rsidR="003D781F" w:rsidRDefault="003D781F" w:rsidP="008F4060">
      <w:pPr>
        <w:ind w:right="49"/>
        <w:jc w:val="both"/>
        <w:rPr>
          <w:rFonts w:ascii="Arial" w:eastAsia="Calibri" w:hAnsi="Arial" w:cs="Arial"/>
          <w:bCs/>
          <w:sz w:val="20"/>
          <w:szCs w:val="20"/>
          <w:lang w:eastAsia="en-US"/>
        </w:rPr>
      </w:pPr>
      <w:r w:rsidRPr="003D781F">
        <w:rPr>
          <w:rFonts w:ascii="Arial" w:eastAsia="Calibri" w:hAnsi="Arial" w:cs="Arial"/>
          <w:bCs/>
          <w:sz w:val="20"/>
          <w:szCs w:val="20"/>
          <w:lang w:eastAsia="en-US"/>
        </w:rPr>
        <w:t xml:space="preserve">Las partes se obligan a: (i) realizar todas las actividades encaminadas a asegurar que todo su personal a cargo, y en el caso del </w:t>
      </w:r>
      <w:r w:rsidRPr="003D781F">
        <w:rPr>
          <w:rFonts w:ascii="Arial" w:eastAsia="Calibri" w:hAnsi="Arial" w:cs="Arial"/>
          <w:b/>
          <w:sz w:val="20"/>
          <w:szCs w:val="20"/>
          <w:lang w:eastAsia="en-US"/>
        </w:rPr>
        <w:t>CONTRATISTA,</w:t>
      </w:r>
      <w:r w:rsidRPr="003D781F">
        <w:rPr>
          <w:rFonts w:ascii="Arial" w:eastAsia="Calibri" w:hAnsi="Arial" w:cs="Arial"/>
          <w:bCs/>
          <w:sz w:val="20"/>
          <w:szCs w:val="20"/>
          <w:lang w:eastAsia="en-US"/>
        </w:rPr>
        <w:t xml:space="preserve"> sus socios, accionistas, administradores, clientes, proveedores, etc., y los recursos de estos, no se encuentren relacionados o provienen de actividades ilícitas; particularmente, de lavado de activos o financiación del terrorismo; (ii) prevenir la comisión de los delitos consagrados en el artículo 323 y 345 del Código Penal por parte del personal a su cargo, socios, accionistas y/o administradores; y (iii) reportar a la Unidad de Información y Análisis Financiero (UIAF) adscrita al Ministerio de Hacienda y Crédito Público, actividades sospechosas de lavado de activos y/o financiación del terrorismo de las que tenga conocimiento.</w:t>
      </w:r>
    </w:p>
    <w:p w14:paraId="27DCC11D" w14:textId="77777777" w:rsidR="00A45E91" w:rsidRDefault="00A45E91" w:rsidP="008F4060">
      <w:pPr>
        <w:ind w:right="49"/>
        <w:jc w:val="both"/>
        <w:rPr>
          <w:rFonts w:ascii="Arial" w:eastAsia="Calibri" w:hAnsi="Arial" w:cs="Arial"/>
          <w:bCs/>
          <w:sz w:val="20"/>
          <w:szCs w:val="20"/>
          <w:lang w:eastAsia="en-US"/>
        </w:rPr>
      </w:pPr>
    </w:p>
    <w:p w14:paraId="5AE94EEC" w14:textId="77777777" w:rsidR="00A45E91" w:rsidRPr="00A45E91" w:rsidRDefault="00A45E91" w:rsidP="000529BF">
      <w:pPr>
        <w:pStyle w:val="Prrafodelista"/>
        <w:numPr>
          <w:ilvl w:val="0"/>
          <w:numId w:val="22"/>
        </w:numPr>
        <w:spacing w:after="0" w:line="240" w:lineRule="auto"/>
        <w:contextualSpacing w:val="0"/>
        <w:jc w:val="both"/>
        <w:rPr>
          <w:rFonts w:ascii="Arial" w:eastAsia="Times New Roman" w:hAnsi="Arial" w:cs="Arial"/>
          <w:b/>
          <w:snapToGrid w:val="0"/>
          <w:color w:val="000000"/>
          <w:sz w:val="20"/>
          <w:szCs w:val="20"/>
          <w:lang w:val="es-ES_tradnl" w:eastAsia="es-CO"/>
        </w:rPr>
      </w:pPr>
      <w:r w:rsidRPr="00A45E91">
        <w:rPr>
          <w:rFonts w:ascii="Arial" w:eastAsia="Times New Roman" w:hAnsi="Arial" w:cs="Arial"/>
          <w:b/>
          <w:snapToGrid w:val="0"/>
          <w:color w:val="000000"/>
          <w:sz w:val="20"/>
          <w:szCs w:val="20"/>
          <w:lang w:val="es-ES_tradnl" w:eastAsia="es-CO"/>
        </w:rPr>
        <w:t>DOCUMENTOS QUE FORMAN PARTE INTEGRAL DEL CONTRATO</w:t>
      </w:r>
    </w:p>
    <w:p w14:paraId="4385A853" w14:textId="77777777" w:rsidR="00A45E91" w:rsidRDefault="00A45E91" w:rsidP="008F4060">
      <w:pPr>
        <w:ind w:right="49"/>
        <w:jc w:val="both"/>
        <w:rPr>
          <w:rFonts w:ascii="Arial" w:eastAsia="Calibri" w:hAnsi="Arial" w:cs="Arial"/>
          <w:bCs/>
          <w:sz w:val="20"/>
          <w:szCs w:val="20"/>
          <w:lang w:eastAsia="en-US"/>
        </w:rPr>
      </w:pPr>
    </w:p>
    <w:p w14:paraId="799743E7" w14:textId="77777777" w:rsidR="003D781F" w:rsidRDefault="00A45E91" w:rsidP="008F4060">
      <w:pPr>
        <w:ind w:right="49"/>
        <w:jc w:val="both"/>
        <w:rPr>
          <w:rFonts w:ascii="Arial" w:eastAsia="Calibri" w:hAnsi="Arial" w:cs="Arial"/>
          <w:bCs/>
          <w:sz w:val="20"/>
          <w:szCs w:val="20"/>
          <w:lang w:eastAsia="en-US"/>
        </w:rPr>
      </w:pPr>
      <w:r w:rsidRPr="00A45E91">
        <w:rPr>
          <w:rFonts w:ascii="Arial" w:eastAsia="Calibri" w:hAnsi="Arial" w:cs="Arial"/>
          <w:bCs/>
          <w:sz w:val="20"/>
          <w:szCs w:val="20"/>
          <w:lang w:eastAsia="en-US"/>
        </w:rPr>
        <w:t>Forman parte integral del Contrato el estudio previo, invitación pública y anexos y la oferta publicados en SECOP II.</w:t>
      </w:r>
    </w:p>
    <w:p w14:paraId="3B14E742" w14:textId="77777777" w:rsidR="00A45E91" w:rsidRDefault="00A45E91" w:rsidP="008F4060">
      <w:pPr>
        <w:ind w:right="49"/>
        <w:jc w:val="both"/>
        <w:rPr>
          <w:rFonts w:ascii="Arial" w:eastAsia="Calibri" w:hAnsi="Arial" w:cs="Arial"/>
          <w:bCs/>
          <w:sz w:val="20"/>
          <w:szCs w:val="20"/>
          <w:lang w:eastAsia="en-US"/>
        </w:rPr>
      </w:pPr>
    </w:p>
    <w:p w14:paraId="2BF8B003" w14:textId="77777777" w:rsidR="003730F0" w:rsidRPr="003730F0" w:rsidRDefault="003730F0" w:rsidP="000529BF">
      <w:pPr>
        <w:pStyle w:val="Prrafodelista"/>
        <w:numPr>
          <w:ilvl w:val="0"/>
          <w:numId w:val="22"/>
        </w:numPr>
        <w:spacing w:after="0" w:line="240" w:lineRule="auto"/>
        <w:contextualSpacing w:val="0"/>
        <w:jc w:val="both"/>
        <w:rPr>
          <w:rFonts w:ascii="Arial" w:eastAsia="Times New Roman" w:hAnsi="Arial" w:cs="Arial"/>
          <w:b/>
          <w:snapToGrid w:val="0"/>
          <w:color w:val="000000"/>
          <w:sz w:val="20"/>
          <w:szCs w:val="20"/>
          <w:lang w:val="es-ES_tradnl" w:eastAsia="es-CO"/>
        </w:rPr>
      </w:pPr>
      <w:r w:rsidRPr="003730F0">
        <w:rPr>
          <w:rFonts w:ascii="Arial" w:eastAsia="Times New Roman" w:hAnsi="Arial" w:cs="Arial"/>
          <w:b/>
          <w:snapToGrid w:val="0"/>
          <w:color w:val="000000"/>
          <w:sz w:val="20"/>
          <w:szCs w:val="20"/>
          <w:lang w:val="es-ES_tradnl" w:eastAsia="es-CO"/>
        </w:rPr>
        <w:t>REQUISITOS GENERALES DE SST PARA SUSCRIBIR EL ACTA DE INICIO</w:t>
      </w:r>
    </w:p>
    <w:p w14:paraId="7E851F2E" w14:textId="77777777" w:rsidR="003730F0" w:rsidRDefault="003730F0" w:rsidP="003730F0">
      <w:pPr>
        <w:pStyle w:val="Prrafodelista"/>
        <w:spacing w:after="0" w:line="240" w:lineRule="auto"/>
        <w:ind w:left="0"/>
        <w:contextualSpacing w:val="0"/>
        <w:jc w:val="both"/>
        <w:rPr>
          <w:rFonts w:ascii="Arial" w:hAnsi="Arial" w:cs="Arial"/>
          <w:b/>
          <w:bCs/>
          <w:sz w:val="20"/>
          <w:szCs w:val="20"/>
        </w:rPr>
      </w:pPr>
    </w:p>
    <w:p w14:paraId="540A1B79" w14:textId="77777777" w:rsidR="007D173B" w:rsidRPr="003730F0" w:rsidRDefault="00A45E91" w:rsidP="003730F0">
      <w:pPr>
        <w:pStyle w:val="Prrafodelista"/>
        <w:spacing w:after="0" w:line="240" w:lineRule="auto"/>
        <w:ind w:left="0"/>
        <w:contextualSpacing w:val="0"/>
        <w:jc w:val="both"/>
        <w:rPr>
          <w:rFonts w:ascii="Arial" w:hAnsi="Arial" w:cs="Arial"/>
          <w:bCs/>
          <w:sz w:val="20"/>
          <w:szCs w:val="20"/>
        </w:rPr>
      </w:pPr>
      <w:r w:rsidRPr="003730F0">
        <w:rPr>
          <w:rFonts w:ascii="Arial" w:hAnsi="Arial" w:cs="Arial"/>
          <w:bCs/>
          <w:sz w:val="20"/>
          <w:szCs w:val="20"/>
        </w:rPr>
        <w:t>Para suscribir el acta de inicio de ejecución del contrato, el contratista debe cumplir los siguientes requisitos: (i) entregar al supervisor relación del personal que pondrá a disposición para la ejecución del contrato; y (ii) entregar al supervisor copia de la afiliación a seguridad social en pensiones, salud y riesgos laborales de la totalidad del personal con el que ejecutará el contrato.</w:t>
      </w:r>
    </w:p>
    <w:p w14:paraId="22CCE33A" w14:textId="77777777" w:rsidR="00DC4895" w:rsidRPr="003730F0" w:rsidRDefault="00DC4895" w:rsidP="003D781F">
      <w:pPr>
        <w:ind w:right="-518"/>
        <w:jc w:val="both"/>
        <w:rPr>
          <w:rFonts w:ascii="Arial" w:eastAsia="Calibri" w:hAnsi="Arial" w:cs="Arial"/>
          <w:bCs/>
          <w:sz w:val="20"/>
          <w:szCs w:val="20"/>
          <w:lang w:eastAsia="en-US"/>
        </w:rPr>
      </w:pPr>
    </w:p>
    <w:p w14:paraId="2935DB9F" w14:textId="77777777" w:rsidR="003730F0" w:rsidRPr="003730F0" w:rsidRDefault="003730F0" w:rsidP="000529BF">
      <w:pPr>
        <w:pStyle w:val="Prrafodelista"/>
        <w:numPr>
          <w:ilvl w:val="0"/>
          <w:numId w:val="22"/>
        </w:numPr>
        <w:spacing w:after="0" w:line="240" w:lineRule="auto"/>
        <w:contextualSpacing w:val="0"/>
        <w:jc w:val="both"/>
        <w:rPr>
          <w:rFonts w:ascii="Arial" w:hAnsi="Arial" w:cs="Arial"/>
          <w:bCs/>
          <w:sz w:val="20"/>
          <w:szCs w:val="20"/>
        </w:rPr>
      </w:pPr>
      <w:r w:rsidRPr="00612E0F">
        <w:rPr>
          <w:rFonts w:ascii="Arial" w:hAnsi="Arial" w:cs="Arial"/>
          <w:b/>
          <w:bCs/>
          <w:sz w:val="20"/>
          <w:szCs w:val="20"/>
        </w:rPr>
        <w:t>REQUISITOS GENERALES DE SGSST PARA LA EJECUCIÓN DEL CONTRATO</w:t>
      </w:r>
      <w:r w:rsidRPr="00A45E91">
        <w:rPr>
          <w:rFonts w:ascii="Arial" w:eastAsia="Times New Roman" w:hAnsi="Arial" w:cs="Arial"/>
          <w:b/>
          <w:snapToGrid w:val="0"/>
          <w:color w:val="000000"/>
          <w:sz w:val="20"/>
          <w:szCs w:val="20"/>
          <w:lang w:val="es-ES_tradnl" w:eastAsia="es-CO"/>
        </w:rPr>
        <w:t xml:space="preserve"> </w:t>
      </w:r>
    </w:p>
    <w:p w14:paraId="12373B68" w14:textId="77777777" w:rsidR="003730F0" w:rsidRDefault="003730F0" w:rsidP="00DC4895">
      <w:pPr>
        <w:ind w:right="-518"/>
        <w:jc w:val="both"/>
        <w:rPr>
          <w:rFonts w:ascii="Arial" w:hAnsi="Arial" w:cs="Arial"/>
          <w:b/>
          <w:bCs/>
          <w:sz w:val="20"/>
          <w:szCs w:val="20"/>
        </w:rPr>
      </w:pPr>
    </w:p>
    <w:p w14:paraId="6BEEB3AF" w14:textId="77777777" w:rsidR="003730F0" w:rsidRPr="003730F0" w:rsidRDefault="003730F0" w:rsidP="00DC4895">
      <w:pPr>
        <w:ind w:right="-518"/>
        <w:jc w:val="both"/>
        <w:rPr>
          <w:rFonts w:ascii="Arial" w:hAnsi="Arial" w:cs="Arial"/>
          <w:sz w:val="20"/>
          <w:szCs w:val="20"/>
        </w:rPr>
      </w:pPr>
      <w:r w:rsidRPr="003730F0">
        <w:rPr>
          <w:rFonts w:ascii="Arial" w:hAnsi="Arial" w:cs="Arial"/>
          <w:b/>
          <w:bCs/>
          <w:sz w:val="20"/>
          <w:szCs w:val="20"/>
        </w:rPr>
        <w:t>EL CONTRATISTA</w:t>
      </w:r>
      <w:r w:rsidRPr="003730F0">
        <w:rPr>
          <w:rFonts w:ascii="Arial" w:hAnsi="Arial" w:cs="Arial"/>
          <w:sz w:val="20"/>
          <w:szCs w:val="20"/>
        </w:rPr>
        <w:t xml:space="preserve"> deberá cumplir las siguientes obligaciones: del SGSST: (i) Permitir que el personal con el que ejecutará el contrato, asista a las capacitaciones en SST programadas por la </w:t>
      </w:r>
      <w:r w:rsidRPr="003730F0">
        <w:rPr>
          <w:rFonts w:ascii="Arial" w:hAnsi="Arial" w:cs="Arial"/>
          <w:b/>
          <w:bCs/>
          <w:sz w:val="20"/>
          <w:szCs w:val="20"/>
        </w:rPr>
        <w:t>UAE-DIAN</w:t>
      </w:r>
      <w:r w:rsidRPr="003730F0">
        <w:rPr>
          <w:rFonts w:ascii="Arial" w:hAnsi="Arial" w:cs="Arial"/>
          <w:sz w:val="20"/>
          <w:szCs w:val="20"/>
        </w:rPr>
        <w:t xml:space="preserve"> (Art.2.2.4.6.11 del D.1072/15); (ii) Pagar oportunamente aportes a seguridad social del personal con el que ejecute el contrato; (iii) Contribuir al cumplimiento de la </w:t>
      </w:r>
      <w:r w:rsidRPr="003730F0">
        <w:rPr>
          <w:rFonts w:ascii="Arial" w:hAnsi="Arial" w:cs="Arial"/>
          <w:b/>
          <w:bCs/>
          <w:sz w:val="20"/>
          <w:szCs w:val="20"/>
        </w:rPr>
        <w:t>POLÍTICA DE SEGURIDAD Y SALUD EN EL TRABAJO</w:t>
      </w:r>
      <w:r w:rsidRPr="003730F0">
        <w:rPr>
          <w:rFonts w:ascii="Arial" w:hAnsi="Arial" w:cs="Arial"/>
          <w:sz w:val="20"/>
          <w:szCs w:val="20"/>
        </w:rPr>
        <w:t xml:space="preserve"> de la </w:t>
      </w:r>
      <w:r w:rsidRPr="003730F0">
        <w:rPr>
          <w:rFonts w:ascii="Arial" w:hAnsi="Arial" w:cs="Arial"/>
          <w:b/>
          <w:bCs/>
          <w:sz w:val="20"/>
          <w:szCs w:val="20"/>
        </w:rPr>
        <w:t>UAE-DIAN</w:t>
      </w:r>
      <w:r w:rsidRPr="003730F0">
        <w:rPr>
          <w:rFonts w:ascii="Arial" w:hAnsi="Arial" w:cs="Arial"/>
          <w:sz w:val="20"/>
          <w:szCs w:val="20"/>
        </w:rPr>
        <w:t xml:space="preserve"> adoptada mediante </w:t>
      </w:r>
      <w:r w:rsidRPr="003730F0">
        <w:rPr>
          <w:rFonts w:ascii="Arial" w:hAnsi="Arial" w:cs="Arial"/>
          <w:b/>
          <w:bCs/>
          <w:sz w:val="20"/>
          <w:szCs w:val="20"/>
        </w:rPr>
        <w:t>RES.0062 DE 01/09/2016</w:t>
      </w:r>
      <w:r w:rsidRPr="003730F0">
        <w:rPr>
          <w:rFonts w:ascii="Arial" w:hAnsi="Arial" w:cs="Arial"/>
          <w:sz w:val="20"/>
          <w:szCs w:val="20"/>
        </w:rPr>
        <w:t xml:space="preserve">; (v) Garantizar la utilización permanente de </w:t>
      </w:r>
      <w:r w:rsidRPr="003730F0">
        <w:rPr>
          <w:rFonts w:ascii="Arial" w:hAnsi="Arial" w:cs="Arial"/>
          <w:b/>
          <w:bCs/>
          <w:sz w:val="20"/>
          <w:szCs w:val="20"/>
        </w:rPr>
        <w:t>ELEMENTOS DE PROTECCIÓN PERSONAL- EPP</w:t>
      </w:r>
      <w:r w:rsidRPr="003730F0">
        <w:rPr>
          <w:rFonts w:ascii="Arial" w:hAnsi="Arial" w:cs="Arial"/>
          <w:sz w:val="20"/>
          <w:szCs w:val="20"/>
        </w:rPr>
        <w:t xml:space="preserve"> por parte del personal con el que ejecutará el contrato; (iv) Cumplir las normas laborales y de seguridad y salud en el trabajo vigentes en Colombia; (v) Cumplir las normas técnicas de Seguridad y Salud en el Trabajo aplicables a las actividades derivadas de las obligaciones del contrato; (vi) Reportar cualquier acto o condición insegura que observe dentro de la entidad o por fuera, que pueda considerarse como una amenaza para la misma; (vii) implementar las acciones que sean necesarias como resultado de la autoevaluación de los Estándares Mínimos a la que hace</w:t>
      </w:r>
      <w:r w:rsidR="009C0A95" w:rsidRPr="009C0A95">
        <w:t xml:space="preserve"> </w:t>
      </w:r>
      <w:r w:rsidR="009C0A95" w:rsidRPr="009C0A95">
        <w:rPr>
          <w:rFonts w:ascii="Arial" w:hAnsi="Arial" w:cs="Arial"/>
          <w:sz w:val="20"/>
          <w:szCs w:val="20"/>
        </w:rPr>
        <w:t xml:space="preserve">referencia el Art. 28 de la Resolución No. 0312 del 13 de febrero de 2019 del Ministerio del Trabajo; (viii) presentar a la ARL el plan de mejoramiento conforme a la evaluación de los Estándares Mínimos de SST, y cumplir sus recomendaciones; y (ix) cumplir los planes de mejoramiento </w:t>
      </w:r>
      <w:r w:rsidR="009C0A95" w:rsidRPr="009C0A95">
        <w:rPr>
          <w:rFonts w:ascii="Arial" w:hAnsi="Arial" w:cs="Arial"/>
          <w:sz w:val="20"/>
          <w:szCs w:val="20"/>
        </w:rPr>
        <w:lastRenderedPageBreak/>
        <w:t>solicitados por el Ministerio del Trabajo, de conformidad con el Art. 29 de la Res. 0312 de 2019 del Ministerio del Trabajo.</w:t>
      </w:r>
    </w:p>
    <w:p w14:paraId="3F70358A" w14:textId="77777777" w:rsidR="003730F0" w:rsidRDefault="003730F0" w:rsidP="00DC4895">
      <w:pPr>
        <w:ind w:right="-518"/>
        <w:jc w:val="both"/>
        <w:rPr>
          <w:rFonts w:ascii="Arial" w:hAnsi="Arial" w:cs="Arial"/>
          <w:b/>
          <w:bCs/>
          <w:sz w:val="20"/>
          <w:szCs w:val="20"/>
        </w:rPr>
      </w:pPr>
    </w:p>
    <w:p w14:paraId="4EC2B770" w14:textId="77777777" w:rsidR="00DC4895" w:rsidRPr="002E3A3E" w:rsidRDefault="00DC4895" w:rsidP="000529BF">
      <w:pPr>
        <w:pStyle w:val="Prrafodelista"/>
        <w:numPr>
          <w:ilvl w:val="0"/>
          <w:numId w:val="22"/>
        </w:numPr>
        <w:spacing w:after="0" w:line="240" w:lineRule="auto"/>
        <w:contextualSpacing w:val="0"/>
        <w:jc w:val="both"/>
        <w:rPr>
          <w:rFonts w:ascii="Arial" w:hAnsi="Arial" w:cs="Arial"/>
          <w:b/>
          <w:bCs/>
          <w:sz w:val="20"/>
          <w:szCs w:val="20"/>
        </w:rPr>
      </w:pPr>
      <w:r w:rsidRPr="002E3A3E">
        <w:rPr>
          <w:rFonts w:ascii="Arial" w:hAnsi="Arial" w:cs="Arial"/>
          <w:b/>
          <w:bCs/>
          <w:sz w:val="20"/>
          <w:szCs w:val="20"/>
        </w:rPr>
        <w:t xml:space="preserve">PLAN ESTRATÉGICO DE SEGURIDAD VIAL - PESV. </w:t>
      </w:r>
    </w:p>
    <w:p w14:paraId="1F042865" w14:textId="77777777" w:rsidR="00CC5CC1" w:rsidRPr="002E3A3E" w:rsidRDefault="00CC5CC1" w:rsidP="0097375E">
      <w:pPr>
        <w:pStyle w:val="Prrafodelista"/>
        <w:spacing w:after="0" w:line="240" w:lineRule="auto"/>
        <w:ind w:left="360"/>
        <w:contextualSpacing w:val="0"/>
        <w:jc w:val="both"/>
        <w:rPr>
          <w:rFonts w:ascii="Arial" w:hAnsi="Arial" w:cs="Arial"/>
          <w:b/>
          <w:bCs/>
          <w:sz w:val="20"/>
          <w:szCs w:val="20"/>
        </w:rPr>
      </w:pPr>
    </w:p>
    <w:p w14:paraId="4220B6D7" w14:textId="77777777" w:rsidR="003D5C78" w:rsidRPr="003D5C78" w:rsidRDefault="003D5C78" w:rsidP="0097375E">
      <w:pPr>
        <w:pStyle w:val="TableParagraph"/>
        <w:tabs>
          <w:tab w:val="left" w:pos="5072"/>
          <w:tab w:val="left" w:pos="6297"/>
        </w:tabs>
        <w:jc w:val="both"/>
        <w:rPr>
          <w:rFonts w:ascii="Arial" w:hAnsi="Arial" w:cs="Arial"/>
          <w:iCs/>
          <w:sz w:val="20"/>
          <w:szCs w:val="20"/>
          <w:lang w:val="es-CO"/>
        </w:rPr>
      </w:pPr>
      <w:r w:rsidRPr="003D5C78">
        <w:rPr>
          <w:rFonts w:ascii="Arial" w:hAnsi="Arial" w:cs="Arial"/>
          <w:iCs/>
          <w:sz w:val="20"/>
          <w:szCs w:val="20"/>
        </w:rPr>
        <w:t>La exigencia del Plan Estratégico de Seguridad Vial dependerá, por una parte, de la misionalidad del contratista y por otra, de la cantidad de vehículos y de la cantidad de conductores que contrate o administre para cumplir dicha misionalidad.</w:t>
      </w:r>
      <w:r w:rsidRPr="003D5C78" w:rsidDel="007C0957">
        <w:rPr>
          <w:rFonts w:ascii="Arial" w:hAnsi="Arial" w:cs="Arial"/>
          <w:iCs/>
          <w:sz w:val="20"/>
          <w:szCs w:val="20"/>
          <w:lang w:val="es-CO"/>
        </w:rPr>
        <w:t xml:space="preserve"> </w:t>
      </w:r>
    </w:p>
    <w:p w14:paraId="7C1326E0" w14:textId="77777777" w:rsidR="003D5C78" w:rsidRPr="003D5C78" w:rsidRDefault="003D5C78" w:rsidP="0097375E">
      <w:pPr>
        <w:pStyle w:val="TableParagraph"/>
        <w:tabs>
          <w:tab w:val="left" w:pos="5072"/>
          <w:tab w:val="left" w:pos="6297"/>
        </w:tabs>
        <w:jc w:val="both"/>
        <w:rPr>
          <w:rFonts w:ascii="Arial" w:hAnsi="Arial" w:cs="Arial"/>
          <w:iCs/>
          <w:sz w:val="20"/>
          <w:szCs w:val="20"/>
          <w:lang w:val="es-CO"/>
        </w:rPr>
      </w:pPr>
    </w:p>
    <w:p w14:paraId="05C7583D" w14:textId="77777777" w:rsidR="003D5C78" w:rsidRPr="003D5C78" w:rsidRDefault="003D5C78" w:rsidP="0097375E">
      <w:pPr>
        <w:pStyle w:val="TableParagraph"/>
        <w:tabs>
          <w:tab w:val="left" w:pos="5072"/>
          <w:tab w:val="left" w:pos="6297"/>
        </w:tabs>
        <w:jc w:val="both"/>
        <w:rPr>
          <w:rFonts w:ascii="Arial" w:hAnsi="Arial" w:cs="Arial"/>
          <w:iCs/>
          <w:sz w:val="20"/>
          <w:szCs w:val="20"/>
        </w:rPr>
      </w:pPr>
      <w:r w:rsidRPr="003D5C78">
        <w:rPr>
          <w:rFonts w:ascii="Arial" w:hAnsi="Arial" w:cs="Arial"/>
          <w:iCs/>
          <w:sz w:val="20"/>
          <w:szCs w:val="20"/>
        </w:rPr>
        <w:t>Si el Contratista realiza subcontratación del proceso de transporte para el desarrollo del objeto del contrato con la DIAN, éste debe garantizar que dichos subcontratados cumplen con la normatividad aplicable en temas de Plan Estratégico de Seguridad Vial.</w:t>
      </w:r>
    </w:p>
    <w:p w14:paraId="4B90CF30" w14:textId="77777777" w:rsidR="003D5C78" w:rsidRPr="003D5C78" w:rsidRDefault="003D5C78" w:rsidP="0097375E">
      <w:pPr>
        <w:pStyle w:val="TableParagraph"/>
        <w:tabs>
          <w:tab w:val="left" w:pos="5072"/>
          <w:tab w:val="left" w:pos="6297"/>
        </w:tabs>
        <w:jc w:val="both"/>
        <w:rPr>
          <w:rFonts w:ascii="Arial" w:hAnsi="Arial" w:cs="Arial"/>
          <w:iCs/>
          <w:sz w:val="20"/>
          <w:szCs w:val="20"/>
        </w:rPr>
      </w:pPr>
      <w:r w:rsidRPr="003D5C78">
        <w:rPr>
          <w:rFonts w:ascii="Arial" w:hAnsi="Arial" w:cs="Arial"/>
          <w:iCs/>
          <w:sz w:val="20"/>
          <w:szCs w:val="20"/>
        </w:rPr>
        <w:t xml:space="preserve"> </w:t>
      </w:r>
    </w:p>
    <w:p w14:paraId="0D6932AB" w14:textId="77777777" w:rsidR="003D5C78" w:rsidRPr="003D5C78" w:rsidRDefault="003D5C78" w:rsidP="0097375E">
      <w:pPr>
        <w:pStyle w:val="TableParagraph"/>
        <w:tabs>
          <w:tab w:val="left" w:pos="5072"/>
          <w:tab w:val="left" w:pos="6297"/>
        </w:tabs>
        <w:jc w:val="both"/>
        <w:rPr>
          <w:rFonts w:ascii="Arial" w:hAnsi="Arial" w:cs="Arial"/>
          <w:iCs/>
          <w:sz w:val="20"/>
          <w:szCs w:val="20"/>
        </w:rPr>
      </w:pPr>
      <w:r w:rsidRPr="003D5C78">
        <w:rPr>
          <w:rFonts w:ascii="Arial" w:hAnsi="Arial" w:cs="Arial"/>
          <w:iCs/>
          <w:sz w:val="20"/>
          <w:szCs w:val="20"/>
        </w:rPr>
        <w:t>En todo caso, los contratistas deberán prever los costos en que deban incurrir por el cumplimiento de las medidas en materia de seguridad vial, durante y después de la ejecución de su objeto contractual. Para ello, la DIAN se reserva el derecho de solicitud del Documento del Plan Estratégico de Seguridad Vial para la realización de seguimiento y auditorías, con el fin de verificar el cumplimiento de lo definido en su Plan Estratégico de Seguridad Vial del contratista, durante la ejecución del contrato.</w:t>
      </w:r>
    </w:p>
    <w:p w14:paraId="17C96F83" w14:textId="77777777" w:rsidR="003D5C78" w:rsidRPr="003D5C78" w:rsidRDefault="003D5C78" w:rsidP="0097375E">
      <w:pPr>
        <w:pStyle w:val="TableParagraph"/>
        <w:tabs>
          <w:tab w:val="left" w:pos="5072"/>
          <w:tab w:val="left" w:pos="6297"/>
        </w:tabs>
        <w:jc w:val="both"/>
        <w:rPr>
          <w:rFonts w:ascii="Arial" w:hAnsi="Arial" w:cs="Arial"/>
          <w:iCs/>
          <w:sz w:val="20"/>
          <w:szCs w:val="20"/>
        </w:rPr>
      </w:pPr>
    </w:p>
    <w:p w14:paraId="25C7C092" w14:textId="77777777" w:rsidR="003D5C78" w:rsidRPr="003D5C78" w:rsidRDefault="003D5C78" w:rsidP="0097375E">
      <w:pPr>
        <w:pStyle w:val="TableParagraph"/>
        <w:tabs>
          <w:tab w:val="left" w:pos="5072"/>
          <w:tab w:val="left" w:pos="6297"/>
        </w:tabs>
        <w:jc w:val="both"/>
        <w:rPr>
          <w:rFonts w:ascii="Arial" w:hAnsi="Arial" w:cs="Arial"/>
          <w:iCs/>
          <w:sz w:val="20"/>
          <w:szCs w:val="20"/>
          <w:lang w:val="es-CO"/>
        </w:rPr>
      </w:pPr>
      <w:r w:rsidRPr="003D5C78">
        <w:rPr>
          <w:rFonts w:ascii="Arial" w:hAnsi="Arial" w:cs="Arial"/>
          <w:iCs/>
          <w:sz w:val="20"/>
          <w:szCs w:val="20"/>
          <w:lang w:val="es-CO"/>
        </w:rPr>
        <w:t>Para los casos en los cuales no aplique la implementación del Plan Estratégico de Seguridad Vial, dicha situación no exime al contratista de contar con otros requisitos de ley que deba implementar en materia de seguridad vial y/o Seguridad y Salud en el Trabajo.</w:t>
      </w:r>
    </w:p>
    <w:p w14:paraId="5A776104" w14:textId="77777777" w:rsidR="00E02D99" w:rsidRPr="00612E0F" w:rsidRDefault="00E02D99" w:rsidP="00082342">
      <w:pPr>
        <w:ind w:right="-518"/>
        <w:jc w:val="both"/>
        <w:rPr>
          <w:rFonts w:ascii="Arial" w:hAnsi="Arial" w:cs="Arial"/>
          <w:sz w:val="20"/>
          <w:szCs w:val="20"/>
        </w:rPr>
      </w:pPr>
    </w:p>
    <w:p w14:paraId="30D1B4CA" w14:textId="77777777" w:rsidR="00DA51B5" w:rsidRPr="002E3A3E" w:rsidRDefault="005901CD" w:rsidP="000529BF">
      <w:pPr>
        <w:pStyle w:val="Prrafodelista"/>
        <w:numPr>
          <w:ilvl w:val="0"/>
          <w:numId w:val="22"/>
        </w:numPr>
        <w:spacing w:after="0" w:line="240" w:lineRule="auto"/>
        <w:contextualSpacing w:val="0"/>
        <w:jc w:val="both"/>
        <w:rPr>
          <w:rFonts w:ascii="Arial" w:hAnsi="Arial" w:cs="Arial"/>
          <w:b/>
          <w:bCs/>
          <w:sz w:val="20"/>
          <w:szCs w:val="20"/>
        </w:rPr>
      </w:pPr>
      <w:r w:rsidRPr="002E3A3E">
        <w:rPr>
          <w:rFonts w:ascii="Arial" w:hAnsi="Arial" w:cs="Arial"/>
          <w:b/>
          <w:bCs/>
          <w:sz w:val="20"/>
          <w:szCs w:val="20"/>
        </w:rPr>
        <w:t>PERFECCIONAMIENTO Y EJECUCIÓN</w:t>
      </w:r>
    </w:p>
    <w:p w14:paraId="78117728" w14:textId="77777777" w:rsidR="00FA7028" w:rsidRPr="00612E0F" w:rsidRDefault="00FA7028" w:rsidP="00082342">
      <w:pPr>
        <w:ind w:right="-518"/>
        <w:jc w:val="both"/>
        <w:rPr>
          <w:rFonts w:ascii="Arial" w:hAnsi="Arial" w:cs="Arial"/>
          <w:b/>
          <w:bCs/>
          <w:sz w:val="20"/>
          <w:szCs w:val="20"/>
        </w:rPr>
      </w:pPr>
    </w:p>
    <w:p w14:paraId="51152833" w14:textId="77777777" w:rsidR="005901CD" w:rsidRPr="00612E0F" w:rsidRDefault="005901CD" w:rsidP="00494249">
      <w:pPr>
        <w:ind w:right="49"/>
        <w:jc w:val="both"/>
        <w:rPr>
          <w:rFonts w:ascii="Arial" w:hAnsi="Arial" w:cs="Arial"/>
          <w:b/>
          <w:sz w:val="20"/>
          <w:szCs w:val="20"/>
          <w:lang w:eastAsia="x-none"/>
        </w:rPr>
      </w:pPr>
      <w:r w:rsidRPr="00612E0F">
        <w:rPr>
          <w:rFonts w:ascii="Arial" w:hAnsi="Arial" w:cs="Arial"/>
          <w:sz w:val="20"/>
          <w:szCs w:val="20"/>
        </w:rPr>
        <w:t>El presente contrato se entiende perfeccionado con la firma electrónica de las partes en SECOP II, y para su ejecución requiere: (i) Registro Presupuestal, (ii) Constitución de Garantía de cumplimiento; (iii) Aprobación de la Garantía de cumplimiento; y (iv) Suscripción del acta de inicio.</w:t>
      </w:r>
    </w:p>
    <w:sectPr w:rsidR="005901CD" w:rsidRPr="00612E0F" w:rsidSect="00FB1BC4">
      <w:headerReference w:type="default" r:id="rId12"/>
      <w:footerReference w:type="default" r:id="rId13"/>
      <w:pgSz w:w="12240" w:h="15840"/>
      <w:pgMar w:top="1985" w:right="1701" w:bottom="1559" w:left="156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91A8A4" w14:textId="77777777" w:rsidR="00295D98" w:rsidRDefault="00295D98">
      <w:r>
        <w:separator/>
      </w:r>
    </w:p>
  </w:endnote>
  <w:endnote w:type="continuationSeparator" w:id="0">
    <w:p w14:paraId="385078B3" w14:textId="77777777" w:rsidR="00295D98" w:rsidRDefault="00295D98">
      <w:r>
        <w:continuationSeparator/>
      </w:r>
    </w:p>
  </w:endnote>
  <w:endnote w:type="continuationNotice" w:id="1">
    <w:p w14:paraId="04DCFF34" w14:textId="77777777" w:rsidR="00295D98" w:rsidRDefault="00295D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C23ABA" w14:textId="77777777" w:rsidR="007A1695" w:rsidRDefault="007A1695" w:rsidP="009751BA">
    <w:pPr>
      <w:framePr w:w="5044" w:h="1186" w:hRule="exact" w:hSpace="141" w:wrap="around" w:vAnchor="text" w:hAnchor="page" w:x="1270" w:y="-1193"/>
      <w:rPr>
        <w:rFonts w:ascii="Calibri Light" w:hAnsi="Calibri Light"/>
        <w:sz w:val="12"/>
      </w:rPr>
    </w:pPr>
  </w:p>
  <w:p w14:paraId="4653CA5C" w14:textId="77777777" w:rsidR="007A1695" w:rsidRDefault="007A1695" w:rsidP="009751BA">
    <w:pPr>
      <w:framePr w:w="5044" w:h="1186" w:hRule="exact" w:hSpace="141" w:wrap="around" w:vAnchor="text" w:hAnchor="page" w:x="1270" w:y="-1193"/>
      <w:rPr>
        <w:rFonts w:ascii="Calibri Light" w:hAnsi="Calibri Light"/>
        <w:sz w:val="12"/>
      </w:rPr>
    </w:pPr>
  </w:p>
  <w:p w14:paraId="3348FCD9" w14:textId="77777777" w:rsidR="007A1695" w:rsidRDefault="007A1695" w:rsidP="009751BA">
    <w:pPr>
      <w:framePr w:w="5044" w:h="1186" w:hRule="exact" w:hSpace="141" w:wrap="around" w:vAnchor="text" w:hAnchor="page" w:x="1270" w:y="-1193"/>
    </w:pPr>
    <w:r w:rsidRPr="00A8461F">
      <w:rPr>
        <w:rFonts w:ascii="Calibri Light" w:hAnsi="Calibri Light"/>
        <w:sz w:val="18"/>
      </w:rPr>
      <w:t xml:space="preserve">Subdirección de </w:t>
    </w:r>
    <w:r w:rsidR="00FF768F">
      <w:rPr>
        <w:rFonts w:ascii="Calibri Light" w:hAnsi="Calibri Light"/>
        <w:b/>
        <w:sz w:val="20"/>
      </w:rPr>
      <w:t>Compras y Contratos</w:t>
    </w:r>
  </w:p>
  <w:p w14:paraId="1218D9D1" w14:textId="77777777" w:rsidR="007A1695" w:rsidRPr="00A8461F" w:rsidRDefault="007A1695" w:rsidP="009751BA">
    <w:pPr>
      <w:framePr w:w="5044" w:h="1186" w:hRule="exact" w:hSpace="141" w:wrap="around" w:vAnchor="text" w:hAnchor="page" w:x="1270" w:y="-1193"/>
      <w:rPr>
        <w:rFonts w:ascii="Calibri Light" w:hAnsi="Calibri Light"/>
        <w:sz w:val="18"/>
      </w:rPr>
    </w:pPr>
    <w:r w:rsidRPr="00A8461F">
      <w:rPr>
        <w:rFonts w:ascii="Calibri Light" w:hAnsi="Calibri Light"/>
        <w:sz w:val="18"/>
      </w:rPr>
      <w:t>Cra. 7 Nº 6C-54 p</w:t>
    </w:r>
    <w:r>
      <w:rPr>
        <w:rFonts w:ascii="Calibri Light" w:hAnsi="Calibri Light"/>
        <w:sz w:val="18"/>
      </w:rPr>
      <w:t xml:space="preserve">iso </w:t>
    </w:r>
    <w:r w:rsidR="00CE206B">
      <w:rPr>
        <w:rFonts w:ascii="Calibri Light" w:hAnsi="Calibri Light"/>
        <w:sz w:val="18"/>
      </w:rPr>
      <w:t>8</w:t>
    </w:r>
    <w:r>
      <w:rPr>
        <w:rFonts w:ascii="Calibri Light" w:hAnsi="Calibri Light"/>
        <w:sz w:val="18"/>
      </w:rPr>
      <w:t>º   PBX 607 9800 ext. 9028</w:t>
    </w:r>
    <w:r w:rsidRPr="00A8461F">
      <w:rPr>
        <w:rFonts w:ascii="Calibri Light" w:hAnsi="Calibri Light"/>
        <w:sz w:val="18"/>
      </w:rPr>
      <w:t>1</w:t>
    </w:r>
    <w:r>
      <w:rPr>
        <w:rFonts w:ascii="Calibri Light" w:hAnsi="Calibri Light"/>
        <w:sz w:val="18"/>
      </w:rPr>
      <w:t>2</w:t>
    </w:r>
  </w:p>
  <w:p w14:paraId="5E68D741" w14:textId="77777777" w:rsidR="007A1695" w:rsidRPr="00612A41" w:rsidRDefault="007A1695" w:rsidP="009751BA">
    <w:pPr>
      <w:framePr w:w="5044" w:h="1186" w:hRule="exact" w:hSpace="141" w:wrap="around" w:vAnchor="text" w:hAnchor="page" w:x="1270" w:y="-1193"/>
      <w:rPr>
        <w:rFonts w:ascii="Calibri Light" w:hAnsi="Calibri Light"/>
        <w:sz w:val="18"/>
        <w:lang w:val="pt-PT"/>
      </w:rPr>
    </w:pPr>
    <w:r w:rsidRPr="00612A41">
      <w:rPr>
        <w:rFonts w:ascii="Calibri Light" w:hAnsi="Calibri Light"/>
        <w:sz w:val="18"/>
        <w:lang w:val="pt-PT"/>
      </w:rPr>
      <w:t>Código postal 111711</w:t>
    </w:r>
  </w:p>
  <w:p w14:paraId="7716B885" w14:textId="77777777" w:rsidR="007A1695" w:rsidRPr="00612A41" w:rsidRDefault="007A1695" w:rsidP="009751BA">
    <w:pPr>
      <w:framePr w:w="5044" w:h="1186" w:hRule="exact" w:hSpace="141" w:wrap="around" w:vAnchor="text" w:hAnchor="page" w:x="1270" w:y="-1193"/>
      <w:rPr>
        <w:lang w:val="pt-PT"/>
      </w:rPr>
    </w:pPr>
    <w:r w:rsidRPr="00612A41">
      <w:rPr>
        <w:rFonts w:ascii="Calibri Light" w:hAnsi="Calibri Light"/>
        <w:sz w:val="18"/>
        <w:lang w:val="pt-PT"/>
      </w:rPr>
      <w:t>www.dian.gov.co</w:t>
    </w:r>
  </w:p>
  <w:p w14:paraId="3DB1B356" w14:textId="77777777" w:rsidR="007A1695" w:rsidRPr="00612A41" w:rsidRDefault="007A1695">
    <w:pPr>
      <w:pStyle w:val="Piedepgina"/>
      <w:rPr>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FA6035" w14:textId="77777777" w:rsidR="00295D98" w:rsidRDefault="00295D98">
      <w:r>
        <w:separator/>
      </w:r>
    </w:p>
  </w:footnote>
  <w:footnote w:type="continuationSeparator" w:id="0">
    <w:p w14:paraId="37A5CFDC" w14:textId="77777777" w:rsidR="00295D98" w:rsidRDefault="00295D98">
      <w:r>
        <w:continuationSeparator/>
      </w:r>
    </w:p>
  </w:footnote>
  <w:footnote w:type="continuationNotice" w:id="1">
    <w:p w14:paraId="5028A8EE" w14:textId="77777777" w:rsidR="00295D98" w:rsidRDefault="00295D98"/>
  </w:footnote>
  <w:footnote w:id="2">
    <w:p w14:paraId="6FA0BFD3" w14:textId="77777777" w:rsidR="00767FA6" w:rsidRPr="00AA29B0" w:rsidRDefault="00767FA6" w:rsidP="00767FA6">
      <w:pPr>
        <w:pStyle w:val="Textonotapie"/>
        <w:jc w:val="both"/>
        <w:rPr>
          <w:sz w:val="12"/>
          <w:szCs w:val="12"/>
        </w:rPr>
      </w:pPr>
      <w:r w:rsidRPr="00AA29B0">
        <w:rPr>
          <w:rStyle w:val="Refdenotaalpie"/>
          <w:sz w:val="12"/>
          <w:szCs w:val="12"/>
        </w:rPr>
        <w:footnoteRef/>
      </w:r>
      <w:r w:rsidRPr="00AA29B0">
        <w:rPr>
          <w:sz w:val="12"/>
          <w:szCs w:val="12"/>
        </w:rPr>
        <w:t xml:space="preserve"> </w:t>
      </w:r>
      <w:r w:rsidRPr="00AA29B0">
        <w:rPr>
          <w:rFonts w:cs="Arial"/>
          <w:b/>
          <w:bCs/>
          <w:sz w:val="12"/>
          <w:szCs w:val="12"/>
        </w:rPr>
        <w:t>Lineamiento para pago a los proveedores del Estado.</w:t>
      </w:r>
      <w:r w:rsidRPr="00AA29B0">
        <w:rPr>
          <w:sz w:val="12"/>
          <w:szCs w:val="12"/>
        </w:rPr>
        <w:t xml:space="preserve"> </w:t>
      </w:r>
      <w:r w:rsidRPr="00AA29B0">
        <w:rPr>
          <w:rFonts w:cs="Arial"/>
          <w:color w:val="000000"/>
          <w:sz w:val="12"/>
          <w:szCs w:val="12"/>
          <w:shd w:val="clear" w:color="auto" w:fill="FFFFFF"/>
        </w:rPr>
        <w:t>“Con el fin de dar cumplimiento a las disposiciones legales, impulsar la factura electrónica con validación previa, combatir las problemáticas generadas por la evasión de los impuestos del orden nacional administrados por la Dirección de Impuestos y Aduanas Nacionales – DIAN y dando cumplimiento al Decreto 358 del 5 de marzo de 2020 (...), se imparten las siguientes directrices: (1.1) Las entidades públicas de la rama ejecutiva del orden nacional, previo a la contratación de bienes y/o servicios, deberán verificar si el proveedor del Estado estará obligado a facturar electrónicamente. En caso de estar obligado, la entidad contratante incluirá en el acápite correspondiente a “obligaciones del proveedor o contratista”, la presentación de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 y (1.2) Frente a los contratos en ejecución, que no contienen la mencionada estipulación contractual, las entidades públicas de la rama ejecutiva del orden nacional, dentro de la debida diligencia que les corresponde realizar, y previamente a efectuar el trámite del pago por los bienes y/o servicios contratados, exigirán a sus proveedores o contratistas la expedición de la factura electrónica validada por la DIAN, de acuerdo con las fechas determinadas en el calendario de implementación establecido por dicha Entidad en la Resolución No. 000042 del 5 de mayo de 2020.</w:t>
      </w:r>
    </w:p>
  </w:footnote>
  <w:footnote w:id="3">
    <w:p w14:paraId="04EBF9FE" w14:textId="77777777" w:rsidR="00767FA6" w:rsidRPr="00AA29B0" w:rsidRDefault="00767FA6" w:rsidP="00767FA6">
      <w:pPr>
        <w:pStyle w:val="Textonotapie"/>
        <w:rPr>
          <w:sz w:val="12"/>
          <w:szCs w:val="12"/>
        </w:rPr>
      </w:pPr>
      <w:r w:rsidRPr="00AA29B0">
        <w:rPr>
          <w:rStyle w:val="Refdenotaalpie"/>
          <w:sz w:val="12"/>
          <w:szCs w:val="12"/>
        </w:rPr>
        <w:footnoteRef/>
      </w:r>
      <w:r w:rsidRPr="00AA29B0">
        <w:rPr>
          <w:sz w:val="12"/>
          <w:szCs w:val="12"/>
        </w:rPr>
        <w:t xml:space="preserve"> </w:t>
      </w:r>
      <w:r w:rsidRPr="00AA29B0">
        <w:rPr>
          <w:rFonts w:cs="Arial"/>
          <w:sz w:val="12"/>
          <w:szCs w:val="12"/>
        </w:rPr>
        <w:t>Por la cual se desarrollan los sistemas de facturación, los proveedores tecnológicos, el registro de la factura electrónica de venta como título valor.</w:t>
      </w:r>
      <w:r w:rsidRPr="00AA29B0">
        <w:rPr>
          <w:sz w:val="12"/>
          <w:szCs w:val="12"/>
        </w:rPr>
        <w:t xml:space="preserve"> </w:t>
      </w:r>
    </w:p>
  </w:footnote>
  <w:footnote w:id="4">
    <w:p w14:paraId="6BE22DF5" w14:textId="77777777" w:rsidR="00767FA6" w:rsidRPr="00AA29B0" w:rsidRDefault="00767FA6" w:rsidP="00767FA6">
      <w:pPr>
        <w:pStyle w:val="Textonotapie"/>
        <w:jc w:val="both"/>
        <w:rPr>
          <w:rFonts w:cs="Arial"/>
          <w:sz w:val="12"/>
          <w:szCs w:val="12"/>
        </w:rPr>
      </w:pPr>
      <w:r w:rsidRPr="00AA29B0">
        <w:rPr>
          <w:rStyle w:val="Refdenotaalpie"/>
          <w:rFonts w:cs="Arial"/>
          <w:sz w:val="12"/>
          <w:szCs w:val="12"/>
        </w:rPr>
        <w:footnoteRef/>
      </w:r>
      <w:r w:rsidRPr="00AA29B0">
        <w:rPr>
          <w:rFonts w:cs="Arial"/>
          <w:sz w:val="12"/>
          <w:szCs w:val="12"/>
        </w:rPr>
        <w:t xml:space="preserve"> Los documentos equivalentes a la factura de venta están dispuestos en el artículo 1.6.1.4.6 del Decreto 1625 de 2016 y sus requisitos son determinados en el artículo 13 de la Resolución DIAN No. 000042 de 2020 o la que haga sus veces. De modo que, si el sujeto obligado a facturar no cuenta con un documento equivalente para el tipo de venta o prestación de servicios que efectúa, deberá expedir factura electrónica de venta en los términos de la Resolución DIAN 000042 de 2020 o la que haga sus veces.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EC90A0" w14:textId="605AF3A2" w:rsidR="001F50CC" w:rsidRPr="001F50CC" w:rsidRDefault="6C52A365" w:rsidP="6C52A365">
    <w:pPr>
      <w:pStyle w:val="Encabezado"/>
      <w:rPr>
        <w:rFonts w:ascii="Arial" w:hAnsi="Arial" w:cs="Arial"/>
        <w:b/>
        <w:bCs/>
        <w:color w:val="000000"/>
        <w:sz w:val="12"/>
        <w:szCs w:val="12"/>
      </w:rPr>
    </w:pPr>
    <w:r>
      <w:rPr>
        <w:noProof/>
      </w:rPr>
      <w:drawing>
        <wp:inline distT="0" distB="0" distL="0" distR="0" wp14:anchorId="3DA741DC" wp14:editId="33895DF7">
          <wp:extent cx="716280" cy="770890"/>
          <wp:effectExtent l="0" t="0" r="0" b="0"/>
          <wp:docPr id="1" name="x_Imagen 2" descr="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Imagen 2" descr="imagen"/>
                  <pic:cNvPicPr>
                    <a:picLocks noChangeAspect="1" noChangeArrowheads="1"/>
                  </pic:cNvPicPr>
                </pic:nvPicPr>
                <pic:blipFill>
                  <a:blip r:embed="rId1" r:link="rId2">
                    <a:extLst>
                      <a:ext uri="{28A0092B-C50C-407E-A947-70E740481C1C}">
                        <a14:useLocalDpi xmlns:a14="http://schemas.microsoft.com/office/drawing/2010/main" val="0"/>
                      </a:ext>
                    </a:extLst>
                  </a:blip>
                  <a:srcRect l="8809" r="8290" b="15271"/>
                  <a:stretch>
                    <a:fillRect/>
                  </a:stretch>
                </pic:blipFill>
                <pic:spPr bwMode="auto">
                  <a:xfrm>
                    <a:off x="0" y="0"/>
                    <a:ext cx="716280" cy="770890"/>
                  </a:xfrm>
                  <a:prstGeom prst="rect">
                    <a:avLst/>
                  </a:prstGeom>
                  <a:noFill/>
                  <a:ln>
                    <a:noFill/>
                  </a:ln>
                </pic:spPr>
              </pic:pic>
            </a:graphicData>
          </a:graphic>
        </wp:inline>
      </w:drawing>
    </w:r>
    <w:r>
      <w:t xml:space="preserve">                                                   </w:t>
    </w:r>
    <w:r w:rsidRPr="6C52A365">
      <w:rPr>
        <w:rFonts w:ascii="Arial" w:eastAsia="Arial" w:hAnsi="Arial" w:cs="Arial"/>
        <w:b/>
        <w:bCs/>
      </w:rPr>
      <w:t xml:space="preserve">      </w:t>
    </w:r>
    <w:r w:rsidRPr="6C52A365">
      <w:rPr>
        <w:rFonts w:ascii="Arial" w:eastAsia="Arial" w:hAnsi="Arial" w:cs="Arial"/>
        <w:b/>
        <w:bCs/>
        <w:sz w:val="22"/>
        <w:szCs w:val="22"/>
      </w:rPr>
      <w:t xml:space="preserve"> </w:t>
    </w:r>
  </w:p>
  <w:p w14:paraId="78753592" w14:textId="77777777" w:rsidR="009752DA" w:rsidRPr="00BF1649" w:rsidRDefault="001F50CC" w:rsidP="0086255E">
    <w:pPr>
      <w:pStyle w:val="Encabezado"/>
      <w:rPr>
        <w:rFonts w:ascii="Arial" w:hAnsi="Arial" w:cs="Arial"/>
        <w:b/>
        <w:bCs/>
      </w:rPr>
    </w:pPr>
    <w:r>
      <w:rPr>
        <w:rFonts w:ascii="Arial" w:hAnsi="Arial" w:cs="Arial"/>
        <w:b/>
        <w:bCs/>
      </w:rPr>
      <w:tab/>
    </w:r>
    <w:r>
      <w:rPr>
        <w:rFonts w:ascii="Arial" w:hAnsi="Arial" w:cs="Arial"/>
        <w:b/>
        <w:bCs/>
      </w:rPr>
      <w:tab/>
      <w:t xml:space="preserve">     </w:t>
    </w:r>
  </w:p>
  <w:p w14:paraId="43950E29" w14:textId="77777777" w:rsidR="00262CCB" w:rsidRPr="001F50CC" w:rsidRDefault="00262CCB" w:rsidP="0086255E">
    <w:pPr>
      <w:pStyle w:val="Encabezado"/>
      <w:rPr>
        <w:rFonts w:ascii="Arial" w:hAnsi="Arial" w:cs="Arial"/>
        <w:b/>
        <w:bCs/>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D75AFF"/>
    <w:multiLevelType w:val="hybridMultilevel"/>
    <w:tmpl w:val="59D82CAC"/>
    <w:lvl w:ilvl="0" w:tplc="483ED858">
      <w:start w:val="1"/>
      <w:numFmt w:val="decimal"/>
      <w:lvlText w:val="%1."/>
      <w:lvlJc w:val="left"/>
      <w:pPr>
        <w:ind w:left="720" w:hanging="360"/>
      </w:pPr>
      <w:rPr>
        <w:rFonts w:ascii="Arial" w:eastAsia="Arial"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BF56401"/>
    <w:multiLevelType w:val="multilevel"/>
    <w:tmpl w:val="840C63F8"/>
    <w:lvl w:ilvl="0">
      <w:start w:val="1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E7F6113"/>
    <w:multiLevelType w:val="multilevel"/>
    <w:tmpl w:val="939ADE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425797"/>
    <w:multiLevelType w:val="multilevel"/>
    <w:tmpl w:val="36FCC6BE"/>
    <w:lvl w:ilvl="0">
      <w:start w:val="1"/>
      <w:numFmt w:val="decimal"/>
      <w:lvlText w:val="%1."/>
      <w:lvlJc w:val="left"/>
      <w:pPr>
        <w:ind w:left="720" w:hanging="360"/>
      </w:pPr>
    </w:lvl>
    <w:lvl w:ilvl="1">
      <w:start w:val="4"/>
      <w:numFmt w:val="decimal"/>
      <w:isLgl/>
      <w:lvlText w:val="%1.%2."/>
      <w:lvlJc w:val="left"/>
      <w:pPr>
        <w:ind w:left="1110" w:hanging="750"/>
      </w:pPr>
      <w:rPr>
        <w:rFonts w:hint="default"/>
      </w:rPr>
    </w:lvl>
    <w:lvl w:ilvl="2">
      <w:start w:val="1"/>
      <w:numFmt w:val="decimal"/>
      <w:isLgl/>
      <w:lvlText w:val="%1.%2.%3."/>
      <w:lvlJc w:val="left"/>
      <w:pPr>
        <w:ind w:left="1110" w:hanging="750"/>
      </w:pPr>
      <w:rPr>
        <w:rFonts w:hint="default"/>
      </w:rPr>
    </w:lvl>
    <w:lvl w:ilvl="3">
      <w:start w:val="4"/>
      <w:numFmt w:val="decimal"/>
      <w:isLgl/>
      <w:lvlText w:val="%1.%2.%3.%4."/>
      <w:lvlJc w:val="left"/>
      <w:pPr>
        <w:ind w:left="1110" w:hanging="75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2655234"/>
    <w:multiLevelType w:val="hybridMultilevel"/>
    <w:tmpl w:val="DFDECCD2"/>
    <w:lvl w:ilvl="0" w:tplc="4D4CDF0A">
      <w:start w:val="1"/>
      <w:numFmt w:val="decimal"/>
      <w:lvlText w:val="%1."/>
      <w:lvlJc w:val="left"/>
      <w:pPr>
        <w:ind w:left="720" w:hanging="360"/>
      </w:pPr>
      <w:rPr>
        <w:rFonts w:ascii="Arial" w:hAnsi="Arial" w:cs="Arial" w:hint="default"/>
        <w:b w:val="0"/>
        <w:color w:val="auto"/>
        <w:sz w:val="20"/>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61120C"/>
    <w:multiLevelType w:val="multilevel"/>
    <w:tmpl w:val="0306400E"/>
    <w:lvl w:ilvl="0">
      <w:start w:val="3"/>
      <w:numFmt w:val="decimal"/>
      <w:lvlText w:val="%1."/>
      <w:lvlJc w:val="left"/>
      <w:pPr>
        <w:ind w:left="750" w:hanging="750"/>
      </w:pPr>
      <w:rPr>
        <w:rFonts w:hint="default"/>
      </w:rPr>
    </w:lvl>
    <w:lvl w:ilvl="1">
      <w:start w:val="5"/>
      <w:numFmt w:val="decimal"/>
      <w:lvlText w:val="%1.%2."/>
      <w:lvlJc w:val="left"/>
      <w:pPr>
        <w:ind w:left="750" w:hanging="750"/>
      </w:pPr>
      <w:rPr>
        <w:rFonts w:hint="default"/>
      </w:rPr>
    </w:lvl>
    <w:lvl w:ilvl="2">
      <w:start w:val="2"/>
      <w:numFmt w:val="decimal"/>
      <w:lvlText w:val="%1.%2.%3."/>
      <w:lvlJc w:val="left"/>
      <w:pPr>
        <w:ind w:left="750" w:hanging="750"/>
      </w:pPr>
      <w:rPr>
        <w:rFonts w:hint="default"/>
      </w:rPr>
    </w:lvl>
    <w:lvl w:ilvl="3">
      <w:start w:val="1"/>
      <w:numFmt w:val="decimal"/>
      <w:lvlText w:val="%1.%2.%3.%4."/>
      <w:lvlJc w:val="left"/>
      <w:pPr>
        <w:ind w:left="750" w:hanging="75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D661B12"/>
    <w:multiLevelType w:val="multilevel"/>
    <w:tmpl w:val="543868AE"/>
    <w:lvl w:ilvl="0">
      <w:start w:val="22"/>
      <w:numFmt w:val="decimal"/>
      <w:lvlText w:val="%1"/>
      <w:lvlJc w:val="left"/>
      <w:pPr>
        <w:ind w:left="375" w:hanging="375"/>
      </w:pPr>
      <w:rPr>
        <w:rFonts w:hint="default"/>
        <w:color w:val="auto"/>
      </w:rPr>
    </w:lvl>
    <w:lvl w:ilvl="1">
      <w:start w:val="1"/>
      <w:numFmt w:val="decimal"/>
      <w:lvlText w:val="%1.%2"/>
      <w:lvlJc w:val="left"/>
      <w:pPr>
        <w:ind w:left="375" w:hanging="37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1EA421EC"/>
    <w:multiLevelType w:val="multilevel"/>
    <w:tmpl w:val="17208886"/>
    <w:lvl w:ilvl="0">
      <w:start w:val="22"/>
      <w:numFmt w:val="decimal"/>
      <w:lvlText w:val="%1."/>
      <w:lvlJc w:val="left"/>
      <w:pPr>
        <w:ind w:left="435" w:hanging="435"/>
      </w:pPr>
      <w:rPr>
        <w:rFonts w:hint="default"/>
        <w:b/>
        <w:i/>
      </w:rPr>
    </w:lvl>
    <w:lvl w:ilvl="1">
      <w:start w:val="2"/>
      <w:numFmt w:val="decimal"/>
      <w:lvlText w:val="%1.%2."/>
      <w:lvlJc w:val="left"/>
      <w:pPr>
        <w:ind w:left="435" w:hanging="435"/>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8" w15:restartNumberingAfterBreak="0">
    <w:nsid w:val="29486AEB"/>
    <w:multiLevelType w:val="multilevel"/>
    <w:tmpl w:val="9DE2915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258060F"/>
    <w:multiLevelType w:val="hybridMultilevel"/>
    <w:tmpl w:val="7F4056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30A47ED"/>
    <w:multiLevelType w:val="multilevel"/>
    <w:tmpl w:val="40B846A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69351E6"/>
    <w:multiLevelType w:val="hybridMultilevel"/>
    <w:tmpl w:val="74FC58AE"/>
    <w:lvl w:ilvl="0" w:tplc="A8241A66">
      <w:start w:val="1"/>
      <w:numFmt w:val="lowerLetter"/>
      <w:lvlText w:val="%1)"/>
      <w:lvlJc w:val="left"/>
      <w:pPr>
        <w:ind w:left="720" w:hanging="360"/>
      </w:pPr>
      <w:rPr>
        <w:b/>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8F3617"/>
    <w:multiLevelType w:val="hybridMultilevel"/>
    <w:tmpl w:val="E6E479B8"/>
    <w:lvl w:ilvl="0" w:tplc="8B6E6E46">
      <w:start w:val="1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7277154"/>
    <w:multiLevelType w:val="multilevel"/>
    <w:tmpl w:val="D714BD0C"/>
    <w:lvl w:ilvl="0">
      <w:start w:val="20"/>
      <w:numFmt w:val="decimal"/>
      <w:lvlText w:val="%1"/>
      <w:lvlJc w:val="left"/>
      <w:pPr>
        <w:ind w:left="375" w:hanging="375"/>
      </w:pPr>
      <w:rPr>
        <w:rFonts w:hint="default"/>
        <w:b/>
      </w:rPr>
    </w:lvl>
    <w:lvl w:ilvl="1">
      <w:start w:val="1"/>
      <w:numFmt w:val="decimal"/>
      <w:lvlText w:val="%1.%2"/>
      <w:lvlJc w:val="left"/>
      <w:pPr>
        <w:ind w:left="735" w:hanging="375"/>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4" w15:restartNumberingAfterBreak="0">
    <w:nsid w:val="4A5029AD"/>
    <w:multiLevelType w:val="hybridMultilevel"/>
    <w:tmpl w:val="7574711A"/>
    <w:lvl w:ilvl="0" w:tplc="196801EE">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E9B5A9A"/>
    <w:multiLevelType w:val="hybridMultilevel"/>
    <w:tmpl w:val="9C6C7E4A"/>
    <w:lvl w:ilvl="0" w:tplc="6B6A6276">
      <w:start w:val="1"/>
      <w:numFmt w:val="decimal"/>
      <w:lvlText w:val="%1."/>
      <w:lvlJc w:val="left"/>
      <w:pPr>
        <w:ind w:left="927" w:hanging="360"/>
      </w:pPr>
      <w:rPr>
        <w:rFonts w:ascii="Arial" w:eastAsia="Arial"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5613074"/>
    <w:multiLevelType w:val="multilevel"/>
    <w:tmpl w:val="840C63F8"/>
    <w:styleLink w:val="Listaactual1"/>
    <w:lvl w:ilvl="0">
      <w:start w:val="1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5990CF6"/>
    <w:multiLevelType w:val="multilevel"/>
    <w:tmpl w:val="0306400E"/>
    <w:lvl w:ilvl="0">
      <w:start w:val="3"/>
      <w:numFmt w:val="decimal"/>
      <w:lvlText w:val="%1."/>
      <w:lvlJc w:val="left"/>
      <w:pPr>
        <w:ind w:left="750" w:hanging="750"/>
      </w:pPr>
      <w:rPr>
        <w:rFonts w:hint="default"/>
      </w:rPr>
    </w:lvl>
    <w:lvl w:ilvl="1">
      <w:start w:val="6"/>
      <w:numFmt w:val="decimal"/>
      <w:lvlText w:val="%1.%2."/>
      <w:lvlJc w:val="left"/>
      <w:pPr>
        <w:ind w:left="750" w:hanging="750"/>
      </w:pPr>
      <w:rPr>
        <w:rFonts w:hint="default"/>
      </w:rPr>
    </w:lvl>
    <w:lvl w:ilvl="2">
      <w:start w:val="2"/>
      <w:numFmt w:val="decimal"/>
      <w:lvlText w:val="%1.%2.%3."/>
      <w:lvlJc w:val="left"/>
      <w:pPr>
        <w:ind w:left="750" w:hanging="750"/>
      </w:pPr>
      <w:rPr>
        <w:rFonts w:hint="default"/>
      </w:rPr>
    </w:lvl>
    <w:lvl w:ilvl="3">
      <w:start w:val="2"/>
      <w:numFmt w:val="decimal"/>
      <w:lvlText w:val="%1.%2.%3.%4."/>
      <w:lvlJc w:val="left"/>
      <w:pPr>
        <w:ind w:left="750" w:hanging="75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60450ADA"/>
    <w:multiLevelType w:val="multilevel"/>
    <w:tmpl w:val="D784808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3E22237"/>
    <w:multiLevelType w:val="multilevel"/>
    <w:tmpl w:val="19565FF8"/>
    <w:lvl w:ilvl="0">
      <w:start w:val="11"/>
      <w:numFmt w:val="decimal"/>
      <w:lvlText w:val="%1"/>
      <w:lvlJc w:val="left"/>
      <w:pPr>
        <w:ind w:left="375" w:hanging="375"/>
      </w:pPr>
      <w:rPr>
        <w:rFonts w:eastAsia="Times New Roman" w:hint="default"/>
        <w:color w:val="000000"/>
      </w:rPr>
    </w:lvl>
    <w:lvl w:ilvl="1">
      <w:start w:val="1"/>
      <w:numFmt w:val="decimal"/>
      <w:lvlText w:val="%1.%2"/>
      <w:lvlJc w:val="left"/>
      <w:pPr>
        <w:ind w:left="451" w:hanging="375"/>
      </w:pPr>
      <w:rPr>
        <w:rFonts w:eastAsia="Times New Roman" w:hint="default"/>
        <w:color w:val="000000"/>
      </w:rPr>
    </w:lvl>
    <w:lvl w:ilvl="2">
      <w:start w:val="1"/>
      <w:numFmt w:val="decimal"/>
      <w:lvlText w:val="%1.%2.%3"/>
      <w:lvlJc w:val="left"/>
      <w:pPr>
        <w:ind w:left="1004" w:hanging="720"/>
      </w:pPr>
      <w:rPr>
        <w:rFonts w:eastAsia="Times New Roman" w:hint="default"/>
        <w:b/>
        <w:bCs/>
        <w:color w:val="000000"/>
      </w:rPr>
    </w:lvl>
    <w:lvl w:ilvl="3">
      <w:start w:val="1"/>
      <w:numFmt w:val="decimal"/>
      <w:lvlText w:val="%1.%2.%3.%4"/>
      <w:lvlJc w:val="left"/>
      <w:pPr>
        <w:ind w:left="1004" w:hanging="720"/>
      </w:pPr>
      <w:rPr>
        <w:rFonts w:eastAsia="Times New Roman" w:hint="default"/>
        <w:color w:val="000000"/>
      </w:rPr>
    </w:lvl>
    <w:lvl w:ilvl="4">
      <w:start w:val="1"/>
      <w:numFmt w:val="decimal"/>
      <w:lvlText w:val="%1.%2.%3.%4.%5"/>
      <w:lvlJc w:val="left"/>
      <w:pPr>
        <w:ind w:left="1384" w:hanging="1080"/>
      </w:pPr>
      <w:rPr>
        <w:rFonts w:eastAsia="Times New Roman" w:hint="default"/>
        <w:color w:val="000000"/>
      </w:rPr>
    </w:lvl>
    <w:lvl w:ilvl="5">
      <w:start w:val="1"/>
      <w:numFmt w:val="decimal"/>
      <w:lvlText w:val="%1.%2.%3.%4.%5.%6"/>
      <w:lvlJc w:val="left"/>
      <w:pPr>
        <w:ind w:left="1460" w:hanging="1080"/>
      </w:pPr>
      <w:rPr>
        <w:rFonts w:eastAsia="Times New Roman" w:hint="default"/>
        <w:color w:val="000000"/>
      </w:rPr>
    </w:lvl>
    <w:lvl w:ilvl="6">
      <w:start w:val="1"/>
      <w:numFmt w:val="decimal"/>
      <w:lvlText w:val="%1.%2.%3.%4.%5.%6.%7"/>
      <w:lvlJc w:val="left"/>
      <w:pPr>
        <w:ind w:left="1896" w:hanging="1440"/>
      </w:pPr>
      <w:rPr>
        <w:rFonts w:eastAsia="Times New Roman" w:hint="default"/>
        <w:color w:val="000000"/>
      </w:rPr>
    </w:lvl>
    <w:lvl w:ilvl="7">
      <w:start w:val="1"/>
      <w:numFmt w:val="decimal"/>
      <w:lvlText w:val="%1.%2.%3.%4.%5.%6.%7.%8"/>
      <w:lvlJc w:val="left"/>
      <w:pPr>
        <w:ind w:left="1972" w:hanging="1440"/>
      </w:pPr>
      <w:rPr>
        <w:rFonts w:eastAsia="Times New Roman" w:hint="default"/>
        <w:color w:val="000000"/>
      </w:rPr>
    </w:lvl>
    <w:lvl w:ilvl="8">
      <w:start w:val="1"/>
      <w:numFmt w:val="decimal"/>
      <w:lvlText w:val="%1.%2.%3.%4.%5.%6.%7.%8.%9"/>
      <w:lvlJc w:val="left"/>
      <w:pPr>
        <w:ind w:left="2408" w:hanging="1800"/>
      </w:pPr>
      <w:rPr>
        <w:rFonts w:eastAsia="Times New Roman" w:hint="default"/>
        <w:color w:val="000000"/>
      </w:rPr>
    </w:lvl>
  </w:abstractNum>
  <w:abstractNum w:abstractNumId="20" w15:restartNumberingAfterBreak="0">
    <w:nsid w:val="64085F0E"/>
    <w:multiLevelType w:val="multilevel"/>
    <w:tmpl w:val="65E0DE60"/>
    <w:lvl w:ilvl="0">
      <w:start w:val="8"/>
      <w:numFmt w:val="decimal"/>
      <w:lvlText w:val="%1."/>
      <w:lvlJc w:val="left"/>
      <w:pPr>
        <w:ind w:left="360" w:hanging="360"/>
      </w:pPr>
      <w:rPr>
        <w:rFonts w:hint="default"/>
        <w:b/>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57C1598"/>
    <w:multiLevelType w:val="multilevel"/>
    <w:tmpl w:val="66426186"/>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i w:val="0"/>
        <w:iCs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84E356B"/>
    <w:multiLevelType w:val="multilevel"/>
    <w:tmpl w:val="F31E7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C2B476F"/>
    <w:multiLevelType w:val="hybridMultilevel"/>
    <w:tmpl w:val="6972BB88"/>
    <w:lvl w:ilvl="0" w:tplc="240A0001">
      <w:start w:val="1"/>
      <w:numFmt w:val="bullet"/>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num w:numId="1" w16cid:durableId="1064255664">
    <w:abstractNumId w:val="21"/>
  </w:num>
  <w:num w:numId="2" w16cid:durableId="718016686">
    <w:abstractNumId w:val="2"/>
  </w:num>
  <w:num w:numId="3" w16cid:durableId="120730443">
    <w:abstractNumId w:val="20"/>
  </w:num>
  <w:num w:numId="4" w16cid:durableId="832600493">
    <w:abstractNumId w:val="19"/>
  </w:num>
  <w:num w:numId="5" w16cid:durableId="36667011">
    <w:abstractNumId w:val="13"/>
  </w:num>
  <w:num w:numId="6" w16cid:durableId="143475794">
    <w:abstractNumId w:val="6"/>
  </w:num>
  <w:num w:numId="7" w16cid:durableId="1094860044">
    <w:abstractNumId w:val="7"/>
  </w:num>
  <w:num w:numId="8" w16cid:durableId="1619558214">
    <w:abstractNumId w:val="9"/>
  </w:num>
  <w:num w:numId="9" w16cid:durableId="116878399">
    <w:abstractNumId w:val="8"/>
  </w:num>
  <w:num w:numId="10" w16cid:durableId="349601186">
    <w:abstractNumId w:val="14"/>
  </w:num>
  <w:num w:numId="11" w16cid:durableId="6068899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09197535">
    <w:abstractNumId w:val="10"/>
  </w:num>
  <w:num w:numId="13" w16cid:durableId="1325275441">
    <w:abstractNumId w:val="4"/>
  </w:num>
  <w:num w:numId="14" w16cid:durableId="2120685129">
    <w:abstractNumId w:val="3"/>
  </w:num>
  <w:num w:numId="15" w16cid:durableId="512693194">
    <w:abstractNumId w:val="18"/>
  </w:num>
  <w:num w:numId="16" w16cid:durableId="1441727627">
    <w:abstractNumId w:val="11"/>
  </w:num>
  <w:num w:numId="17" w16cid:durableId="1032613568">
    <w:abstractNumId w:val="22"/>
  </w:num>
  <w:num w:numId="18" w16cid:durableId="1302996831">
    <w:abstractNumId w:val="15"/>
  </w:num>
  <w:num w:numId="19" w16cid:durableId="291986544">
    <w:abstractNumId w:val="0"/>
  </w:num>
  <w:num w:numId="20" w16cid:durableId="1282301812">
    <w:abstractNumId w:val="23"/>
  </w:num>
  <w:num w:numId="21" w16cid:durableId="1617984766">
    <w:abstractNumId w:val="5"/>
  </w:num>
  <w:num w:numId="22" w16cid:durableId="1396122539">
    <w:abstractNumId w:val="1"/>
  </w:num>
  <w:num w:numId="23" w16cid:durableId="54009838">
    <w:abstractNumId w:val="16"/>
  </w:num>
  <w:num w:numId="24" w16cid:durableId="795294788">
    <w:abstractNumId w:val="12"/>
  </w:num>
  <w:num w:numId="25" w16cid:durableId="1762488925">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1D81"/>
    <w:rsid w:val="000021A2"/>
    <w:rsid w:val="00002E17"/>
    <w:rsid w:val="00003782"/>
    <w:rsid w:val="00003C09"/>
    <w:rsid w:val="000040AC"/>
    <w:rsid w:val="00004FE2"/>
    <w:rsid w:val="0000535E"/>
    <w:rsid w:val="00005696"/>
    <w:rsid w:val="00005DBC"/>
    <w:rsid w:val="0000621E"/>
    <w:rsid w:val="00012ABD"/>
    <w:rsid w:val="00013106"/>
    <w:rsid w:val="00014B2F"/>
    <w:rsid w:val="0001555D"/>
    <w:rsid w:val="00015B71"/>
    <w:rsid w:val="000204F4"/>
    <w:rsid w:val="00020EA5"/>
    <w:rsid w:val="000220A1"/>
    <w:rsid w:val="00023743"/>
    <w:rsid w:val="00024988"/>
    <w:rsid w:val="00024DC6"/>
    <w:rsid w:val="0002593D"/>
    <w:rsid w:val="00025A5D"/>
    <w:rsid w:val="00025B4A"/>
    <w:rsid w:val="00025C4A"/>
    <w:rsid w:val="00025F14"/>
    <w:rsid w:val="000276D7"/>
    <w:rsid w:val="00027C6D"/>
    <w:rsid w:val="00027F91"/>
    <w:rsid w:val="0003033C"/>
    <w:rsid w:val="00030D5F"/>
    <w:rsid w:val="00030EAE"/>
    <w:rsid w:val="00031E61"/>
    <w:rsid w:val="00033873"/>
    <w:rsid w:val="00033B4D"/>
    <w:rsid w:val="00034B30"/>
    <w:rsid w:val="00034C26"/>
    <w:rsid w:val="00034E49"/>
    <w:rsid w:val="000359E3"/>
    <w:rsid w:val="0003645B"/>
    <w:rsid w:val="00036651"/>
    <w:rsid w:val="0003739D"/>
    <w:rsid w:val="000426C2"/>
    <w:rsid w:val="00043026"/>
    <w:rsid w:val="00043516"/>
    <w:rsid w:val="00043EAD"/>
    <w:rsid w:val="00044643"/>
    <w:rsid w:val="00046596"/>
    <w:rsid w:val="000471E4"/>
    <w:rsid w:val="00047496"/>
    <w:rsid w:val="00051D9F"/>
    <w:rsid w:val="000529BF"/>
    <w:rsid w:val="00052E6A"/>
    <w:rsid w:val="000536AE"/>
    <w:rsid w:val="0005396B"/>
    <w:rsid w:val="00054F4A"/>
    <w:rsid w:val="0005676F"/>
    <w:rsid w:val="00056F1A"/>
    <w:rsid w:val="000577AF"/>
    <w:rsid w:val="00057ED1"/>
    <w:rsid w:val="000600E8"/>
    <w:rsid w:val="00060F0A"/>
    <w:rsid w:val="0006292B"/>
    <w:rsid w:val="00062B4E"/>
    <w:rsid w:val="00063B80"/>
    <w:rsid w:val="00063FF1"/>
    <w:rsid w:val="00065734"/>
    <w:rsid w:val="00070CB1"/>
    <w:rsid w:val="00071155"/>
    <w:rsid w:val="0007570C"/>
    <w:rsid w:val="00075B78"/>
    <w:rsid w:val="00076A38"/>
    <w:rsid w:val="0007769B"/>
    <w:rsid w:val="00080AB4"/>
    <w:rsid w:val="00081D3B"/>
    <w:rsid w:val="00082342"/>
    <w:rsid w:val="00084655"/>
    <w:rsid w:val="00085331"/>
    <w:rsid w:val="000868ED"/>
    <w:rsid w:val="0008710F"/>
    <w:rsid w:val="000907EE"/>
    <w:rsid w:val="00090DF9"/>
    <w:rsid w:val="00091444"/>
    <w:rsid w:val="000920D1"/>
    <w:rsid w:val="00093270"/>
    <w:rsid w:val="00093956"/>
    <w:rsid w:val="00093DDB"/>
    <w:rsid w:val="00095CFA"/>
    <w:rsid w:val="00095F7E"/>
    <w:rsid w:val="00096FB0"/>
    <w:rsid w:val="000978A0"/>
    <w:rsid w:val="000978B3"/>
    <w:rsid w:val="000A0D6B"/>
    <w:rsid w:val="000A1751"/>
    <w:rsid w:val="000A18BC"/>
    <w:rsid w:val="000A281E"/>
    <w:rsid w:val="000A4244"/>
    <w:rsid w:val="000A4301"/>
    <w:rsid w:val="000A5E47"/>
    <w:rsid w:val="000A62A4"/>
    <w:rsid w:val="000A79A5"/>
    <w:rsid w:val="000B135A"/>
    <w:rsid w:val="000B142E"/>
    <w:rsid w:val="000B14A7"/>
    <w:rsid w:val="000B2211"/>
    <w:rsid w:val="000B2BF3"/>
    <w:rsid w:val="000B313A"/>
    <w:rsid w:val="000B4406"/>
    <w:rsid w:val="000B6265"/>
    <w:rsid w:val="000B6CCA"/>
    <w:rsid w:val="000B74B3"/>
    <w:rsid w:val="000C089E"/>
    <w:rsid w:val="000C0D09"/>
    <w:rsid w:val="000C1354"/>
    <w:rsid w:val="000C2F1C"/>
    <w:rsid w:val="000C42F6"/>
    <w:rsid w:val="000C5CA7"/>
    <w:rsid w:val="000C6877"/>
    <w:rsid w:val="000C6CB6"/>
    <w:rsid w:val="000C7990"/>
    <w:rsid w:val="000D0ADD"/>
    <w:rsid w:val="000D0E1B"/>
    <w:rsid w:val="000D1F0A"/>
    <w:rsid w:val="000D1F58"/>
    <w:rsid w:val="000D2840"/>
    <w:rsid w:val="000D408A"/>
    <w:rsid w:val="000D4C0B"/>
    <w:rsid w:val="000D50E7"/>
    <w:rsid w:val="000D68F7"/>
    <w:rsid w:val="000D7726"/>
    <w:rsid w:val="000D7DE5"/>
    <w:rsid w:val="000E023A"/>
    <w:rsid w:val="000E1D21"/>
    <w:rsid w:val="000E49AA"/>
    <w:rsid w:val="000E5EB5"/>
    <w:rsid w:val="000E64FC"/>
    <w:rsid w:val="000E6A97"/>
    <w:rsid w:val="000F0349"/>
    <w:rsid w:val="000F095B"/>
    <w:rsid w:val="000F1B66"/>
    <w:rsid w:val="000F250C"/>
    <w:rsid w:val="000F6F76"/>
    <w:rsid w:val="000F73AC"/>
    <w:rsid w:val="000F7663"/>
    <w:rsid w:val="000F7715"/>
    <w:rsid w:val="000F7CDE"/>
    <w:rsid w:val="00101308"/>
    <w:rsid w:val="001014FB"/>
    <w:rsid w:val="0010544F"/>
    <w:rsid w:val="001062E4"/>
    <w:rsid w:val="00106F41"/>
    <w:rsid w:val="001077ED"/>
    <w:rsid w:val="001100B3"/>
    <w:rsid w:val="00110624"/>
    <w:rsid w:val="00110927"/>
    <w:rsid w:val="00111E76"/>
    <w:rsid w:val="0011284B"/>
    <w:rsid w:val="00112AE6"/>
    <w:rsid w:val="00112C95"/>
    <w:rsid w:val="0011361F"/>
    <w:rsid w:val="001147EB"/>
    <w:rsid w:val="00117C56"/>
    <w:rsid w:val="00121063"/>
    <w:rsid w:val="00123199"/>
    <w:rsid w:val="00124BF8"/>
    <w:rsid w:val="00125058"/>
    <w:rsid w:val="00125AA1"/>
    <w:rsid w:val="00127029"/>
    <w:rsid w:val="00127B78"/>
    <w:rsid w:val="0013022C"/>
    <w:rsid w:val="0013198D"/>
    <w:rsid w:val="00131A3C"/>
    <w:rsid w:val="001341C0"/>
    <w:rsid w:val="00136939"/>
    <w:rsid w:val="00136CB8"/>
    <w:rsid w:val="001377FE"/>
    <w:rsid w:val="00140380"/>
    <w:rsid w:val="001409FC"/>
    <w:rsid w:val="00143003"/>
    <w:rsid w:val="00143993"/>
    <w:rsid w:val="001441E9"/>
    <w:rsid w:val="00144805"/>
    <w:rsid w:val="00145343"/>
    <w:rsid w:val="0014549D"/>
    <w:rsid w:val="001459B7"/>
    <w:rsid w:val="0014639C"/>
    <w:rsid w:val="00147BA0"/>
    <w:rsid w:val="00150DD7"/>
    <w:rsid w:val="00150EAD"/>
    <w:rsid w:val="00153917"/>
    <w:rsid w:val="00154A74"/>
    <w:rsid w:val="00155EC7"/>
    <w:rsid w:val="00156E06"/>
    <w:rsid w:val="00157763"/>
    <w:rsid w:val="001610A7"/>
    <w:rsid w:val="00161C4F"/>
    <w:rsid w:val="00163091"/>
    <w:rsid w:val="00163130"/>
    <w:rsid w:val="00163B36"/>
    <w:rsid w:val="0016594F"/>
    <w:rsid w:val="001665F5"/>
    <w:rsid w:val="0016756C"/>
    <w:rsid w:val="001700F6"/>
    <w:rsid w:val="00170645"/>
    <w:rsid w:val="00171822"/>
    <w:rsid w:val="00173C8F"/>
    <w:rsid w:val="00175268"/>
    <w:rsid w:val="001767EA"/>
    <w:rsid w:val="00177E6F"/>
    <w:rsid w:val="001815E4"/>
    <w:rsid w:val="001816BA"/>
    <w:rsid w:val="0018298D"/>
    <w:rsid w:val="0018327B"/>
    <w:rsid w:val="001846F4"/>
    <w:rsid w:val="00186317"/>
    <w:rsid w:val="001869F2"/>
    <w:rsid w:val="00187ECE"/>
    <w:rsid w:val="00190218"/>
    <w:rsid w:val="001905DF"/>
    <w:rsid w:val="00191040"/>
    <w:rsid w:val="001937DB"/>
    <w:rsid w:val="00193E79"/>
    <w:rsid w:val="00193F09"/>
    <w:rsid w:val="00195665"/>
    <w:rsid w:val="001A1140"/>
    <w:rsid w:val="001A236E"/>
    <w:rsid w:val="001A285F"/>
    <w:rsid w:val="001A551F"/>
    <w:rsid w:val="001A6BFE"/>
    <w:rsid w:val="001B0E39"/>
    <w:rsid w:val="001B1C9F"/>
    <w:rsid w:val="001B7F67"/>
    <w:rsid w:val="001C05AC"/>
    <w:rsid w:val="001C085D"/>
    <w:rsid w:val="001C0D49"/>
    <w:rsid w:val="001C1C63"/>
    <w:rsid w:val="001C2C8D"/>
    <w:rsid w:val="001C3DDD"/>
    <w:rsid w:val="001C73DA"/>
    <w:rsid w:val="001D2509"/>
    <w:rsid w:val="001D323C"/>
    <w:rsid w:val="001D345F"/>
    <w:rsid w:val="001D3859"/>
    <w:rsid w:val="001D3B60"/>
    <w:rsid w:val="001D3C79"/>
    <w:rsid w:val="001D4562"/>
    <w:rsid w:val="001D4575"/>
    <w:rsid w:val="001D499B"/>
    <w:rsid w:val="001D6C54"/>
    <w:rsid w:val="001D7170"/>
    <w:rsid w:val="001D7316"/>
    <w:rsid w:val="001D7788"/>
    <w:rsid w:val="001E17D0"/>
    <w:rsid w:val="001E1EA7"/>
    <w:rsid w:val="001E23A1"/>
    <w:rsid w:val="001E27B0"/>
    <w:rsid w:val="001E3047"/>
    <w:rsid w:val="001E337D"/>
    <w:rsid w:val="001E3793"/>
    <w:rsid w:val="001E3D7A"/>
    <w:rsid w:val="001E4D59"/>
    <w:rsid w:val="001E5F49"/>
    <w:rsid w:val="001E6280"/>
    <w:rsid w:val="001E63F1"/>
    <w:rsid w:val="001E68FB"/>
    <w:rsid w:val="001E70E0"/>
    <w:rsid w:val="001F034D"/>
    <w:rsid w:val="001F2677"/>
    <w:rsid w:val="001F2BA6"/>
    <w:rsid w:val="001F2ED1"/>
    <w:rsid w:val="001F3510"/>
    <w:rsid w:val="001F3EF3"/>
    <w:rsid w:val="001F4B39"/>
    <w:rsid w:val="001F50CC"/>
    <w:rsid w:val="001F5572"/>
    <w:rsid w:val="001F5E6A"/>
    <w:rsid w:val="001F5F55"/>
    <w:rsid w:val="001F65BC"/>
    <w:rsid w:val="001F671E"/>
    <w:rsid w:val="001F714E"/>
    <w:rsid w:val="001F7B5D"/>
    <w:rsid w:val="001F7F05"/>
    <w:rsid w:val="001F7F5F"/>
    <w:rsid w:val="0020009F"/>
    <w:rsid w:val="0020011A"/>
    <w:rsid w:val="00200B5C"/>
    <w:rsid w:val="00200FB8"/>
    <w:rsid w:val="00202D98"/>
    <w:rsid w:val="00210892"/>
    <w:rsid w:val="00211372"/>
    <w:rsid w:val="00213160"/>
    <w:rsid w:val="002133FC"/>
    <w:rsid w:val="00214A4A"/>
    <w:rsid w:val="00215192"/>
    <w:rsid w:val="00215A50"/>
    <w:rsid w:val="002163C6"/>
    <w:rsid w:val="00216BA1"/>
    <w:rsid w:val="00217FB0"/>
    <w:rsid w:val="0022078E"/>
    <w:rsid w:val="00221D2B"/>
    <w:rsid w:val="00223050"/>
    <w:rsid w:val="00223FB2"/>
    <w:rsid w:val="00224044"/>
    <w:rsid w:val="00226AF9"/>
    <w:rsid w:val="002313BC"/>
    <w:rsid w:val="002315B2"/>
    <w:rsid w:val="0023403B"/>
    <w:rsid w:val="002364F6"/>
    <w:rsid w:val="00236815"/>
    <w:rsid w:val="00244E1D"/>
    <w:rsid w:val="0024680F"/>
    <w:rsid w:val="00250555"/>
    <w:rsid w:val="00251366"/>
    <w:rsid w:val="00251384"/>
    <w:rsid w:val="00253DC4"/>
    <w:rsid w:val="00253F5C"/>
    <w:rsid w:val="0025444F"/>
    <w:rsid w:val="00257365"/>
    <w:rsid w:val="00260781"/>
    <w:rsid w:val="002610EB"/>
    <w:rsid w:val="00261290"/>
    <w:rsid w:val="00262C6F"/>
    <w:rsid w:val="00262CCB"/>
    <w:rsid w:val="00263C27"/>
    <w:rsid w:val="00266142"/>
    <w:rsid w:val="00266DFC"/>
    <w:rsid w:val="00266EDB"/>
    <w:rsid w:val="002676D8"/>
    <w:rsid w:val="00267F30"/>
    <w:rsid w:val="0027246F"/>
    <w:rsid w:val="00272E95"/>
    <w:rsid w:val="00273471"/>
    <w:rsid w:val="00274111"/>
    <w:rsid w:val="00277B66"/>
    <w:rsid w:val="00277DC1"/>
    <w:rsid w:val="00280B74"/>
    <w:rsid w:val="002817E1"/>
    <w:rsid w:val="00281C2D"/>
    <w:rsid w:val="002821C5"/>
    <w:rsid w:val="00286726"/>
    <w:rsid w:val="00286D3E"/>
    <w:rsid w:val="00286F9E"/>
    <w:rsid w:val="002876D2"/>
    <w:rsid w:val="0029031B"/>
    <w:rsid w:val="00290410"/>
    <w:rsid w:val="0029082C"/>
    <w:rsid w:val="00290E65"/>
    <w:rsid w:val="00292D67"/>
    <w:rsid w:val="00294609"/>
    <w:rsid w:val="00295D98"/>
    <w:rsid w:val="0029713F"/>
    <w:rsid w:val="002A0B5E"/>
    <w:rsid w:val="002A40BF"/>
    <w:rsid w:val="002A4FA7"/>
    <w:rsid w:val="002A5453"/>
    <w:rsid w:val="002A6026"/>
    <w:rsid w:val="002A7CC4"/>
    <w:rsid w:val="002B0623"/>
    <w:rsid w:val="002B40EB"/>
    <w:rsid w:val="002B52DB"/>
    <w:rsid w:val="002C077D"/>
    <w:rsid w:val="002C0F3B"/>
    <w:rsid w:val="002C201B"/>
    <w:rsid w:val="002C2FAF"/>
    <w:rsid w:val="002C531E"/>
    <w:rsid w:val="002C5511"/>
    <w:rsid w:val="002C561D"/>
    <w:rsid w:val="002C6A27"/>
    <w:rsid w:val="002C6E79"/>
    <w:rsid w:val="002C73CC"/>
    <w:rsid w:val="002C75F9"/>
    <w:rsid w:val="002C7A19"/>
    <w:rsid w:val="002D1AC8"/>
    <w:rsid w:val="002D1CE3"/>
    <w:rsid w:val="002D2240"/>
    <w:rsid w:val="002D2555"/>
    <w:rsid w:val="002D283A"/>
    <w:rsid w:val="002D2D45"/>
    <w:rsid w:val="002D4570"/>
    <w:rsid w:val="002D547A"/>
    <w:rsid w:val="002D5D38"/>
    <w:rsid w:val="002E1196"/>
    <w:rsid w:val="002E1DF9"/>
    <w:rsid w:val="002E20D1"/>
    <w:rsid w:val="002E2194"/>
    <w:rsid w:val="002E2626"/>
    <w:rsid w:val="002E3A3E"/>
    <w:rsid w:val="002E5D86"/>
    <w:rsid w:val="002E6AF2"/>
    <w:rsid w:val="002E6E61"/>
    <w:rsid w:val="002F0097"/>
    <w:rsid w:val="002F15D2"/>
    <w:rsid w:val="002F24A8"/>
    <w:rsid w:val="002F2AB8"/>
    <w:rsid w:val="002F2D9B"/>
    <w:rsid w:val="002F396F"/>
    <w:rsid w:val="002F3CB1"/>
    <w:rsid w:val="002F792C"/>
    <w:rsid w:val="0030315F"/>
    <w:rsid w:val="00304120"/>
    <w:rsid w:val="00304512"/>
    <w:rsid w:val="00306760"/>
    <w:rsid w:val="00307F26"/>
    <w:rsid w:val="00310400"/>
    <w:rsid w:val="00310A4A"/>
    <w:rsid w:val="00310CF5"/>
    <w:rsid w:val="0031282B"/>
    <w:rsid w:val="003134C1"/>
    <w:rsid w:val="0031406E"/>
    <w:rsid w:val="00320F3C"/>
    <w:rsid w:val="00324BDE"/>
    <w:rsid w:val="00325456"/>
    <w:rsid w:val="00326AB1"/>
    <w:rsid w:val="00327137"/>
    <w:rsid w:val="003279A4"/>
    <w:rsid w:val="00330052"/>
    <w:rsid w:val="00330B4D"/>
    <w:rsid w:val="00332184"/>
    <w:rsid w:val="0033239D"/>
    <w:rsid w:val="00332E87"/>
    <w:rsid w:val="003335D6"/>
    <w:rsid w:val="00333606"/>
    <w:rsid w:val="00334044"/>
    <w:rsid w:val="00335D65"/>
    <w:rsid w:val="00337563"/>
    <w:rsid w:val="0034016A"/>
    <w:rsid w:val="003421B4"/>
    <w:rsid w:val="003439C7"/>
    <w:rsid w:val="003466BA"/>
    <w:rsid w:val="00347335"/>
    <w:rsid w:val="00350B21"/>
    <w:rsid w:val="00351B65"/>
    <w:rsid w:val="00351D04"/>
    <w:rsid w:val="0035239F"/>
    <w:rsid w:val="0035247B"/>
    <w:rsid w:val="00353573"/>
    <w:rsid w:val="00354927"/>
    <w:rsid w:val="00355B42"/>
    <w:rsid w:val="00355E34"/>
    <w:rsid w:val="0035651C"/>
    <w:rsid w:val="00356C16"/>
    <w:rsid w:val="00357EB8"/>
    <w:rsid w:val="003605A2"/>
    <w:rsid w:val="00360BE4"/>
    <w:rsid w:val="0036142B"/>
    <w:rsid w:val="003619B5"/>
    <w:rsid w:val="0036233B"/>
    <w:rsid w:val="003628C0"/>
    <w:rsid w:val="00362C8E"/>
    <w:rsid w:val="00363FE3"/>
    <w:rsid w:val="003640FE"/>
    <w:rsid w:val="00364564"/>
    <w:rsid w:val="00365F2C"/>
    <w:rsid w:val="003667DB"/>
    <w:rsid w:val="00366AA7"/>
    <w:rsid w:val="00367B4C"/>
    <w:rsid w:val="00371054"/>
    <w:rsid w:val="00371641"/>
    <w:rsid w:val="003720EC"/>
    <w:rsid w:val="003726D5"/>
    <w:rsid w:val="0037286B"/>
    <w:rsid w:val="003730F0"/>
    <w:rsid w:val="00373917"/>
    <w:rsid w:val="003739C7"/>
    <w:rsid w:val="00376BC4"/>
    <w:rsid w:val="00377605"/>
    <w:rsid w:val="00377D40"/>
    <w:rsid w:val="00381D21"/>
    <w:rsid w:val="00382215"/>
    <w:rsid w:val="00384445"/>
    <w:rsid w:val="003849BE"/>
    <w:rsid w:val="00384EA8"/>
    <w:rsid w:val="00386936"/>
    <w:rsid w:val="00386F65"/>
    <w:rsid w:val="0039000B"/>
    <w:rsid w:val="00390EE5"/>
    <w:rsid w:val="00391988"/>
    <w:rsid w:val="003919DE"/>
    <w:rsid w:val="00393174"/>
    <w:rsid w:val="00394BA8"/>
    <w:rsid w:val="00394D29"/>
    <w:rsid w:val="003963C6"/>
    <w:rsid w:val="003A0996"/>
    <w:rsid w:val="003A1563"/>
    <w:rsid w:val="003A1D4E"/>
    <w:rsid w:val="003A2017"/>
    <w:rsid w:val="003A219A"/>
    <w:rsid w:val="003A400B"/>
    <w:rsid w:val="003A6825"/>
    <w:rsid w:val="003A71EF"/>
    <w:rsid w:val="003B3AEF"/>
    <w:rsid w:val="003B4D94"/>
    <w:rsid w:val="003B4DC1"/>
    <w:rsid w:val="003B5A33"/>
    <w:rsid w:val="003B68DE"/>
    <w:rsid w:val="003B6C6D"/>
    <w:rsid w:val="003B6E0D"/>
    <w:rsid w:val="003B72B7"/>
    <w:rsid w:val="003C037D"/>
    <w:rsid w:val="003C0D8A"/>
    <w:rsid w:val="003C16DD"/>
    <w:rsid w:val="003C1F66"/>
    <w:rsid w:val="003C3840"/>
    <w:rsid w:val="003D0D53"/>
    <w:rsid w:val="003D1543"/>
    <w:rsid w:val="003D2ACB"/>
    <w:rsid w:val="003D353B"/>
    <w:rsid w:val="003D39B8"/>
    <w:rsid w:val="003D50CA"/>
    <w:rsid w:val="003D5AF0"/>
    <w:rsid w:val="003D5B92"/>
    <w:rsid w:val="003D5C78"/>
    <w:rsid w:val="003D6725"/>
    <w:rsid w:val="003D77AE"/>
    <w:rsid w:val="003D781F"/>
    <w:rsid w:val="003D7C5F"/>
    <w:rsid w:val="003E02E1"/>
    <w:rsid w:val="003E09F8"/>
    <w:rsid w:val="003E0A3A"/>
    <w:rsid w:val="003E0E84"/>
    <w:rsid w:val="003E1CA8"/>
    <w:rsid w:val="003E2351"/>
    <w:rsid w:val="003E3973"/>
    <w:rsid w:val="003E3A9D"/>
    <w:rsid w:val="003E4B51"/>
    <w:rsid w:val="003E69F9"/>
    <w:rsid w:val="003F11EE"/>
    <w:rsid w:val="003F1871"/>
    <w:rsid w:val="003F327A"/>
    <w:rsid w:val="003F3744"/>
    <w:rsid w:val="003F4393"/>
    <w:rsid w:val="003F4D0A"/>
    <w:rsid w:val="003F6EEE"/>
    <w:rsid w:val="003F7260"/>
    <w:rsid w:val="003F73BC"/>
    <w:rsid w:val="003F7BF6"/>
    <w:rsid w:val="00401BE7"/>
    <w:rsid w:val="00410A31"/>
    <w:rsid w:val="00410AE0"/>
    <w:rsid w:val="00410AE6"/>
    <w:rsid w:val="00415C1C"/>
    <w:rsid w:val="00415D8A"/>
    <w:rsid w:val="00420016"/>
    <w:rsid w:val="00420620"/>
    <w:rsid w:val="004226F9"/>
    <w:rsid w:val="0042764B"/>
    <w:rsid w:val="00430FFB"/>
    <w:rsid w:val="00431155"/>
    <w:rsid w:val="00431495"/>
    <w:rsid w:val="00431FAE"/>
    <w:rsid w:val="0043371C"/>
    <w:rsid w:val="00434622"/>
    <w:rsid w:val="0043619F"/>
    <w:rsid w:val="004361F7"/>
    <w:rsid w:val="004374DA"/>
    <w:rsid w:val="004402CD"/>
    <w:rsid w:val="00442060"/>
    <w:rsid w:val="00443460"/>
    <w:rsid w:val="004435EB"/>
    <w:rsid w:val="00444E9E"/>
    <w:rsid w:val="00444F73"/>
    <w:rsid w:val="0044526D"/>
    <w:rsid w:val="004458EB"/>
    <w:rsid w:val="00445B8F"/>
    <w:rsid w:val="00450A6F"/>
    <w:rsid w:val="00450C8B"/>
    <w:rsid w:val="00451B13"/>
    <w:rsid w:val="0045641F"/>
    <w:rsid w:val="0045794C"/>
    <w:rsid w:val="00461B4E"/>
    <w:rsid w:val="00464E04"/>
    <w:rsid w:val="004651FF"/>
    <w:rsid w:val="00465DFD"/>
    <w:rsid w:val="00467DCE"/>
    <w:rsid w:val="00467E01"/>
    <w:rsid w:val="004707BE"/>
    <w:rsid w:val="0047098E"/>
    <w:rsid w:val="00474B4F"/>
    <w:rsid w:val="00474D35"/>
    <w:rsid w:val="00475BD1"/>
    <w:rsid w:val="00477D96"/>
    <w:rsid w:val="00480E85"/>
    <w:rsid w:val="00481A95"/>
    <w:rsid w:val="0048656F"/>
    <w:rsid w:val="00486C71"/>
    <w:rsid w:val="00486D78"/>
    <w:rsid w:val="00486F83"/>
    <w:rsid w:val="0048798D"/>
    <w:rsid w:val="004903BE"/>
    <w:rsid w:val="00490DA1"/>
    <w:rsid w:val="00490E28"/>
    <w:rsid w:val="004935B1"/>
    <w:rsid w:val="004936C3"/>
    <w:rsid w:val="004941E2"/>
    <w:rsid w:val="00494249"/>
    <w:rsid w:val="0049448B"/>
    <w:rsid w:val="00494A41"/>
    <w:rsid w:val="00496070"/>
    <w:rsid w:val="00496CB4"/>
    <w:rsid w:val="004A30D7"/>
    <w:rsid w:val="004A331C"/>
    <w:rsid w:val="004A37AE"/>
    <w:rsid w:val="004A4211"/>
    <w:rsid w:val="004A5C78"/>
    <w:rsid w:val="004A7870"/>
    <w:rsid w:val="004B097D"/>
    <w:rsid w:val="004B3503"/>
    <w:rsid w:val="004B572E"/>
    <w:rsid w:val="004B7446"/>
    <w:rsid w:val="004B7C53"/>
    <w:rsid w:val="004C19A4"/>
    <w:rsid w:val="004C1AAF"/>
    <w:rsid w:val="004C2213"/>
    <w:rsid w:val="004C2329"/>
    <w:rsid w:val="004C3ABF"/>
    <w:rsid w:val="004C478C"/>
    <w:rsid w:val="004C7309"/>
    <w:rsid w:val="004D572B"/>
    <w:rsid w:val="004D7531"/>
    <w:rsid w:val="004D7A48"/>
    <w:rsid w:val="004D7B49"/>
    <w:rsid w:val="004D7D3B"/>
    <w:rsid w:val="004D7DB9"/>
    <w:rsid w:val="004E0B2C"/>
    <w:rsid w:val="004E1019"/>
    <w:rsid w:val="004E113D"/>
    <w:rsid w:val="004E326C"/>
    <w:rsid w:val="004E583C"/>
    <w:rsid w:val="004E6688"/>
    <w:rsid w:val="004E77DE"/>
    <w:rsid w:val="004F1E9E"/>
    <w:rsid w:val="004F2C2F"/>
    <w:rsid w:val="004F71E8"/>
    <w:rsid w:val="004F7674"/>
    <w:rsid w:val="004F79BF"/>
    <w:rsid w:val="00500C47"/>
    <w:rsid w:val="00501457"/>
    <w:rsid w:val="0050280B"/>
    <w:rsid w:val="00503E2D"/>
    <w:rsid w:val="0050400D"/>
    <w:rsid w:val="005049C0"/>
    <w:rsid w:val="0050632C"/>
    <w:rsid w:val="00507072"/>
    <w:rsid w:val="00510582"/>
    <w:rsid w:val="00510C10"/>
    <w:rsid w:val="005119A7"/>
    <w:rsid w:val="00511AA6"/>
    <w:rsid w:val="00511FC0"/>
    <w:rsid w:val="00512D32"/>
    <w:rsid w:val="005132CE"/>
    <w:rsid w:val="00514CC7"/>
    <w:rsid w:val="00514F52"/>
    <w:rsid w:val="005157F9"/>
    <w:rsid w:val="00517145"/>
    <w:rsid w:val="0051714F"/>
    <w:rsid w:val="005172A0"/>
    <w:rsid w:val="005200AF"/>
    <w:rsid w:val="0052063B"/>
    <w:rsid w:val="00521401"/>
    <w:rsid w:val="00521911"/>
    <w:rsid w:val="00523D92"/>
    <w:rsid w:val="005255B4"/>
    <w:rsid w:val="005257CF"/>
    <w:rsid w:val="00526861"/>
    <w:rsid w:val="00527AB3"/>
    <w:rsid w:val="005307BD"/>
    <w:rsid w:val="00531D5C"/>
    <w:rsid w:val="00531FBE"/>
    <w:rsid w:val="0053248F"/>
    <w:rsid w:val="005348FF"/>
    <w:rsid w:val="00535C91"/>
    <w:rsid w:val="00536578"/>
    <w:rsid w:val="00536CFF"/>
    <w:rsid w:val="00537217"/>
    <w:rsid w:val="00537543"/>
    <w:rsid w:val="00541301"/>
    <w:rsid w:val="0054142F"/>
    <w:rsid w:val="0054434B"/>
    <w:rsid w:val="00545E84"/>
    <w:rsid w:val="0055295E"/>
    <w:rsid w:val="005545A1"/>
    <w:rsid w:val="005548BE"/>
    <w:rsid w:val="00555003"/>
    <w:rsid w:val="00556F80"/>
    <w:rsid w:val="00557807"/>
    <w:rsid w:val="005608FC"/>
    <w:rsid w:val="00560F0D"/>
    <w:rsid w:val="005616A7"/>
    <w:rsid w:val="005617D7"/>
    <w:rsid w:val="00561ECC"/>
    <w:rsid w:val="0056205D"/>
    <w:rsid w:val="00564611"/>
    <w:rsid w:val="00565595"/>
    <w:rsid w:val="005657F4"/>
    <w:rsid w:val="00565AE9"/>
    <w:rsid w:val="00566717"/>
    <w:rsid w:val="00567A2E"/>
    <w:rsid w:val="0057029E"/>
    <w:rsid w:val="005713D8"/>
    <w:rsid w:val="00571A23"/>
    <w:rsid w:val="00573D2F"/>
    <w:rsid w:val="00576037"/>
    <w:rsid w:val="00576823"/>
    <w:rsid w:val="0058361C"/>
    <w:rsid w:val="00586334"/>
    <w:rsid w:val="005876A0"/>
    <w:rsid w:val="00587A36"/>
    <w:rsid w:val="005901CD"/>
    <w:rsid w:val="005911F5"/>
    <w:rsid w:val="0059162A"/>
    <w:rsid w:val="00592F3F"/>
    <w:rsid w:val="005933C2"/>
    <w:rsid w:val="0059359A"/>
    <w:rsid w:val="005941DC"/>
    <w:rsid w:val="00594B4D"/>
    <w:rsid w:val="00594BCC"/>
    <w:rsid w:val="005950EC"/>
    <w:rsid w:val="00597561"/>
    <w:rsid w:val="005A039C"/>
    <w:rsid w:val="005A0D13"/>
    <w:rsid w:val="005A18BA"/>
    <w:rsid w:val="005A4CB7"/>
    <w:rsid w:val="005A5D35"/>
    <w:rsid w:val="005B0012"/>
    <w:rsid w:val="005B1491"/>
    <w:rsid w:val="005B18A5"/>
    <w:rsid w:val="005B195D"/>
    <w:rsid w:val="005B2578"/>
    <w:rsid w:val="005B29A9"/>
    <w:rsid w:val="005B46DE"/>
    <w:rsid w:val="005B6254"/>
    <w:rsid w:val="005C03F9"/>
    <w:rsid w:val="005C0571"/>
    <w:rsid w:val="005C1622"/>
    <w:rsid w:val="005C23F7"/>
    <w:rsid w:val="005C4EA5"/>
    <w:rsid w:val="005C56A9"/>
    <w:rsid w:val="005C5DDF"/>
    <w:rsid w:val="005C5EAA"/>
    <w:rsid w:val="005C66DC"/>
    <w:rsid w:val="005C7276"/>
    <w:rsid w:val="005D0230"/>
    <w:rsid w:val="005D02C4"/>
    <w:rsid w:val="005D0ADC"/>
    <w:rsid w:val="005D0D88"/>
    <w:rsid w:val="005D24F8"/>
    <w:rsid w:val="005D28BC"/>
    <w:rsid w:val="005D2943"/>
    <w:rsid w:val="005D4410"/>
    <w:rsid w:val="005D4C20"/>
    <w:rsid w:val="005D74D6"/>
    <w:rsid w:val="005E07AB"/>
    <w:rsid w:val="005E2464"/>
    <w:rsid w:val="005E4790"/>
    <w:rsid w:val="005E47F3"/>
    <w:rsid w:val="005E4C0B"/>
    <w:rsid w:val="005E61DF"/>
    <w:rsid w:val="005E686D"/>
    <w:rsid w:val="005E706E"/>
    <w:rsid w:val="005E7391"/>
    <w:rsid w:val="005F0CB9"/>
    <w:rsid w:val="005F204E"/>
    <w:rsid w:val="005F257B"/>
    <w:rsid w:val="005F25AF"/>
    <w:rsid w:val="005F374D"/>
    <w:rsid w:val="005F4451"/>
    <w:rsid w:val="005F49D6"/>
    <w:rsid w:val="005F5E40"/>
    <w:rsid w:val="005F7797"/>
    <w:rsid w:val="00600FE2"/>
    <w:rsid w:val="00601351"/>
    <w:rsid w:val="00605534"/>
    <w:rsid w:val="00605A94"/>
    <w:rsid w:val="00606C9B"/>
    <w:rsid w:val="00607023"/>
    <w:rsid w:val="00612A41"/>
    <w:rsid w:val="00612E0F"/>
    <w:rsid w:val="00615BFF"/>
    <w:rsid w:val="00616057"/>
    <w:rsid w:val="00621519"/>
    <w:rsid w:val="006229D8"/>
    <w:rsid w:val="00622AAC"/>
    <w:rsid w:val="00624745"/>
    <w:rsid w:val="006248C2"/>
    <w:rsid w:val="00624920"/>
    <w:rsid w:val="00626A0E"/>
    <w:rsid w:val="00631E9B"/>
    <w:rsid w:val="00632F3D"/>
    <w:rsid w:val="006342A4"/>
    <w:rsid w:val="00634EDB"/>
    <w:rsid w:val="00635BC8"/>
    <w:rsid w:val="00636F0A"/>
    <w:rsid w:val="00640C0C"/>
    <w:rsid w:val="00642312"/>
    <w:rsid w:val="00642BD9"/>
    <w:rsid w:val="006431DA"/>
    <w:rsid w:val="00643DB4"/>
    <w:rsid w:val="006441A0"/>
    <w:rsid w:val="00644502"/>
    <w:rsid w:val="00644538"/>
    <w:rsid w:val="00644ECE"/>
    <w:rsid w:val="00645645"/>
    <w:rsid w:val="00645B84"/>
    <w:rsid w:val="00646415"/>
    <w:rsid w:val="0064678B"/>
    <w:rsid w:val="00646799"/>
    <w:rsid w:val="006469E5"/>
    <w:rsid w:val="00646C1D"/>
    <w:rsid w:val="00646FAD"/>
    <w:rsid w:val="0064766B"/>
    <w:rsid w:val="00651F04"/>
    <w:rsid w:val="006523EA"/>
    <w:rsid w:val="0065336A"/>
    <w:rsid w:val="00654F03"/>
    <w:rsid w:val="0065513B"/>
    <w:rsid w:val="00657CAD"/>
    <w:rsid w:val="006602CB"/>
    <w:rsid w:val="00660510"/>
    <w:rsid w:val="00660530"/>
    <w:rsid w:val="00662E2E"/>
    <w:rsid w:val="006632BE"/>
    <w:rsid w:val="00670FAD"/>
    <w:rsid w:val="00671AB2"/>
    <w:rsid w:val="00673AE0"/>
    <w:rsid w:val="00675087"/>
    <w:rsid w:val="006769C5"/>
    <w:rsid w:val="0068192A"/>
    <w:rsid w:val="00681C78"/>
    <w:rsid w:val="00682573"/>
    <w:rsid w:val="006831F5"/>
    <w:rsid w:val="006833D0"/>
    <w:rsid w:val="00683987"/>
    <w:rsid w:val="006840B0"/>
    <w:rsid w:val="006847D3"/>
    <w:rsid w:val="00684A0D"/>
    <w:rsid w:val="00684ABB"/>
    <w:rsid w:val="0068512A"/>
    <w:rsid w:val="00685420"/>
    <w:rsid w:val="00690850"/>
    <w:rsid w:val="00691356"/>
    <w:rsid w:val="00691F08"/>
    <w:rsid w:val="00692B04"/>
    <w:rsid w:val="00694164"/>
    <w:rsid w:val="00697242"/>
    <w:rsid w:val="006A0CAF"/>
    <w:rsid w:val="006A238F"/>
    <w:rsid w:val="006A4969"/>
    <w:rsid w:val="006A4A02"/>
    <w:rsid w:val="006A5D5E"/>
    <w:rsid w:val="006A5E95"/>
    <w:rsid w:val="006A72F2"/>
    <w:rsid w:val="006B04AA"/>
    <w:rsid w:val="006B0BD1"/>
    <w:rsid w:val="006B1D60"/>
    <w:rsid w:val="006B2435"/>
    <w:rsid w:val="006B488B"/>
    <w:rsid w:val="006B5442"/>
    <w:rsid w:val="006B596C"/>
    <w:rsid w:val="006B6998"/>
    <w:rsid w:val="006B6D79"/>
    <w:rsid w:val="006C088C"/>
    <w:rsid w:val="006C0D40"/>
    <w:rsid w:val="006C3306"/>
    <w:rsid w:val="006C3CF8"/>
    <w:rsid w:val="006C4074"/>
    <w:rsid w:val="006C498A"/>
    <w:rsid w:val="006C4EE7"/>
    <w:rsid w:val="006C58C1"/>
    <w:rsid w:val="006C5BC1"/>
    <w:rsid w:val="006C75BF"/>
    <w:rsid w:val="006D1DB8"/>
    <w:rsid w:val="006D3A56"/>
    <w:rsid w:val="006D3CB9"/>
    <w:rsid w:val="006D4093"/>
    <w:rsid w:val="006D4195"/>
    <w:rsid w:val="006D504E"/>
    <w:rsid w:val="006D62DE"/>
    <w:rsid w:val="006D6DDF"/>
    <w:rsid w:val="006D6E91"/>
    <w:rsid w:val="006D6EEC"/>
    <w:rsid w:val="006D7425"/>
    <w:rsid w:val="006D7471"/>
    <w:rsid w:val="006D7CDA"/>
    <w:rsid w:val="006E0481"/>
    <w:rsid w:val="006E0D1F"/>
    <w:rsid w:val="006E0E60"/>
    <w:rsid w:val="006E0F5F"/>
    <w:rsid w:val="006E311D"/>
    <w:rsid w:val="006E32EB"/>
    <w:rsid w:val="006E3D0E"/>
    <w:rsid w:val="006E4DBE"/>
    <w:rsid w:val="006E73B0"/>
    <w:rsid w:val="006F2065"/>
    <w:rsid w:val="006F24D6"/>
    <w:rsid w:val="006F422F"/>
    <w:rsid w:val="006F4B34"/>
    <w:rsid w:val="006F4DDA"/>
    <w:rsid w:val="006F586D"/>
    <w:rsid w:val="006F5C2E"/>
    <w:rsid w:val="006F63FC"/>
    <w:rsid w:val="006F65AA"/>
    <w:rsid w:val="006F661E"/>
    <w:rsid w:val="006F6BE2"/>
    <w:rsid w:val="006F72E2"/>
    <w:rsid w:val="006F7BF1"/>
    <w:rsid w:val="00700A11"/>
    <w:rsid w:val="00700BE2"/>
    <w:rsid w:val="00700C33"/>
    <w:rsid w:val="007029BB"/>
    <w:rsid w:val="00702F03"/>
    <w:rsid w:val="007041F3"/>
    <w:rsid w:val="007046A7"/>
    <w:rsid w:val="007067B1"/>
    <w:rsid w:val="007100F2"/>
    <w:rsid w:val="00710229"/>
    <w:rsid w:val="007110FB"/>
    <w:rsid w:val="007124AD"/>
    <w:rsid w:val="007124F3"/>
    <w:rsid w:val="0071275F"/>
    <w:rsid w:val="00713F0F"/>
    <w:rsid w:val="0071514E"/>
    <w:rsid w:val="007172AD"/>
    <w:rsid w:val="00717625"/>
    <w:rsid w:val="00717758"/>
    <w:rsid w:val="007202D5"/>
    <w:rsid w:val="00720C97"/>
    <w:rsid w:val="00720F51"/>
    <w:rsid w:val="0072109F"/>
    <w:rsid w:val="00721B90"/>
    <w:rsid w:val="00723F5B"/>
    <w:rsid w:val="00725288"/>
    <w:rsid w:val="00726353"/>
    <w:rsid w:val="00726F62"/>
    <w:rsid w:val="0072732C"/>
    <w:rsid w:val="00730F60"/>
    <w:rsid w:val="00731F37"/>
    <w:rsid w:val="00732245"/>
    <w:rsid w:val="00734FAD"/>
    <w:rsid w:val="0073629F"/>
    <w:rsid w:val="007362DA"/>
    <w:rsid w:val="00736E59"/>
    <w:rsid w:val="007374AA"/>
    <w:rsid w:val="007401D0"/>
    <w:rsid w:val="007419BF"/>
    <w:rsid w:val="0074224B"/>
    <w:rsid w:val="007423A7"/>
    <w:rsid w:val="00742EE2"/>
    <w:rsid w:val="007441E8"/>
    <w:rsid w:val="00744D4A"/>
    <w:rsid w:val="00747914"/>
    <w:rsid w:val="00747F06"/>
    <w:rsid w:val="00750CE4"/>
    <w:rsid w:val="00751FFB"/>
    <w:rsid w:val="00753EAD"/>
    <w:rsid w:val="0075495D"/>
    <w:rsid w:val="007555F3"/>
    <w:rsid w:val="00757FB3"/>
    <w:rsid w:val="00760C80"/>
    <w:rsid w:val="00760EC8"/>
    <w:rsid w:val="00762DA5"/>
    <w:rsid w:val="007641A1"/>
    <w:rsid w:val="00764769"/>
    <w:rsid w:val="00764BCF"/>
    <w:rsid w:val="00764FC0"/>
    <w:rsid w:val="00765998"/>
    <w:rsid w:val="00765D65"/>
    <w:rsid w:val="00766090"/>
    <w:rsid w:val="00767996"/>
    <w:rsid w:val="00767FA6"/>
    <w:rsid w:val="007703DB"/>
    <w:rsid w:val="0077084E"/>
    <w:rsid w:val="00770C16"/>
    <w:rsid w:val="007750B6"/>
    <w:rsid w:val="00775D2A"/>
    <w:rsid w:val="007763BA"/>
    <w:rsid w:val="00781849"/>
    <w:rsid w:val="0078318B"/>
    <w:rsid w:val="00783B0F"/>
    <w:rsid w:val="00785607"/>
    <w:rsid w:val="00785AF1"/>
    <w:rsid w:val="00785FAF"/>
    <w:rsid w:val="00786133"/>
    <w:rsid w:val="00787057"/>
    <w:rsid w:val="00787CE0"/>
    <w:rsid w:val="00790435"/>
    <w:rsid w:val="0079146C"/>
    <w:rsid w:val="00791D53"/>
    <w:rsid w:val="00792256"/>
    <w:rsid w:val="00793A20"/>
    <w:rsid w:val="00793DA7"/>
    <w:rsid w:val="007948EE"/>
    <w:rsid w:val="007950D9"/>
    <w:rsid w:val="00795476"/>
    <w:rsid w:val="00796511"/>
    <w:rsid w:val="00796615"/>
    <w:rsid w:val="007977A4"/>
    <w:rsid w:val="007979DB"/>
    <w:rsid w:val="00797EBF"/>
    <w:rsid w:val="007A1695"/>
    <w:rsid w:val="007A2FD9"/>
    <w:rsid w:val="007A553C"/>
    <w:rsid w:val="007A64A2"/>
    <w:rsid w:val="007A718B"/>
    <w:rsid w:val="007A7489"/>
    <w:rsid w:val="007B0AED"/>
    <w:rsid w:val="007B0B5A"/>
    <w:rsid w:val="007B0F8D"/>
    <w:rsid w:val="007B1C5D"/>
    <w:rsid w:val="007B1CAB"/>
    <w:rsid w:val="007B32C9"/>
    <w:rsid w:val="007B593B"/>
    <w:rsid w:val="007B59BC"/>
    <w:rsid w:val="007B6B9F"/>
    <w:rsid w:val="007B7330"/>
    <w:rsid w:val="007B7A1E"/>
    <w:rsid w:val="007B7D50"/>
    <w:rsid w:val="007C0062"/>
    <w:rsid w:val="007C0EE2"/>
    <w:rsid w:val="007C4060"/>
    <w:rsid w:val="007C48F0"/>
    <w:rsid w:val="007C4906"/>
    <w:rsid w:val="007C4A99"/>
    <w:rsid w:val="007C52FE"/>
    <w:rsid w:val="007C58BC"/>
    <w:rsid w:val="007C6AAC"/>
    <w:rsid w:val="007C750C"/>
    <w:rsid w:val="007D05D3"/>
    <w:rsid w:val="007D080C"/>
    <w:rsid w:val="007D10BC"/>
    <w:rsid w:val="007D173B"/>
    <w:rsid w:val="007D2CBB"/>
    <w:rsid w:val="007D402B"/>
    <w:rsid w:val="007D4095"/>
    <w:rsid w:val="007D4198"/>
    <w:rsid w:val="007D4608"/>
    <w:rsid w:val="007D48C0"/>
    <w:rsid w:val="007D4F04"/>
    <w:rsid w:val="007D5762"/>
    <w:rsid w:val="007D6303"/>
    <w:rsid w:val="007D6FBC"/>
    <w:rsid w:val="007D7372"/>
    <w:rsid w:val="007E003D"/>
    <w:rsid w:val="007E04DC"/>
    <w:rsid w:val="007E1576"/>
    <w:rsid w:val="007E1EF7"/>
    <w:rsid w:val="007E3462"/>
    <w:rsid w:val="007E4556"/>
    <w:rsid w:val="007E5992"/>
    <w:rsid w:val="007F0222"/>
    <w:rsid w:val="007F0B32"/>
    <w:rsid w:val="007F1F27"/>
    <w:rsid w:val="007F35B3"/>
    <w:rsid w:val="007F3B4A"/>
    <w:rsid w:val="007F3FB8"/>
    <w:rsid w:val="007F4863"/>
    <w:rsid w:val="007F5894"/>
    <w:rsid w:val="007F670A"/>
    <w:rsid w:val="007F6735"/>
    <w:rsid w:val="007F6960"/>
    <w:rsid w:val="007F6FB4"/>
    <w:rsid w:val="008022DA"/>
    <w:rsid w:val="00803EDE"/>
    <w:rsid w:val="00805006"/>
    <w:rsid w:val="00805A52"/>
    <w:rsid w:val="0080666C"/>
    <w:rsid w:val="008107D6"/>
    <w:rsid w:val="008109DB"/>
    <w:rsid w:val="008112C5"/>
    <w:rsid w:val="00812D31"/>
    <w:rsid w:val="00812E26"/>
    <w:rsid w:val="00815ACD"/>
    <w:rsid w:val="00815C45"/>
    <w:rsid w:val="00815F11"/>
    <w:rsid w:val="008167DB"/>
    <w:rsid w:val="008174AA"/>
    <w:rsid w:val="00817C5B"/>
    <w:rsid w:val="00817C73"/>
    <w:rsid w:val="00820ACE"/>
    <w:rsid w:val="00820DD6"/>
    <w:rsid w:val="00821999"/>
    <w:rsid w:val="00823533"/>
    <w:rsid w:val="008241CF"/>
    <w:rsid w:val="00825733"/>
    <w:rsid w:val="0082651F"/>
    <w:rsid w:val="008266D7"/>
    <w:rsid w:val="00827765"/>
    <w:rsid w:val="00827D0D"/>
    <w:rsid w:val="00827FA6"/>
    <w:rsid w:val="008309DE"/>
    <w:rsid w:val="00831255"/>
    <w:rsid w:val="0083132E"/>
    <w:rsid w:val="00831AEA"/>
    <w:rsid w:val="00831E33"/>
    <w:rsid w:val="008334E7"/>
    <w:rsid w:val="00833EE9"/>
    <w:rsid w:val="00835FC2"/>
    <w:rsid w:val="00836334"/>
    <w:rsid w:val="00836604"/>
    <w:rsid w:val="008404A9"/>
    <w:rsid w:val="00840D70"/>
    <w:rsid w:val="00841866"/>
    <w:rsid w:val="00844686"/>
    <w:rsid w:val="00845E90"/>
    <w:rsid w:val="00846042"/>
    <w:rsid w:val="00847D73"/>
    <w:rsid w:val="00851006"/>
    <w:rsid w:val="008519D2"/>
    <w:rsid w:val="00851F30"/>
    <w:rsid w:val="008527B4"/>
    <w:rsid w:val="00856CC9"/>
    <w:rsid w:val="00857050"/>
    <w:rsid w:val="00860CFA"/>
    <w:rsid w:val="00860D55"/>
    <w:rsid w:val="00861849"/>
    <w:rsid w:val="00861AA8"/>
    <w:rsid w:val="00861D9A"/>
    <w:rsid w:val="0086255E"/>
    <w:rsid w:val="00863852"/>
    <w:rsid w:val="00866A17"/>
    <w:rsid w:val="00867B53"/>
    <w:rsid w:val="0087022B"/>
    <w:rsid w:val="008704AD"/>
    <w:rsid w:val="00870E0A"/>
    <w:rsid w:val="00873E0B"/>
    <w:rsid w:val="008747E5"/>
    <w:rsid w:val="008749D0"/>
    <w:rsid w:val="00876A4B"/>
    <w:rsid w:val="0088189E"/>
    <w:rsid w:val="00883199"/>
    <w:rsid w:val="008839E3"/>
    <w:rsid w:val="00883BA2"/>
    <w:rsid w:val="008858FF"/>
    <w:rsid w:val="008859F1"/>
    <w:rsid w:val="00885D52"/>
    <w:rsid w:val="00885EEF"/>
    <w:rsid w:val="008867FA"/>
    <w:rsid w:val="00887234"/>
    <w:rsid w:val="008878D5"/>
    <w:rsid w:val="00891587"/>
    <w:rsid w:val="00892515"/>
    <w:rsid w:val="00893615"/>
    <w:rsid w:val="00894FB8"/>
    <w:rsid w:val="00897841"/>
    <w:rsid w:val="008A0212"/>
    <w:rsid w:val="008A4275"/>
    <w:rsid w:val="008A4365"/>
    <w:rsid w:val="008A49A2"/>
    <w:rsid w:val="008A4CB0"/>
    <w:rsid w:val="008A6A03"/>
    <w:rsid w:val="008A6FB1"/>
    <w:rsid w:val="008A7DAF"/>
    <w:rsid w:val="008B029C"/>
    <w:rsid w:val="008B0CAC"/>
    <w:rsid w:val="008B0CDE"/>
    <w:rsid w:val="008B13AA"/>
    <w:rsid w:val="008B2307"/>
    <w:rsid w:val="008B2376"/>
    <w:rsid w:val="008B262B"/>
    <w:rsid w:val="008B41B8"/>
    <w:rsid w:val="008B47BE"/>
    <w:rsid w:val="008B569D"/>
    <w:rsid w:val="008B6573"/>
    <w:rsid w:val="008B751A"/>
    <w:rsid w:val="008C030F"/>
    <w:rsid w:val="008C29E3"/>
    <w:rsid w:val="008C2AAB"/>
    <w:rsid w:val="008C3BF3"/>
    <w:rsid w:val="008C47C3"/>
    <w:rsid w:val="008C4ED7"/>
    <w:rsid w:val="008C75D2"/>
    <w:rsid w:val="008C7ED0"/>
    <w:rsid w:val="008D25DD"/>
    <w:rsid w:val="008D38C9"/>
    <w:rsid w:val="008D45BE"/>
    <w:rsid w:val="008D5EAD"/>
    <w:rsid w:val="008D5EE4"/>
    <w:rsid w:val="008D6A23"/>
    <w:rsid w:val="008D76DA"/>
    <w:rsid w:val="008D7C3A"/>
    <w:rsid w:val="008E0A30"/>
    <w:rsid w:val="008E0E2A"/>
    <w:rsid w:val="008E25A8"/>
    <w:rsid w:val="008E450C"/>
    <w:rsid w:val="008E49C1"/>
    <w:rsid w:val="008E6A9D"/>
    <w:rsid w:val="008E7358"/>
    <w:rsid w:val="008F0FF8"/>
    <w:rsid w:val="008F112A"/>
    <w:rsid w:val="008F1643"/>
    <w:rsid w:val="008F26DC"/>
    <w:rsid w:val="008F3498"/>
    <w:rsid w:val="008F4060"/>
    <w:rsid w:val="008F4B7A"/>
    <w:rsid w:val="008F4EB8"/>
    <w:rsid w:val="008F6277"/>
    <w:rsid w:val="008F6776"/>
    <w:rsid w:val="008F678B"/>
    <w:rsid w:val="008F7751"/>
    <w:rsid w:val="008F7A35"/>
    <w:rsid w:val="00900339"/>
    <w:rsid w:val="00900B94"/>
    <w:rsid w:val="009010DE"/>
    <w:rsid w:val="009011E6"/>
    <w:rsid w:val="00901650"/>
    <w:rsid w:val="0090168E"/>
    <w:rsid w:val="00905DB1"/>
    <w:rsid w:val="009060BF"/>
    <w:rsid w:val="00906D11"/>
    <w:rsid w:val="00907750"/>
    <w:rsid w:val="009115D4"/>
    <w:rsid w:val="00911F6A"/>
    <w:rsid w:val="00912174"/>
    <w:rsid w:val="009125C3"/>
    <w:rsid w:val="009131F5"/>
    <w:rsid w:val="00913505"/>
    <w:rsid w:val="00914430"/>
    <w:rsid w:val="00915063"/>
    <w:rsid w:val="009165F2"/>
    <w:rsid w:val="00917D8F"/>
    <w:rsid w:val="00920DB9"/>
    <w:rsid w:val="009210CB"/>
    <w:rsid w:val="00921CC4"/>
    <w:rsid w:val="009222C0"/>
    <w:rsid w:val="009236F0"/>
    <w:rsid w:val="00923C88"/>
    <w:rsid w:val="009248BC"/>
    <w:rsid w:val="00926068"/>
    <w:rsid w:val="00927894"/>
    <w:rsid w:val="00927F0E"/>
    <w:rsid w:val="009307D3"/>
    <w:rsid w:val="009322F5"/>
    <w:rsid w:val="00933774"/>
    <w:rsid w:val="00933874"/>
    <w:rsid w:val="00934361"/>
    <w:rsid w:val="009346C3"/>
    <w:rsid w:val="00935281"/>
    <w:rsid w:val="00935670"/>
    <w:rsid w:val="00935C28"/>
    <w:rsid w:val="00936734"/>
    <w:rsid w:val="00936B3B"/>
    <w:rsid w:val="00936E36"/>
    <w:rsid w:val="009376EE"/>
    <w:rsid w:val="00937B30"/>
    <w:rsid w:val="00937D80"/>
    <w:rsid w:val="00940259"/>
    <w:rsid w:val="0094164B"/>
    <w:rsid w:val="00941727"/>
    <w:rsid w:val="00942254"/>
    <w:rsid w:val="0094459E"/>
    <w:rsid w:val="00945DBD"/>
    <w:rsid w:val="0094685A"/>
    <w:rsid w:val="00947916"/>
    <w:rsid w:val="00950295"/>
    <w:rsid w:val="0095223E"/>
    <w:rsid w:val="009522F1"/>
    <w:rsid w:val="00952F05"/>
    <w:rsid w:val="009533C3"/>
    <w:rsid w:val="0095699F"/>
    <w:rsid w:val="00956ED7"/>
    <w:rsid w:val="00957A15"/>
    <w:rsid w:val="00963A72"/>
    <w:rsid w:val="00965B6C"/>
    <w:rsid w:val="009660BB"/>
    <w:rsid w:val="0097195C"/>
    <w:rsid w:val="00971F10"/>
    <w:rsid w:val="0097375E"/>
    <w:rsid w:val="00974BBC"/>
    <w:rsid w:val="009751BA"/>
    <w:rsid w:val="00975299"/>
    <w:rsid w:val="009752DA"/>
    <w:rsid w:val="00977314"/>
    <w:rsid w:val="00977BE4"/>
    <w:rsid w:val="009811F5"/>
    <w:rsid w:val="0098287B"/>
    <w:rsid w:val="00982D42"/>
    <w:rsid w:val="0098414D"/>
    <w:rsid w:val="00986353"/>
    <w:rsid w:val="0099018C"/>
    <w:rsid w:val="0099051E"/>
    <w:rsid w:val="00990672"/>
    <w:rsid w:val="009940B7"/>
    <w:rsid w:val="009941E4"/>
    <w:rsid w:val="0099427E"/>
    <w:rsid w:val="009953E9"/>
    <w:rsid w:val="00996537"/>
    <w:rsid w:val="009A149E"/>
    <w:rsid w:val="009A17BF"/>
    <w:rsid w:val="009A3FB6"/>
    <w:rsid w:val="009A4193"/>
    <w:rsid w:val="009A4696"/>
    <w:rsid w:val="009A54D3"/>
    <w:rsid w:val="009A556E"/>
    <w:rsid w:val="009A6369"/>
    <w:rsid w:val="009A74DE"/>
    <w:rsid w:val="009B0C60"/>
    <w:rsid w:val="009B3CF8"/>
    <w:rsid w:val="009B41A5"/>
    <w:rsid w:val="009B65EF"/>
    <w:rsid w:val="009B744B"/>
    <w:rsid w:val="009C0031"/>
    <w:rsid w:val="009C0A95"/>
    <w:rsid w:val="009C140F"/>
    <w:rsid w:val="009C2494"/>
    <w:rsid w:val="009C428F"/>
    <w:rsid w:val="009C4406"/>
    <w:rsid w:val="009C4629"/>
    <w:rsid w:val="009C5551"/>
    <w:rsid w:val="009C57B5"/>
    <w:rsid w:val="009C60E4"/>
    <w:rsid w:val="009C7B08"/>
    <w:rsid w:val="009D15BE"/>
    <w:rsid w:val="009D3A02"/>
    <w:rsid w:val="009D4878"/>
    <w:rsid w:val="009D4FAD"/>
    <w:rsid w:val="009D71AF"/>
    <w:rsid w:val="009D77AA"/>
    <w:rsid w:val="009E11ED"/>
    <w:rsid w:val="009E34C0"/>
    <w:rsid w:val="009E36B1"/>
    <w:rsid w:val="009E41EA"/>
    <w:rsid w:val="009E44A4"/>
    <w:rsid w:val="009E5868"/>
    <w:rsid w:val="009E6007"/>
    <w:rsid w:val="009F0032"/>
    <w:rsid w:val="009F1773"/>
    <w:rsid w:val="009F349E"/>
    <w:rsid w:val="009F5367"/>
    <w:rsid w:val="00A01292"/>
    <w:rsid w:val="00A021C1"/>
    <w:rsid w:val="00A02429"/>
    <w:rsid w:val="00A02800"/>
    <w:rsid w:val="00A04264"/>
    <w:rsid w:val="00A04E8B"/>
    <w:rsid w:val="00A051DB"/>
    <w:rsid w:val="00A0591F"/>
    <w:rsid w:val="00A05C8F"/>
    <w:rsid w:val="00A06E2E"/>
    <w:rsid w:val="00A1032E"/>
    <w:rsid w:val="00A11D43"/>
    <w:rsid w:val="00A11E71"/>
    <w:rsid w:val="00A1429D"/>
    <w:rsid w:val="00A17429"/>
    <w:rsid w:val="00A2044B"/>
    <w:rsid w:val="00A21A49"/>
    <w:rsid w:val="00A2287D"/>
    <w:rsid w:val="00A23267"/>
    <w:rsid w:val="00A23570"/>
    <w:rsid w:val="00A23B7D"/>
    <w:rsid w:val="00A247F2"/>
    <w:rsid w:val="00A25204"/>
    <w:rsid w:val="00A25BB4"/>
    <w:rsid w:val="00A2690C"/>
    <w:rsid w:val="00A33738"/>
    <w:rsid w:val="00A34536"/>
    <w:rsid w:val="00A358FF"/>
    <w:rsid w:val="00A36F57"/>
    <w:rsid w:val="00A4091A"/>
    <w:rsid w:val="00A40B02"/>
    <w:rsid w:val="00A42F36"/>
    <w:rsid w:val="00A43849"/>
    <w:rsid w:val="00A43F09"/>
    <w:rsid w:val="00A4400E"/>
    <w:rsid w:val="00A444E9"/>
    <w:rsid w:val="00A45E91"/>
    <w:rsid w:val="00A467F4"/>
    <w:rsid w:val="00A46B47"/>
    <w:rsid w:val="00A4718D"/>
    <w:rsid w:val="00A47925"/>
    <w:rsid w:val="00A47BA6"/>
    <w:rsid w:val="00A47CC3"/>
    <w:rsid w:val="00A50A38"/>
    <w:rsid w:val="00A517FD"/>
    <w:rsid w:val="00A521F3"/>
    <w:rsid w:val="00A52C1F"/>
    <w:rsid w:val="00A54A6D"/>
    <w:rsid w:val="00A55296"/>
    <w:rsid w:val="00A5637A"/>
    <w:rsid w:val="00A56649"/>
    <w:rsid w:val="00A57415"/>
    <w:rsid w:val="00A6001E"/>
    <w:rsid w:val="00A60DE5"/>
    <w:rsid w:val="00A61D0D"/>
    <w:rsid w:val="00A628B0"/>
    <w:rsid w:val="00A633FE"/>
    <w:rsid w:val="00A6488A"/>
    <w:rsid w:val="00A6530C"/>
    <w:rsid w:val="00A665CB"/>
    <w:rsid w:val="00A67D5A"/>
    <w:rsid w:val="00A70880"/>
    <w:rsid w:val="00A709CF"/>
    <w:rsid w:val="00A74E60"/>
    <w:rsid w:val="00A75DC5"/>
    <w:rsid w:val="00A77DE6"/>
    <w:rsid w:val="00A80E3D"/>
    <w:rsid w:val="00A8169C"/>
    <w:rsid w:val="00A81B22"/>
    <w:rsid w:val="00A8461F"/>
    <w:rsid w:val="00A85A33"/>
    <w:rsid w:val="00A872ED"/>
    <w:rsid w:val="00A876CE"/>
    <w:rsid w:val="00A91BDA"/>
    <w:rsid w:val="00A97CE1"/>
    <w:rsid w:val="00AA089D"/>
    <w:rsid w:val="00AA15DB"/>
    <w:rsid w:val="00AA21C8"/>
    <w:rsid w:val="00AA3F25"/>
    <w:rsid w:val="00AA530C"/>
    <w:rsid w:val="00AA5C7D"/>
    <w:rsid w:val="00AA601F"/>
    <w:rsid w:val="00AB1AAE"/>
    <w:rsid w:val="00AB25A3"/>
    <w:rsid w:val="00AB564E"/>
    <w:rsid w:val="00AB6FAD"/>
    <w:rsid w:val="00AC033F"/>
    <w:rsid w:val="00AC0889"/>
    <w:rsid w:val="00AC1611"/>
    <w:rsid w:val="00AC2B10"/>
    <w:rsid w:val="00AC36C0"/>
    <w:rsid w:val="00AC4F47"/>
    <w:rsid w:val="00AC773C"/>
    <w:rsid w:val="00AC7883"/>
    <w:rsid w:val="00AD16D8"/>
    <w:rsid w:val="00AD2141"/>
    <w:rsid w:val="00AD33C0"/>
    <w:rsid w:val="00AD34EA"/>
    <w:rsid w:val="00AD3FBA"/>
    <w:rsid w:val="00AD490A"/>
    <w:rsid w:val="00AD5792"/>
    <w:rsid w:val="00AE0F2E"/>
    <w:rsid w:val="00AE17D6"/>
    <w:rsid w:val="00AE1C2C"/>
    <w:rsid w:val="00AE1D14"/>
    <w:rsid w:val="00AE1E87"/>
    <w:rsid w:val="00AE2E8C"/>
    <w:rsid w:val="00AE3129"/>
    <w:rsid w:val="00AE4058"/>
    <w:rsid w:val="00AE4714"/>
    <w:rsid w:val="00AE5A90"/>
    <w:rsid w:val="00AE6E2D"/>
    <w:rsid w:val="00AF1F11"/>
    <w:rsid w:val="00AF3AA4"/>
    <w:rsid w:val="00AF41C2"/>
    <w:rsid w:val="00AF4D13"/>
    <w:rsid w:val="00AF5587"/>
    <w:rsid w:val="00AF5CDF"/>
    <w:rsid w:val="00AF63D5"/>
    <w:rsid w:val="00AF6BE8"/>
    <w:rsid w:val="00AF6C51"/>
    <w:rsid w:val="00AF7449"/>
    <w:rsid w:val="00AF75C7"/>
    <w:rsid w:val="00B014CB"/>
    <w:rsid w:val="00B023CA"/>
    <w:rsid w:val="00B025BF"/>
    <w:rsid w:val="00B0277E"/>
    <w:rsid w:val="00B02ABD"/>
    <w:rsid w:val="00B02E4D"/>
    <w:rsid w:val="00B05CFB"/>
    <w:rsid w:val="00B06571"/>
    <w:rsid w:val="00B0693E"/>
    <w:rsid w:val="00B07099"/>
    <w:rsid w:val="00B11346"/>
    <w:rsid w:val="00B13DC6"/>
    <w:rsid w:val="00B1502A"/>
    <w:rsid w:val="00B174D9"/>
    <w:rsid w:val="00B17B28"/>
    <w:rsid w:val="00B205CC"/>
    <w:rsid w:val="00B228EB"/>
    <w:rsid w:val="00B23439"/>
    <w:rsid w:val="00B25FA3"/>
    <w:rsid w:val="00B31081"/>
    <w:rsid w:val="00B31312"/>
    <w:rsid w:val="00B32084"/>
    <w:rsid w:val="00B32EA0"/>
    <w:rsid w:val="00B342F5"/>
    <w:rsid w:val="00B355AC"/>
    <w:rsid w:val="00B36916"/>
    <w:rsid w:val="00B407EB"/>
    <w:rsid w:val="00B415FD"/>
    <w:rsid w:val="00B42762"/>
    <w:rsid w:val="00B42A4E"/>
    <w:rsid w:val="00B42A85"/>
    <w:rsid w:val="00B43814"/>
    <w:rsid w:val="00B453C2"/>
    <w:rsid w:val="00B45465"/>
    <w:rsid w:val="00B464E2"/>
    <w:rsid w:val="00B46EE6"/>
    <w:rsid w:val="00B47B2C"/>
    <w:rsid w:val="00B50ACE"/>
    <w:rsid w:val="00B50EA7"/>
    <w:rsid w:val="00B527B7"/>
    <w:rsid w:val="00B533AF"/>
    <w:rsid w:val="00B55B81"/>
    <w:rsid w:val="00B56D81"/>
    <w:rsid w:val="00B57AF1"/>
    <w:rsid w:val="00B61928"/>
    <w:rsid w:val="00B63ACC"/>
    <w:rsid w:val="00B63AE8"/>
    <w:rsid w:val="00B64423"/>
    <w:rsid w:val="00B66859"/>
    <w:rsid w:val="00B66BB6"/>
    <w:rsid w:val="00B7216E"/>
    <w:rsid w:val="00B730AE"/>
    <w:rsid w:val="00B730C3"/>
    <w:rsid w:val="00B73305"/>
    <w:rsid w:val="00B73710"/>
    <w:rsid w:val="00B74A33"/>
    <w:rsid w:val="00B74E1F"/>
    <w:rsid w:val="00B803E4"/>
    <w:rsid w:val="00B80DF8"/>
    <w:rsid w:val="00B8206C"/>
    <w:rsid w:val="00B85F3D"/>
    <w:rsid w:val="00B90E71"/>
    <w:rsid w:val="00B9152D"/>
    <w:rsid w:val="00B93132"/>
    <w:rsid w:val="00B939C6"/>
    <w:rsid w:val="00B94623"/>
    <w:rsid w:val="00B94A03"/>
    <w:rsid w:val="00B95286"/>
    <w:rsid w:val="00B96326"/>
    <w:rsid w:val="00B96943"/>
    <w:rsid w:val="00B96A16"/>
    <w:rsid w:val="00B9706E"/>
    <w:rsid w:val="00B974A7"/>
    <w:rsid w:val="00B97D62"/>
    <w:rsid w:val="00BA13DE"/>
    <w:rsid w:val="00BA330B"/>
    <w:rsid w:val="00BA3D97"/>
    <w:rsid w:val="00BA450B"/>
    <w:rsid w:val="00BA5307"/>
    <w:rsid w:val="00BB1D86"/>
    <w:rsid w:val="00BB21DA"/>
    <w:rsid w:val="00BB29D8"/>
    <w:rsid w:val="00BB31D9"/>
    <w:rsid w:val="00BB3273"/>
    <w:rsid w:val="00BB3F1E"/>
    <w:rsid w:val="00BB433D"/>
    <w:rsid w:val="00BB4B49"/>
    <w:rsid w:val="00BB6249"/>
    <w:rsid w:val="00BB6CAE"/>
    <w:rsid w:val="00BC0D78"/>
    <w:rsid w:val="00BC26CA"/>
    <w:rsid w:val="00BC39C2"/>
    <w:rsid w:val="00BC3A7D"/>
    <w:rsid w:val="00BC3EE6"/>
    <w:rsid w:val="00BC4034"/>
    <w:rsid w:val="00BC413B"/>
    <w:rsid w:val="00BC44D2"/>
    <w:rsid w:val="00BC68DF"/>
    <w:rsid w:val="00BC6CA9"/>
    <w:rsid w:val="00BC7602"/>
    <w:rsid w:val="00BC798D"/>
    <w:rsid w:val="00BC7E3F"/>
    <w:rsid w:val="00BD118E"/>
    <w:rsid w:val="00BD2217"/>
    <w:rsid w:val="00BD41EB"/>
    <w:rsid w:val="00BD70EE"/>
    <w:rsid w:val="00BD78DD"/>
    <w:rsid w:val="00BE0BE4"/>
    <w:rsid w:val="00BE0C3A"/>
    <w:rsid w:val="00BE0EA7"/>
    <w:rsid w:val="00BE2833"/>
    <w:rsid w:val="00BE5542"/>
    <w:rsid w:val="00BE605F"/>
    <w:rsid w:val="00BE7615"/>
    <w:rsid w:val="00BE7692"/>
    <w:rsid w:val="00BE7DD8"/>
    <w:rsid w:val="00BF1364"/>
    <w:rsid w:val="00BF1649"/>
    <w:rsid w:val="00BF5022"/>
    <w:rsid w:val="00BF6B7F"/>
    <w:rsid w:val="00BF78F9"/>
    <w:rsid w:val="00C001F5"/>
    <w:rsid w:val="00C0070A"/>
    <w:rsid w:val="00C01C14"/>
    <w:rsid w:val="00C01F4D"/>
    <w:rsid w:val="00C02944"/>
    <w:rsid w:val="00C02E61"/>
    <w:rsid w:val="00C02F84"/>
    <w:rsid w:val="00C05C78"/>
    <w:rsid w:val="00C0665D"/>
    <w:rsid w:val="00C100CF"/>
    <w:rsid w:val="00C119E1"/>
    <w:rsid w:val="00C14868"/>
    <w:rsid w:val="00C150CF"/>
    <w:rsid w:val="00C15A0C"/>
    <w:rsid w:val="00C16613"/>
    <w:rsid w:val="00C2048C"/>
    <w:rsid w:val="00C22A63"/>
    <w:rsid w:val="00C22C5A"/>
    <w:rsid w:val="00C2393D"/>
    <w:rsid w:val="00C24518"/>
    <w:rsid w:val="00C24B45"/>
    <w:rsid w:val="00C25DE2"/>
    <w:rsid w:val="00C2703A"/>
    <w:rsid w:val="00C27222"/>
    <w:rsid w:val="00C307D0"/>
    <w:rsid w:val="00C3323A"/>
    <w:rsid w:val="00C33BB5"/>
    <w:rsid w:val="00C34CB6"/>
    <w:rsid w:val="00C40F8D"/>
    <w:rsid w:val="00C42CBF"/>
    <w:rsid w:val="00C4633D"/>
    <w:rsid w:val="00C50299"/>
    <w:rsid w:val="00C52A4E"/>
    <w:rsid w:val="00C53477"/>
    <w:rsid w:val="00C539A0"/>
    <w:rsid w:val="00C53BB3"/>
    <w:rsid w:val="00C551E7"/>
    <w:rsid w:val="00C55F4A"/>
    <w:rsid w:val="00C57543"/>
    <w:rsid w:val="00C57927"/>
    <w:rsid w:val="00C605EB"/>
    <w:rsid w:val="00C6105D"/>
    <w:rsid w:val="00C614DB"/>
    <w:rsid w:val="00C61A38"/>
    <w:rsid w:val="00C627B7"/>
    <w:rsid w:val="00C6461F"/>
    <w:rsid w:val="00C64CC9"/>
    <w:rsid w:val="00C66B73"/>
    <w:rsid w:val="00C70642"/>
    <w:rsid w:val="00C7492F"/>
    <w:rsid w:val="00C75619"/>
    <w:rsid w:val="00C75AB4"/>
    <w:rsid w:val="00C76D75"/>
    <w:rsid w:val="00C81178"/>
    <w:rsid w:val="00C81D97"/>
    <w:rsid w:val="00C821D2"/>
    <w:rsid w:val="00C82206"/>
    <w:rsid w:val="00C8276F"/>
    <w:rsid w:val="00C82AF1"/>
    <w:rsid w:val="00C82DB6"/>
    <w:rsid w:val="00C84904"/>
    <w:rsid w:val="00C853C0"/>
    <w:rsid w:val="00C860B4"/>
    <w:rsid w:val="00C86BA4"/>
    <w:rsid w:val="00C87089"/>
    <w:rsid w:val="00C911FD"/>
    <w:rsid w:val="00C91B10"/>
    <w:rsid w:val="00C920E0"/>
    <w:rsid w:val="00C922B2"/>
    <w:rsid w:val="00C922E7"/>
    <w:rsid w:val="00C92C40"/>
    <w:rsid w:val="00C92CFC"/>
    <w:rsid w:val="00C9333B"/>
    <w:rsid w:val="00C93E5F"/>
    <w:rsid w:val="00C96118"/>
    <w:rsid w:val="00CA0910"/>
    <w:rsid w:val="00CA21BA"/>
    <w:rsid w:val="00CA21FD"/>
    <w:rsid w:val="00CA4681"/>
    <w:rsid w:val="00CA5A67"/>
    <w:rsid w:val="00CA5C69"/>
    <w:rsid w:val="00CB0886"/>
    <w:rsid w:val="00CB11CF"/>
    <w:rsid w:val="00CB1DE3"/>
    <w:rsid w:val="00CB247B"/>
    <w:rsid w:val="00CB259A"/>
    <w:rsid w:val="00CB285A"/>
    <w:rsid w:val="00CB4589"/>
    <w:rsid w:val="00CB4599"/>
    <w:rsid w:val="00CB73AF"/>
    <w:rsid w:val="00CC050B"/>
    <w:rsid w:val="00CC26E8"/>
    <w:rsid w:val="00CC2FBB"/>
    <w:rsid w:val="00CC3DE1"/>
    <w:rsid w:val="00CC5CC1"/>
    <w:rsid w:val="00CC6DE3"/>
    <w:rsid w:val="00CD02AC"/>
    <w:rsid w:val="00CD383C"/>
    <w:rsid w:val="00CD3EE4"/>
    <w:rsid w:val="00CD53D7"/>
    <w:rsid w:val="00CD6A27"/>
    <w:rsid w:val="00CD71AB"/>
    <w:rsid w:val="00CD75AB"/>
    <w:rsid w:val="00CE0364"/>
    <w:rsid w:val="00CE0CC2"/>
    <w:rsid w:val="00CE197E"/>
    <w:rsid w:val="00CE206B"/>
    <w:rsid w:val="00CE2798"/>
    <w:rsid w:val="00CE310F"/>
    <w:rsid w:val="00CE3117"/>
    <w:rsid w:val="00CE4D88"/>
    <w:rsid w:val="00CE52D7"/>
    <w:rsid w:val="00CE56C5"/>
    <w:rsid w:val="00CE5EAB"/>
    <w:rsid w:val="00CE6644"/>
    <w:rsid w:val="00CE787C"/>
    <w:rsid w:val="00CF21EB"/>
    <w:rsid w:val="00CF3B02"/>
    <w:rsid w:val="00CF455E"/>
    <w:rsid w:val="00CF4645"/>
    <w:rsid w:val="00CF4DBF"/>
    <w:rsid w:val="00CF5403"/>
    <w:rsid w:val="00CF6774"/>
    <w:rsid w:val="00CF6CC3"/>
    <w:rsid w:val="00D00B92"/>
    <w:rsid w:val="00D02B41"/>
    <w:rsid w:val="00D036A4"/>
    <w:rsid w:val="00D07629"/>
    <w:rsid w:val="00D07816"/>
    <w:rsid w:val="00D1042A"/>
    <w:rsid w:val="00D10F4A"/>
    <w:rsid w:val="00D11FFF"/>
    <w:rsid w:val="00D141DD"/>
    <w:rsid w:val="00D16176"/>
    <w:rsid w:val="00D16D0C"/>
    <w:rsid w:val="00D178D1"/>
    <w:rsid w:val="00D21692"/>
    <w:rsid w:val="00D22D0C"/>
    <w:rsid w:val="00D23105"/>
    <w:rsid w:val="00D2490E"/>
    <w:rsid w:val="00D26853"/>
    <w:rsid w:val="00D31025"/>
    <w:rsid w:val="00D3169B"/>
    <w:rsid w:val="00D317E5"/>
    <w:rsid w:val="00D31B09"/>
    <w:rsid w:val="00D31E95"/>
    <w:rsid w:val="00D323B2"/>
    <w:rsid w:val="00D33783"/>
    <w:rsid w:val="00D340CE"/>
    <w:rsid w:val="00D34EA7"/>
    <w:rsid w:val="00D350DF"/>
    <w:rsid w:val="00D368E5"/>
    <w:rsid w:val="00D403E4"/>
    <w:rsid w:val="00D4056C"/>
    <w:rsid w:val="00D407FE"/>
    <w:rsid w:val="00D43B03"/>
    <w:rsid w:val="00D46587"/>
    <w:rsid w:val="00D46623"/>
    <w:rsid w:val="00D47F81"/>
    <w:rsid w:val="00D5062B"/>
    <w:rsid w:val="00D53613"/>
    <w:rsid w:val="00D54C9F"/>
    <w:rsid w:val="00D55354"/>
    <w:rsid w:val="00D55E9A"/>
    <w:rsid w:val="00D56BE0"/>
    <w:rsid w:val="00D6094E"/>
    <w:rsid w:val="00D60DA9"/>
    <w:rsid w:val="00D6272A"/>
    <w:rsid w:val="00D62731"/>
    <w:rsid w:val="00D63126"/>
    <w:rsid w:val="00D63663"/>
    <w:rsid w:val="00D66B09"/>
    <w:rsid w:val="00D67B4F"/>
    <w:rsid w:val="00D67D5A"/>
    <w:rsid w:val="00D70578"/>
    <w:rsid w:val="00D705BA"/>
    <w:rsid w:val="00D71721"/>
    <w:rsid w:val="00D72420"/>
    <w:rsid w:val="00D77CF6"/>
    <w:rsid w:val="00D80029"/>
    <w:rsid w:val="00D80E88"/>
    <w:rsid w:val="00D810BD"/>
    <w:rsid w:val="00D819B1"/>
    <w:rsid w:val="00D82540"/>
    <w:rsid w:val="00D84CAD"/>
    <w:rsid w:val="00D85596"/>
    <w:rsid w:val="00D864AD"/>
    <w:rsid w:val="00D8769A"/>
    <w:rsid w:val="00D9162B"/>
    <w:rsid w:val="00D92157"/>
    <w:rsid w:val="00D926BA"/>
    <w:rsid w:val="00D93796"/>
    <w:rsid w:val="00D937F7"/>
    <w:rsid w:val="00D941ED"/>
    <w:rsid w:val="00D96107"/>
    <w:rsid w:val="00D961AE"/>
    <w:rsid w:val="00D96EB7"/>
    <w:rsid w:val="00D97F46"/>
    <w:rsid w:val="00DA212D"/>
    <w:rsid w:val="00DA225F"/>
    <w:rsid w:val="00DA23D9"/>
    <w:rsid w:val="00DA422E"/>
    <w:rsid w:val="00DA43D6"/>
    <w:rsid w:val="00DA482F"/>
    <w:rsid w:val="00DA49FD"/>
    <w:rsid w:val="00DA51B5"/>
    <w:rsid w:val="00DA5536"/>
    <w:rsid w:val="00DA5A79"/>
    <w:rsid w:val="00DA6B90"/>
    <w:rsid w:val="00DA7161"/>
    <w:rsid w:val="00DB0401"/>
    <w:rsid w:val="00DB3AD7"/>
    <w:rsid w:val="00DB4351"/>
    <w:rsid w:val="00DB4EBB"/>
    <w:rsid w:val="00DB5B14"/>
    <w:rsid w:val="00DB6881"/>
    <w:rsid w:val="00DB68A4"/>
    <w:rsid w:val="00DB7E7C"/>
    <w:rsid w:val="00DC0CF2"/>
    <w:rsid w:val="00DC12EF"/>
    <w:rsid w:val="00DC3D9A"/>
    <w:rsid w:val="00DC3FC2"/>
    <w:rsid w:val="00DC43D0"/>
    <w:rsid w:val="00DC447E"/>
    <w:rsid w:val="00DC47BD"/>
    <w:rsid w:val="00DC4895"/>
    <w:rsid w:val="00DC4FA4"/>
    <w:rsid w:val="00DC5EC8"/>
    <w:rsid w:val="00DC6B75"/>
    <w:rsid w:val="00DC6F9C"/>
    <w:rsid w:val="00DD0077"/>
    <w:rsid w:val="00DD077B"/>
    <w:rsid w:val="00DD17E7"/>
    <w:rsid w:val="00DD51F2"/>
    <w:rsid w:val="00DD5501"/>
    <w:rsid w:val="00DD5739"/>
    <w:rsid w:val="00DD6569"/>
    <w:rsid w:val="00DD65FF"/>
    <w:rsid w:val="00DD6BE1"/>
    <w:rsid w:val="00DE0A6E"/>
    <w:rsid w:val="00DE18B3"/>
    <w:rsid w:val="00DE23F6"/>
    <w:rsid w:val="00DE283E"/>
    <w:rsid w:val="00DE2C57"/>
    <w:rsid w:val="00DE3017"/>
    <w:rsid w:val="00DE33DD"/>
    <w:rsid w:val="00DE4521"/>
    <w:rsid w:val="00DE52AB"/>
    <w:rsid w:val="00DE6F9E"/>
    <w:rsid w:val="00DE7026"/>
    <w:rsid w:val="00DE7FB2"/>
    <w:rsid w:val="00DF04B2"/>
    <w:rsid w:val="00DF0F61"/>
    <w:rsid w:val="00DF125C"/>
    <w:rsid w:val="00DF34A4"/>
    <w:rsid w:val="00DF6586"/>
    <w:rsid w:val="00DF6E0C"/>
    <w:rsid w:val="00DF7B79"/>
    <w:rsid w:val="00E0066C"/>
    <w:rsid w:val="00E00A65"/>
    <w:rsid w:val="00E01AB9"/>
    <w:rsid w:val="00E01EFE"/>
    <w:rsid w:val="00E02CC4"/>
    <w:rsid w:val="00E02D99"/>
    <w:rsid w:val="00E03DC1"/>
    <w:rsid w:val="00E041D9"/>
    <w:rsid w:val="00E05008"/>
    <w:rsid w:val="00E05624"/>
    <w:rsid w:val="00E05B8B"/>
    <w:rsid w:val="00E06DED"/>
    <w:rsid w:val="00E07AC4"/>
    <w:rsid w:val="00E11415"/>
    <w:rsid w:val="00E1262E"/>
    <w:rsid w:val="00E132F5"/>
    <w:rsid w:val="00E15485"/>
    <w:rsid w:val="00E2063B"/>
    <w:rsid w:val="00E209BE"/>
    <w:rsid w:val="00E20AA4"/>
    <w:rsid w:val="00E21CDF"/>
    <w:rsid w:val="00E23D69"/>
    <w:rsid w:val="00E23EBC"/>
    <w:rsid w:val="00E30250"/>
    <w:rsid w:val="00E30492"/>
    <w:rsid w:val="00E30BB6"/>
    <w:rsid w:val="00E32EBC"/>
    <w:rsid w:val="00E333D5"/>
    <w:rsid w:val="00E33E7D"/>
    <w:rsid w:val="00E34082"/>
    <w:rsid w:val="00E3557B"/>
    <w:rsid w:val="00E35AA5"/>
    <w:rsid w:val="00E37BA5"/>
    <w:rsid w:val="00E40458"/>
    <w:rsid w:val="00E42454"/>
    <w:rsid w:val="00E43CA4"/>
    <w:rsid w:val="00E43FC3"/>
    <w:rsid w:val="00E44226"/>
    <w:rsid w:val="00E44A15"/>
    <w:rsid w:val="00E46EC6"/>
    <w:rsid w:val="00E470D2"/>
    <w:rsid w:val="00E473CF"/>
    <w:rsid w:val="00E5026A"/>
    <w:rsid w:val="00E50449"/>
    <w:rsid w:val="00E5198F"/>
    <w:rsid w:val="00E530DB"/>
    <w:rsid w:val="00E53301"/>
    <w:rsid w:val="00E5344C"/>
    <w:rsid w:val="00E5628A"/>
    <w:rsid w:val="00E565FA"/>
    <w:rsid w:val="00E5671F"/>
    <w:rsid w:val="00E607FA"/>
    <w:rsid w:val="00E614BF"/>
    <w:rsid w:val="00E62F13"/>
    <w:rsid w:val="00E62FCC"/>
    <w:rsid w:val="00E6405E"/>
    <w:rsid w:val="00E663B4"/>
    <w:rsid w:val="00E66526"/>
    <w:rsid w:val="00E67507"/>
    <w:rsid w:val="00E67E3D"/>
    <w:rsid w:val="00E70BBC"/>
    <w:rsid w:val="00E7288F"/>
    <w:rsid w:val="00E72A4C"/>
    <w:rsid w:val="00E72C34"/>
    <w:rsid w:val="00E748C8"/>
    <w:rsid w:val="00E75B00"/>
    <w:rsid w:val="00E7661C"/>
    <w:rsid w:val="00E76F03"/>
    <w:rsid w:val="00E77A36"/>
    <w:rsid w:val="00E77CD9"/>
    <w:rsid w:val="00E819A8"/>
    <w:rsid w:val="00E81A81"/>
    <w:rsid w:val="00E821D8"/>
    <w:rsid w:val="00E82D8B"/>
    <w:rsid w:val="00E83198"/>
    <w:rsid w:val="00E8349A"/>
    <w:rsid w:val="00E837E5"/>
    <w:rsid w:val="00E8487A"/>
    <w:rsid w:val="00E8657A"/>
    <w:rsid w:val="00E86DD2"/>
    <w:rsid w:val="00E86E7F"/>
    <w:rsid w:val="00E86FB3"/>
    <w:rsid w:val="00E876FE"/>
    <w:rsid w:val="00E87723"/>
    <w:rsid w:val="00E9072C"/>
    <w:rsid w:val="00E9130F"/>
    <w:rsid w:val="00E92126"/>
    <w:rsid w:val="00E922CE"/>
    <w:rsid w:val="00E939FE"/>
    <w:rsid w:val="00E94521"/>
    <w:rsid w:val="00E965B6"/>
    <w:rsid w:val="00EA0496"/>
    <w:rsid w:val="00EA33EA"/>
    <w:rsid w:val="00EA3A85"/>
    <w:rsid w:val="00EA4174"/>
    <w:rsid w:val="00EA4A74"/>
    <w:rsid w:val="00EA6467"/>
    <w:rsid w:val="00EB0521"/>
    <w:rsid w:val="00EB5367"/>
    <w:rsid w:val="00EB5DF5"/>
    <w:rsid w:val="00EB6F81"/>
    <w:rsid w:val="00EB7BAB"/>
    <w:rsid w:val="00EB7C9D"/>
    <w:rsid w:val="00EB7D9F"/>
    <w:rsid w:val="00EC05AA"/>
    <w:rsid w:val="00EC0F11"/>
    <w:rsid w:val="00EC1250"/>
    <w:rsid w:val="00EC477F"/>
    <w:rsid w:val="00EC5A93"/>
    <w:rsid w:val="00EC5B41"/>
    <w:rsid w:val="00EC5C2E"/>
    <w:rsid w:val="00EC71A0"/>
    <w:rsid w:val="00ED01DD"/>
    <w:rsid w:val="00ED1F78"/>
    <w:rsid w:val="00ED21C6"/>
    <w:rsid w:val="00ED23E2"/>
    <w:rsid w:val="00ED2475"/>
    <w:rsid w:val="00ED5FCA"/>
    <w:rsid w:val="00EE159C"/>
    <w:rsid w:val="00EE17B2"/>
    <w:rsid w:val="00EE38DF"/>
    <w:rsid w:val="00EE433E"/>
    <w:rsid w:val="00EE546D"/>
    <w:rsid w:val="00EF4685"/>
    <w:rsid w:val="00EF6135"/>
    <w:rsid w:val="00EF6970"/>
    <w:rsid w:val="00EF7166"/>
    <w:rsid w:val="00EF72CC"/>
    <w:rsid w:val="00F02719"/>
    <w:rsid w:val="00F02A30"/>
    <w:rsid w:val="00F02C9D"/>
    <w:rsid w:val="00F03CE7"/>
    <w:rsid w:val="00F0597F"/>
    <w:rsid w:val="00F05B4D"/>
    <w:rsid w:val="00F0693C"/>
    <w:rsid w:val="00F07CD1"/>
    <w:rsid w:val="00F10073"/>
    <w:rsid w:val="00F1272E"/>
    <w:rsid w:val="00F1328E"/>
    <w:rsid w:val="00F16506"/>
    <w:rsid w:val="00F16EBE"/>
    <w:rsid w:val="00F17193"/>
    <w:rsid w:val="00F1782D"/>
    <w:rsid w:val="00F206BD"/>
    <w:rsid w:val="00F23E87"/>
    <w:rsid w:val="00F24237"/>
    <w:rsid w:val="00F24578"/>
    <w:rsid w:val="00F24763"/>
    <w:rsid w:val="00F263FF"/>
    <w:rsid w:val="00F277C2"/>
    <w:rsid w:val="00F27E1E"/>
    <w:rsid w:val="00F301E8"/>
    <w:rsid w:val="00F31468"/>
    <w:rsid w:val="00F32D3B"/>
    <w:rsid w:val="00F33993"/>
    <w:rsid w:val="00F33DC5"/>
    <w:rsid w:val="00F35F28"/>
    <w:rsid w:val="00F36ACD"/>
    <w:rsid w:val="00F402B6"/>
    <w:rsid w:val="00F40CF9"/>
    <w:rsid w:val="00F416D2"/>
    <w:rsid w:val="00F42857"/>
    <w:rsid w:val="00F42EBE"/>
    <w:rsid w:val="00F43CBC"/>
    <w:rsid w:val="00F45785"/>
    <w:rsid w:val="00F46C40"/>
    <w:rsid w:val="00F470D2"/>
    <w:rsid w:val="00F4722D"/>
    <w:rsid w:val="00F47963"/>
    <w:rsid w:val="00F47EE3"/>
    <w:rsid w:val="00F500CB"/>
    <w:rsid w:val="00F5159E"/>
    <w:rsid w:val="00F55E49"/>
    <w:rsid w:val="00F564F5"/>
    <w:rsid w:val="00F5760D"/>
    <w:rsid w:val="00F57631"/>
    <w:rsid w:val="00F61837"/>
    <w:rsid w:val="00F620CC"/>
    <w:rsid w:val="00F62A0E"/>
    <w:rsid w:val="00F6354B"/>
    <w:rsid w:val="00F63A99"/>
    <w:rsid w:val="00F65041"/>
    <w:rsid w:val="00F65602"/>
    <w:rsid w:val="00F702C7"/>
    <w:rsid w:val="00F7031C"/>
    <w:rsid w:val="00F704A5"/>
    <w:rsid w:val="00F7206E"/>
    <w:rsid w:val="00F74490"/>
    <w:rsid w:val="00F74E46"/>
    <w:rsid w:val="00F776E0"/>
    <w:rsid w:val="00F77F7D"/>
    <w:rsid w:val="00F80656"/>
    <w:rsid w:val="00F811CA"/>
    <w:rsid w:val="00F82FFC"/>
    <w:rsid w:val="00F831CA"/>
    <w:rsid w:val="00F83A45"/>
    <w:rsid w:val="00F84D71"/>
    <w:rsid w:val="00F85070"/>
    <w:rsid w:val="00F8559D"/>
    <w:rsid w:val="00F86D95"/>
    <w:rsid w:val="00F901AF"/>
    <w:rsid w:val="00F905FB"/>
    <w:rsid w:val="00F915E4"/>
    <w:rsid w:val="00F91A90"/>
    <w:rsid w:val="00F91C48"/>
    <w:rsid w:val="00F922C7"/>
    <w:rsid w:val="00F92B8F"/>
    <w:rsid w:val="00F92F85"/>
    <w:rsid w:val="00F947D4"/>
    <w:rsid w:val="00F954D8"/>
    <w:rsid w:val="00F9604D"/>
    <w:rsid w:val="00F9627E"/>
    <w:rsid w:val="00F96C40"/>
    <w:rsid w:val="00FA0444"/>
    <w:rsid w:val="00FA07BD"/>
    <w:rsid w:val="00FA12AE"/>
    <w:rsid w:val="00FA2F99"/>
    <w:rsid w:val="00FA2FF3"/>
    <w:rsid w:val="00FA3EC1"/>
    <w:rsid w:val="00FA493A"/>
    <w:rsid w:val="00FA55B1"/>
    <w:rsid w:val="00FA6FCE"/>
    <w:rsid w:val="00FA7028"/>
    <w:rsid w:val="00FB0CF0"/>
    <w:rsid w:val="00FB116A"/>
    <w:rsid w:val="00FB1BC4"/>
    <w:rsid w:val="00FB2F5A"/>
    <w:rsid w:val="00FB3021"/>
    <w:rsid w:val="00FB3529"/>
    <w:rsid w:val="00FB3D85"/>
    <w:rsid w:val="00FB4074"/>
    <w:rsid w:val="00FB40C1"/>
    <w:rsid w:val="00FB5DAA"/>
    <w:rsid w:val="00FB702B"/>
    <w:rsid w:val="00FB7639"/>
    <w:rsid w:val="00FC0311"/>
    <w:rsid w:val="00FC0EEF"/>
    <w:rsid w:val="00FC16D8"/>
    <w:rsid w:val="00FC371E"/>
    <w:rsid w:val="00FC39F2"/>
    <w:rsid w:val="00FC49C4"/>
    <w:rsid w:val="00FC528C"/>
    <w:rsid w:val="00FC63DC"/>
    <w:rsid w:val="00FD02B4"/>
    <w:rsid w:val="00FD47F4"/>
    <w:rsid w:val="00FD4A96"/>
    <w:rsid w:val="00FD5790"/>
    <w:rsid w:val="00FD6A03"/>
    <w:rsid w:val="00FD7252"/>
    <w:rsid w:val="00FE2821"/>
    <w:rsid w:val="00FE30FE"/>
    <w:rsid w:val="00FE36A7"/>
    <w:rsid w:val="00FE6AD3"/>
    <w:rsid w:val="00FF08EF"/>
    <w:rsid w:val="00FF2494"/>
    <w:rsid w:val="00FF36F2"/>
    <w:rsid w:val="00FF39D4"/>
    <w:rsid w:val="00FF4646"/>
    <w:rsid w:val="00FF4AAA"/>
    <w:rsid w:val="00FF768F"/>
    <w:rsid w:val="00FF7EB4"/>
    <w:rsid w:val="05B21D68"/>
    <w:rsid w:val="06699E04"/>
    <w:rsid w:val="154B7D93"/>
    <w:rsid w:val="31804263"/>
    <w:rsid w:val="637E0589"/>
    <w:rsid w:val="6C52A3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69F17"/>
  <w15:docId w15:val="{E0F713EA-CC8C-4B05-83A1-2D739B009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caption" w:semiHidden="1" w:unhideWhenUsed="1" w:qFormat="1"/>
    <w:lsdException w:name="footnote reference" w:uiPriority="99" w:qFormat="1"/>
    <w:lsdException w:name="annotation reference" w:uiPriority="99"/>
    <w:lsdException w:name="Title" w:qFormat="1"/>
    <w:lsdException w:name="Body Text"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link w:val="Ttulo1Car"/>
    <w:qFormat/>
    <w:rsid w:val="00D60DA9"/>
    <w:pPr>
      <w:keepNext/>
      <w:shd w:val="clear" w:color="auto" w:fill="BFBFBF"/>
      <w:ind w:left="360" w:hanging="360"/>
      <w:jc w:val="both"/>
      <w:outlineLvl w:val="0"/>
    </w:pPr>
    <w:rPr>
      <w:rFonts w:ascii="Arial" w:hAnsi="Arial" w:cs="Arial"/>
      <w:b/>
      <w:bCs/>
      <w:kern w:val="32"/>
      <w:lang w:val="x-none" w:eastAsia="x-none"/>
    </w:rPr>
  </w:style>
  <w:style w:type="paragraph" w:styleId="Ttulo2">
    <w:name w:val="heading 2"/>
    <w:aliases w:val="título 2,Edgar 2,Título 2 -BCN,A,h2,A.B.C.,A1,h21,A.B.C.1,A2,A.B.C.2,Chapter Number/Appendix Letter,chn,H2,DO NOT USE_h2,Level 2 Topic Heading,H21,H22,21,H23,H211,H221,22,Header 21,211,H24,H212,H222,h22,Header 22,H25,H213,H223,h23,23,Header 23"/>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aliases w:val="TextindepT2,body text,bt,Subsection Body Text"/>
    <w:basedOn w:val="Normal"/>
    <w:link w:val="TextoindependienteCar"/>
    <w:qFormat/>
    <w:rsid w:val="00D237A5"/>
    <w:pPr>
      <w:spacing w:after="120"/>
    </w:pPr>
  </w:style>
  <w:style w:type="character" w:customStyle="1" w:styleId="TextoindependienteCar">
    <w:name w:val="Texto independiente Car"/>
    <w:aliases w:val="TextindepT2 Car,body text Car,bt Car,Subsection Body Text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aliases w:val="título 2 Car,Edgar 2 Car,Título 2 -BCN Car,A Car,h2 Car,A.B.C. Car,A1 Car,h21 Car,A.B.C.1 Car,A2 Car,A.B.C.2 Car,Chapter Number/Appendix Letter Car,chn Car,H2 Car,DO NOT USE_h2 Car,Level 2 Topic Heading Car,H21 Car,H22 Car,21 Car,H23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paragraph" w:styleId="Prrafodelista">
    <w:name w:val="List Paragraph"/>
    <w:aliases w:val="Bullet List,FooterText,numbered,List Paragraph1,Paragraphe de liste1,lp1,Segundo nivel de viñetas,Ha,Bulletr List Paragraph,列出段落,列出段落1,List Paragraph2,List Paragraph21,Parágrafo da Lista1,リスト段落1,Listeafsnit1,HOJA,Bolita,List Paragraph,H"/>
    <w:basedOn w:val="Normal"/>
    <w:link w:val="PrrafodelistaCar"/>
    <w:uiPriority w:val="34"/>
    <w:qFormat/>
    <w:rsid w:val="00BC4034"/>
    <w:pPr>
      <w:spacing w:after="160" w:line="259" w:lineRule="auto"/>
      <w:ind w:left="720"/>
      <w:contextualSpacing/>
    </w:pPr>
    <w:rPr>
      <w:rFonts w:ascii="Calibri" w:eastAsia="Calibri" w:hAnsi="Calibri"/>
      <w:sz w:val="22"/>
      <w:szCs w:val="22"/>
      <w:lang w:eastAsia="en-US"/>
    </w:rPr>
  </w:style>
  <w:style w:type="character" w:customStyle="1" w:styleId="PrrafodelistaCar">
    <w:name w:val="Párrafo de lista Car"/>
    <w:aliases w:val="Bullet List Car,FooterText Car,numbered Car,List Paragraph1 Car,Paragraphe de liste1 Car,lp1 Car,Segundo nivel de viñetas Car,Ha Car,Bulletr List Paragraph Car,列出段落 Car,列出段落1 Car,List Paragraph2 Car,List Paragraph21 Car,リスト段落1 Car"/>
    <w:link w:val="Prrafodelista"/>
    <w:uiPriority w:val="34"/>
    <w:qFormat/>
    <w:rsid w:val="00BC4034"/>
    <w:rPr>
      <w:rFonts w:ascii="Calibri" w:eastAsia="Calibri" w:hAnsi="Calibri"/>
      <w:sz w:val="22"/>
      <w:szCs w:val="22"/>
      <w:lang w:eastAsia="en-US"/>
    </w:rPr>
  </w:style>
  <w:style w:type="paragraph" w:customStyle="1" w:styleId="MARITZA3">
    <w:name w:val="MARITZA3"/>
    <w:basedOn w:val="Normal"/>
    <w:uiPriority w:val="99"/>
    <w:rsid w:val="00BC4034"/>
    <w:pPr>
      <w:snapToGrid w:val="0"/>
      <w:jc w:val="both"/>
    </w:pPr>
    <w:rPr>
      <w:rFonts w:ascii="Courier New" w:eastAsia="Calibri" w:hAnsi="Courier New" w:cs="Courier New"/>
      <w:spacing w:val="-2"/>
      <w:lang w:eastAsia="es-ES"/>
    </w:rPr>
  </w:style>
  <w:style w:type="paragraph" w:styleId="NormalWeb">
    <w:name w:val="Normal (Web)"/>
    <w:aliases w:val=" Car,Car"/>
    <w:basedOn w:val="Normal"/>
    <w:link w:val="NormalWebCar"/>
    <w:uiPriority w:val="99"/>
    <w:unhideWhenUsed/>
    <w:qFormat/>
    <w:rsid w:val="00BC4034"/>
    <w:pPr>
      <w:spacing w:before="100" w:beforeAutospacing="1" w:after="100" w:afterAutospacing="1"/>
    </w:pPr>
    <w:rPr>
      <w:rFonts w:eastAsia="Calibri"/>
    </w:rPr>
  </w:style>
  <w:style w:type="paragraph" w:customStyle="1" w:styleId="xmsolistparagraph">
    <w:name w:val="x_msolistparagraph"/>
    <w:basedOn w:val="Normal"/>
    <w:rsid w:val="00BC4034"/>
    <w:rPr>
      <w:rFonts w:ascii="Calibri" w:eastAsia="Calibri" w:hAnsi="Calibri" w:cs="Calibri"/>
      <w:sz w:val="22"/>
      <w:szCs w:val="22"/>
    </w:rPr>
  </w:style>
  <w:style w:type="paragraph" w:customStyle="1" w:styleId="Prrafodelista2">
    <w:name w:val="Párrafo de lista2"/>
    <w:basedOn w:val="Normal"/>
    <w:rsid w:val="00E46EC6"/>
    <w:pPr>
      <w:suppressAutoHyphens/>
      <w:ind w:left="720"/>
    </w:pPr>
    <w:rPr>
      <w:kern w:val="1"/>
    </w:rPr>
  </w:style>
  <w:style w:type="paragraph" w:styleId="Sinespaciado">
    <w:name w:val="No Spacing"/>
    <w:qFormat/>
    <w:rsid w:val="00DF6586"/>
    <w:rPr>
      <w:rFonts w:ascii="Calibri" w:eastAsia="Calibri" w:hAnsi="Calibri"/>
      <w:sz w:val="22"/>
      <w:szCs w:val="22"/>
      <w:lang w:eastAsia="en-US"/>
    </w:rPr>
  </w:style>
  <w:style w:type="character" w:styleId="Refdecomentario">
    <w:name w:val="annotation reference"/>
    <w:uiPriority w:val="99"/>
    <w:rsid w:val="00621519"/>
    <w:rPr>
      <w:sz w:val="16"/>
      <w:szCs w:val="16"/>
    </w:rPr>
  </w:style>
  <w:style w:type="paragraph" w:styleId="Textocomentario">
    <w:name w:val="annotation text"/>
    <w:basedOn w:val="Normal"/>
    <w:link w:val="TextocomentarioCar"/>
    <w:uiPriority w:val="99"/>
    <w:rsid w:val="00621519"/>
    <w:rPr>
      <w:sz w:val="20"/>
      <w:szCs w:val="20"/>
    </w:rPr>
  </w:style>
  <w:style w:type="character" w:customStyle="1" w:styleId="TextocomentarioCar">
    <w:name w:val="Texto comentario Car"/>
    <w:basedOn w:val="Fuentedeprrafopredeter"/>
    <w:link w:val="Textocomentario"/>
    <w:uiPriority w:val="99"/>
    <w:rsid w:val="00621519"/>
  </w:style>
  <w:style w:type="paragraph" w:styleId="Textodeglobo">
    <w:name w:val="Balloon Text"/>
    <w:basedOn w:val="Normal"/>
    <w:link w:val="TextodegloboCar"/>
    <w:rsid w:val="00621519"/>
    <w:rPr>
      <w:rFonts w:ascii="Segoe UI" w:hAnsi="Segoe UI" w:cs="Segoe UI"/>
      <w:sz w:val="18"/>
      <w:szCs w:val="18"/>
    </w:rPr>
  </w:style>
  <w:style w:type="character" w:customStyle="1" w:styleId="TextodegloboCar">
    <w:name w:val="Texto de globo Car"/>
    <w:link w:val="Textodeglobo"/>
    <w:rsid w:val="00621519"/>
    <w:rPr>
      <w:rFonts w:ascii="Segoe UI" w:hAnsi="Segoe UI" w:cs="Segoe UI"/>
      <w:sz w:val="18"/>
      <w:szCs w:val="18"/>
    </w:rPr>
  </w:style>
  <w:style w:type="character" w:customStyle="1" w:styleId="Ttulo1Car">
    <w:name w:val="Título 1 Car"/>
    <w:link w:val="Ttulo1"/>
    <w:rsid w:val="00D60DA9"/>
    <w:rPr>
      <w:rFonts w:ascii="Arial" w:hAnsi="Arial" w:cs="Arial"/>
      <w:b/>
      <w:bCs/>
      <w:kern w:val="32"/>
      <w:sz w:val="24"/>
      <w:szCs w:val="24"/>
      <w:shd w:val="clear" w:color="auto" w:fill="BFBFBF"/>
      <w:lang w:val="x-none" w:eastAsia="x-none"/>
    </w:rPr>
  </w:style>
  <w:style w:type="paragraph" w:customStyle="1" w:styleId="Titulo3">
    <w:name w:val="Titulo 3"/>
    <w:basedOn w:val="Normal"/>
    <w:link w:val="Titulo3Car"/>
    <w:qFormat/>
    <w:rsid w:val="00D60DA9"/>
    <w:pPr>
      <w:ind w:left="720" w:hanging="720"/>
      <w:jc w:val="both"/>
    </w:pPr>
    <w:rPr>
      <w:rFonts w:ascii="Arial" w:hAnsi="Arial" w:cs="Arial"/>
      <w:b/>
      <w:sz w:val="20"/>
      <w:szCs w:val="20"/>
    </w:rPr>
  </w:style>
  <w:style w:type="character" w:customStyle="1" w:styleId="Titulo3Car">
    <w:name w:val="Titulo 3 Car"/>
    <w:aliases w:val="Sin espaciado Car"/>
    <w:link w:val="Titulo3"/>
    <w:rsid w:val="00D60DA9"/>
    <w:rPr>
      <w:rFonts w:ascii="Arial" w:hAnsi="Arial" w:cs="Arial"/>
      <w:b/>
    </w:rPr>
  </w:style>
  <w:style w:type="paragraph" w:customStyle="1" w:styleId="Default">
    <w:name w:val="Default"/>
    <w:rsid w:val="00C66B73"/>
    <w:pPr>
      <w:autoSpaceDE w:val="0"/>
      <w:autoSpaceDN w:val="0"/>
      <w:adjustRightInd w:val="0"/>
    </w:pPr>
    <w:rPr>
      <w:rFonts w:ascii="Arial" w:hAnsi="Arial" w:cs="Arial"/>
      <w:color w:val="000000"/>
      <w:sz w:val="24"/>
      <w:szCs w:val="24"/>
    </w:rPr>
  </w:style>
  <w:style w:type="paragraph" w:styleId="Sangra3detindependiente">
    <w:name w:val="Body Text Indent 3"/>
    <w:basedOn w:val="Normal"/>
    <w:link w:val="Sangra3detindependienteCar"/>
    <w:rsid w:val="005608FC"/>
    <w:pPr>
      <w:spacing w:after="120"/>
      <w:ind w:left="283"/>
    </w:pPr>
    <w:rPr>
      <w:sz w:val="16"/>
      <w:szCs w:val="16"/>
      <w:lang w:val="x-none" w:eastAsia="x-none"/>
    </w:rPr>
  </w:style>
  <w:style w:type="character" w:customStyle="1" w:styleId="Sangra3detindependienteCar">
    <w:name w:val="Sangría 3 de t. independiente Car"/>
    <w:link w:val="Sangra3detindependiente"/>
    <w:rsid w:val="005608FC"/>
    <w:rPr>
      <w:sz w:val="16"/>
      <w:szCs w:val="16"/>
      <w:lang w:val="x-none" w:eastAsia="x-none"/>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ft"/>
    <w:basedOn w:val="Normal"/>
    <w:link w:val="TextonotapieCar"/>
    <w:uiPriority w:val="99"/>
    <w:qFormat/>
    <w:rsid w:val="00DF7B79"/>
    <w:rPr>
      <w:rFonts w:ascii="Arial" w:hAnsi="Arial"/>
      <w:sz w:val="16"/>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uiPriority w:val="99"/>
    <w:qFormat/>
    <w:rsid w:val="00DF7B79"/>
    <w:rPr>
      <w:rFonts w:ascii="Arial" w:hAnsi="Arial"/>
      <w:sz w:val="16"/>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f,4_G"/>
    <w:link w:val="Char2"/>
    <w:uiPriority w:val="99"/>
    <w:qFormat/>
    <w:rsid w:val="00DF7B79"/>
    <w:rPr>
      <w:vertAlign w:val="superscript"/>
    </w:rPr>
  </w:style>
  <w:style w:type="paragraph" w:styleId="Descripcin">
    <w:name w:val="caption"/>
    <w:basedOn w:val="Normal"/>
    <w:next w:val="Normal"/>
    <w:unhideWhenUsed/>
    <w:qFormat/>
    <w:rsid w:val="00841866"/>
    <w:pPr>
      <w:spacing w:after="200"/>
    </w:pPr>
    <w:rPr>
      <w:i/>
      <w:iCs/>
      <w:color w:val="242852"/>
      <w:sz w:val="18"/>
      <w:szCs w:val="18"/>
    </w:rPr>
  </w:style>
  <w:style w:type="paragraph" w:styleId="Asuntodelcomentario">
    <w:name w:val="annotation subject"/>
    <w:basedOn w:val="Textocomentario"/>
    <w:next w:val="Textocomentario"/>
    <w:link w:val="AsuntodelcomentarioCar"/>
    <w:rsid w:val="002A5453"/>
    <w:rPr>
      <w:b/>
      <w:bCs/>
    </w:rPr>
  </w:style>
  <w:style w:type="character" w:customStyle="1" w:styleId="AsuntodelcomentarioCar">
    <w:name w:val="Asunto del comentario Car"/>
    <w:link w:val="Asuntodelcomentario"/>
    <w:rsid w:val="002A5453"/>
    <w:rPr>
      <w:b/>
      <w:bCs/>
    </w:rPr>
  </w:style>
  <w:style w:type="paragraph" w:styleId="Revisin">
    <w:name w:val="Revision"/>
    <w:hidden/>
    <w:rsid w:val="002A5453"/>
    <w:rPr>
      <w:sz w:val="24"/>
      <w:szCs w:val="24"/>
    </w:rPr>
  </w:style>
  <w:style w:type="paragraph" w:customStyle="1" w:styleId="wordsection1">
    <w:name w:val="wordsection1"/>
    <w:basedOn w:val="Normal"/>
    <w:uiPriority w:val="99"/>
    <w:rsid w:val="007A1695"/>
    <w:rPr>
      <w:rFonts w:eastAsia="Calibri"/>
    </w:rPr>
  </w:style>
  <w:style w:type="paragraph" w:customStyle="1" w:styleId="xmsonormal">
    <w:name w:val="x_msonormal"/>
    <w:basedOn w:val="Normal"/>
    <w:rsid w:val="00F922C7"/>
    <w:rPr>
      <w:rFonts w:ascii="Calibri" w:eastAsia="Calibri" w:hAnsi="Calibri" w:cs="Calibri"/>
      <w:sz w:val="22"/>
      <w:szCs w:val="22"/>
    </w:rPr>
  </w:style>
  <w:style w:type="character" w:customStyle="1" w:styleId="normaltextrun">
    <w:name w:val="normaltextrun"/>
    <w:basedOn w:val="Fuentedeprrafopredeter"/>
    <w:qFormat/>
    <w:rsid w:val="00B56D81"/>
  </w:style>
  <w:style w:type="character" w:customStyle="1" w:styleId="eop">
    <w:name w:val="eop"/>
    <w:basedOn w:val="Fuentedeprrafopredeter"/>
    <w:rsid w:val="00B56D81"/>
  </w:style>
  <w:style w:type="character" w:customStyle="1" w:styleId="Cuerpodeltexto">
    <w:name w:val="Cuerpo del texto_"/>
    <w:link w:val="Cuerpodeltexto0"/>
    <w:rsid w:val="00783B0F"/>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783B0F"/>
    <w:pPr>
      <w:widowControl w:val="0"/>
      <w:shd w:val="clear" w:color="auto" w:fill="FFFFFF"/>
      <w:spacing w:after="200"/>
      <w:ind w:firstLine="20"/>
    </w:pPr>
    <w:rPr>
      <w:rFonts w:ascii="Arial" w:eastAsia="Arial" w:hAnsi="Arial" w:cs="Arial"/>
      <w:sz w:val="19"/>
      <w:szCs w:val="19"/>
      <w:lang w:val="es-419" w:eastAsia="es-419"/>
    </w:rPr>
  </w:style>
  <w:style w:type="character" w:customStyle="1" w:styleId="base">
    <w:name w:val="base"/>
    <w:basedOn w:val="Fuentedeprrafopredeter"/>
    <w:rsid w:val="007977A4"/>
  </w:style>
  <w:style w:type="character" w:customStyle="1" w:styleId="A9">
    <w:name w:val="A9"/>
    <w:rsid w:val="00B93132"/>
    <w:rPr>
      <w:color w:val="000000"/>
      <w:sz w:val="19"/>
      <w:szCs w:val="19"/>
    </w:rPr>
  </w:style>
  <w:style w:type="paragraph" w:customStyle="1" w:styleId="TableParagraph">
    <w:name w:val="Table Paragraph"/>
    <w:basedOn w:val="Normal"/>
    <w:uiPriority w:val="1"/>
    <w:qFormat/>
    <w:rsid w:val="00451B13"/>
    <w:pPr>
      <w:widowControl w:val="0"/>
      <w:autoSpaceDE w:val="0"/>
      <w:autoSpaceDN w:val="0"/>
    </w:pPr>
    <w:rPr>
      <w:rFonts w:ascii="Arial MT" w:eastAsia="Arial MT" w:hAnsi="Arial MT" w:cs="Arial MT"/>
      <w:sz w:val="22"/>
      <w:szCs w:val="22"/>
      <w:lang w:val="es-ES" w:eastAsia="en-US"/>
    </w:rPr>
  </w:style>
  <w:style w:type="paragraph" w:customStyle="1" w:styleId="xwordsection1">
    <w:name w:val="x_wordsection1"/>
    <w:basedOn w:val="Normal"/>
    <w:rsid w:val="00157763"/>
    <w:rPr>
      <w:rFonts w:ascii="Calibri" w:eastAsia="Calibri" w:hAnsi="Calibri" w:cs="Calibri"/>
      <w:sz w:val="22"/>
      <w:szCs w:val="22"/>
    </w:rPr>
  </w:style>
  <w:style w:type="character" w:styleId="Mencinsinresolver">
    <w:name w:val="Unresolved Mention"/>
    <w:uiPriority w:val="99"/>
    <w:semiHidden/>
    <w:unhideWhenUsed/>
    <w:rsid w:val="00DC4895"/>
    <w:rPr>
      <w:color w:val="605E5C"/>
      <w:shd w:val="clear" w:color="auto" w:fill="E1DFDD"/>
    </w:rPr>
  </w:style>
  <w:style w:type="paragraph" w:customStyle="1" w:styleId="paragraph">
    <w:name w:val="paragraph"/>
    <w:basedOn w:val="Normal"/>
    <w:rsid w:val="00A23267"/>
    <w:pPr>
      <w:spacing w:before="100" w:beforeAutospacing="1" w:after="100" w:afterAutospacing="1"/>
    </w:pPr>
  </w:style>
  <w:style w:type="character" w:customStyle="1" w:styleId="tabchar">
    <w:name w:val="tabchar"/>
    <w:rsid w:val="00BD78DD"/>
  </w:style>
  <w:style w:type="character" w:customStyle="1" w:styleId="scxw231005711">
    <w:name w:val="scxw231005711"/>
    <w:basedOn w:val="Fuentedeprrafopredeter"/>
    <w:rsid w:val="00071155"/>
  </w:style>
  <w:style w:type="character" w:customStyle="1" w:styleId="EncabezadoCar">
    <w:name w:val="Encabezado Car"/>
    <w:aliases w:val="h Car,h8 Car,h9 Car,h10 Car,h18 Car"/>
    <w:link w:val="Encabezado"/>
    <w:rsid w:val="00AE2E8C"/>
    <w:rPr>
      <w:sz w:val="24"/>
      <w:szCs w:val="24"/>
    </w:rPr>
  </w:style>
  <w:style w:type="table" w:customStyle="1" w:styleId="NormalTable1">
    <w:name w:val="Normal Table1"/>
    <w:uiPriority w:val="2"/>
    <w:semiHidden/>
    <w:unhideWhenUsed/>
    <w:qFormat/>
    <w:rsid w:val="003628C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ui-provider">
    <w:name w:val="ui-provider"/>
    <w:basedOn w:val="Fuentedeprrafopredeter"/>
    <w:rsid w:val="0023403B"/>
  </w:style>
  <w:style w:type="character" w:customStyle="1" w:styleId="markedcontent">
    <w:name w:val="markedcontent"/>
    <w:basedOn w:val="Fuentedeprrafopredeter"/>
    <w:rsid w:val="00A11D43"/>
  </w:style>
  <w:style w:type="table" w:customStyle="1" w:styleId="NormalTable0">
    <w:name w:val="Normal Table0"/>
    <w:uiPriority w:val="2"/>
    <w:semiHidden/>
    <w:unhideWhenUsed/>
    <w:qFormat/>
    <w:rsid w:val="005C727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Char2">
    <w:name w:val="Char2"/>
    <w:basedOn w:val="Normal"/>
    <w:link w:val="Refdenotaalpie"/>
    <w:uiPriority w:val="99"/>
    <w:rsid w:val="00FA12AE"/>
    <w:pPr>
      <w:autoSpaceDE w:val="0"/>
      <w:autoSpaceDN w:val="0"/>
      <w:spacing w:after="160" w:line="240" w:lineRule="exact"/>
    </w:pPr>
    <w:rPr>
      <w:sz w:val="20"/>
      <w:szCs w:val="20"/>
      <w:vertAlign w:val="superscript"/>
      <w:lang w:val="es-419" w:eastAsia="es-419"/>
    </w:rPr>
  </w:style>
  <w:style w:type="paragraph" w:styleId="Ttulo">
    <w:name w:val="Title"/>
    <w:basedOn w:val="Normal"/>
    <w:next w:val="Normal"/>
    <w:link w:val="TtuloCar"/>
    <w:qFormat/>
    <w:rsid w:val="005911F5"/>
    <w:pPr>
      <w:contextualSpacing/>
    </w:pPr>
    <w:rPr>
      <w:rFonts w:ascii="Calibri Light" w:hAnsi="Calibri Light"/>
      <w:spacing w:val="-10"/>
      <w:kern w:val="28"/>
      <w:sz w:val="56"/>
      <w:szCs w:val="56"/>
      <w:lang w:val="es-ES_tradnl"/>
    </w:rPr>
  </w:style>
  <w:style w:type="character" w:customStyle="1" w:styleId="TtuloCar">
    <w:name w:val="Título Car"/>
    <w:link w:val="Ttulo"/>
    <w:rsid w:val="005911F5"/>
    <w:rPr>
      <w:rFonts w:ascii="Calibri Light" w:hAnsi="Calibri Light"/>
      <w:spacing w:val="-10"/>
      <w:kern w:val="28"/>
      <w:sz w:val="56"/>
      <w:szCs w:val="56"/>
      <w:lang w:val="es-ES_tradnl"/>
    </w:rPr>
  </w:style>
  <w:style w:type="paragraph" w:customStyle="1" w:styleId="Appelnotedebasde">
    <w:name w:val="Appel note de bas de..."/>
    <w:basedOn w:val="Normal"/>
    <w:uiPriority w:val="99"/>
    <w:rsid w:val="00767FA6"/>
    <w:pPr>
      <w:spacing w:after="160" w:line="240" w:lineRule="exact"/>
    </w:pPr>
    <w:rPr>
      <w:sz w:val="20"/>
      <w:szCs w:val="20"/>
      <w:vertAlign w:val="superscript"/>
    </w:rPr>
  </w:style>
  <w:style w:type="character" w:styleId="Textoennegrita">
    <w:name w:val="Strong"/>
    <w:basedOn w:val="Fuentedeprrafopredeter"/>
    <w:uiPriority w:val="22"/>
    <w:qFormat/>
    <w:rsid w:val="00093DDB"/>
    <w:rPr>
      <w:b/>
      <w:bCs/>
    </w:rPr>
  </w:style>
  <w:style w:type="character" w:customStyle="1" w:styleId="NormalWebCar">
    <w:name w:val="Normal (Web) Car"/>
    <w:aliases w:val=" Car Car,Car Car"/>
    <w:link w:val="NormalWeb"/>
    <w:uiPriority w:val="99"/>
    <w:locked/>
    <w:rsid w:val="00F8559D"/>
    <w:rPr>
      <w:rFonts w:eastAsia="Calibri"/>
      <w:sz w:val="24"/>
      <w:szCs w:val="24"/>
    </w:rPr>
  </w:style>
  <w:style w:type="numbering" w:customStyle="1" w:styleId="Listaactual1">
    <w:name w:val="Lista actual1"/>
    <w:uiPriority w:val="99"/>
    <w:rsid w:val="00815ACD"/>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4770992">
      <w:bodyDiv w:val="1"/>
      <w:marLeft w:val="0"/>
      <w:marRight w:val="0"/>
      <w:marTop w:val="0"/>
      <w:marBottom w:val="0"/>
      <w:divBdr>
        <w:top w:val="none" w:sz="0" w:space="0" w:color="auto"/>
        <w:left w:val="none" w:sz="0" w:space="0" w:color="auto"/>
        <w:bottom w:val="none" w:sz="0" w:space="0" w:color="auto"/>
        <w:right w:val="none" w:sz="0" w:space="0" w:color="auto"/>
      </w:divBdr>
    </w:div>
    <w:div w:id="1283463697">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an.gov.co/normatividad/Normatividad/Circular%20000001%20de%2025-01-2019.pdf" TargetMode="Externa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c7168981-852a-4ae0-9c29-c76b865ad50f" TargetMode="External"/><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9FBC890876C475888C21D8CE9EF629D"/>
        <w:category>
          <w:name w:val="General"/>
          <w:gallery w:val="placeholder"/>
        </w:category>
        <w:types>
          <w:type w:val="bbPlcHdr"/>
        </w:types>
        <w:behaviors>
          <w:behavior w:val="content"/>
        </w:behaviors>
        <w:guid w:val="{51C6816E-4455-41B9-957C-50501B82BF49}"/>
      </w:docPartPr>
      <w:docPartBody>
        <w:p w:rsidR="00D41EC9" w:rsidRDefault="00FC63DC" w:rsidP="00FC63DC">
          <w:pPr>
            <w:pStyle w:val="89FBC890876C475888C21D8CE9EF629D"/>
          </w:pPr>
          <w:r w:rsidRPr="009D033D">
            <w:rPr>
              <w:rStyle w:val="Textodelmarcadordeposicin"/>
            </w:rPr>
            <w:t>Elija un elemento.</w:t>
          </w:r>
        </w:p>
      </w:docPartBody>
    </w:docPart>
    <w:docPart>
      <w:docPartPr>
        <w:name w:val="69B5509DC85F45F1A17D3AE8EF0BE5F7"/>
        <w:category>
          <w:name w:val="General"/>
          <w:gallery w:val="placeholder"/>
        </w:category>
        <w:types>
          <w:type w:val="bbPlcHdr"/>
        </w:types>
        <w:behaviors>
          <w:behavior w:val="content"/>
        </w:behaviors>
        <w:guid w:val="{96A1C977-94D8-4D70-90D6-0FAB944143BF}"/>
      </w:docPartPr>
      <w:docPartBody>
        <w:p w:rsidR="00D41EC9" w:rsidRDefault="00FC63DC" w:rsidP="00FC63DC">
          <w:pPr>
            <w:pStyle w:val="69B5509DC85F45F1A17D3AE8EF0BE5F7"/>
          </w:pPr>
          <w:r w:rsidRPr="009D033D">
            <w:rPr>
              <w:rStyle w:val="Textodelmarcadordeposicin"/>
            </w:rPr>
            <w:t>Elija un elemento.</w:t>
          </w:r>
        </w:p>
      </w:docPartBody>
    </w:docPart>
    <w:docPart>
      <w:docPartPr>
        <w:name w:val="7E22F388533C491EA7400021C4532540"/>
        <w:category>
          <w:name w:val="General"/>
          <w:gallery w:val="placeholder"/>
        </w:category>
        <w:types>
          <w:type w:val="bbPlcHdr"/>
        </w:types>
        <w:behaviors>
          <w:behavior w:val="content"/>
        </w:behaviors>
        <w:guid w:val="{8C1C4EB6-14AE-4DB6-BBF2-38382E000C23}"/>
      </w:docPartPr>
      <w:docPartBody>
        <w:p w:rsidR="00D41EC9" w:rsidRDefault="00FC63DC" w:rsidP="00FC63DC">
          <w:pPr>
            <w:pStyle w:val="7E22F388533C491EA7400021C4532540"/>
          </w:pPr>
          <w:r w:rsidRPr="009D033D">
            <w:rPr>
              <w:rStyle w:val="Textodelmarcadordeposicin"/>
            </w:rPr>
            <w:t>Elija un elemento.</w:t>
          </w:r>
        </w:p>
      </w:docPartBody>
    </w:docPart>
    <w:docPart>
      <w:docPartPr>
        <w:name w:val="46EF521F6258408CBA667625F14F555D"/>
        <w:category>
          <w:name w:val="General"/>
          <w:gallery w:val="placeholder"/>
        </w:category>
        <w:types>
          <w:type w:val="bbPlcHdr"/>
        </w:types>
        <w:behaviors>
          <w:behavior w:val="content"/>
        </w:behaviors>
        <w:guid w:val="{1AF7BFE6-212B-4D41-A294-277766522B85}"/>
      </w:docPartPr>
      <w:docPartBody>
        <w:p w:rsidR="00D41EC9" w:rsidRDefault="00FC63DC" w:rsidP="00FC63DC">
          <w:pPr>
            <w:pStyle w:val="46EF521F6258408CBA667625F14F555D"/>
          </w:pPr>
          <w:r w:rsidRPr="009D033D">
            <w:rPr>
              <w:rStyle w:val="Textodelmarcadordeposicin"/>
            </w:rPr>
            <w:t>Elija un elemento.</w:t>
          </w:r>
        </w:p>
      </w:docPartBody>
    </w:docPart>
    <w:docPart>
      <w:docPartPr>
        <w:name w:val="6D0BF60E074A4968A6342CD4B30A9624"/>
        <w:category>
          <w:name w:val="General"/>
          <w:gallery w:val="placeholder"/>
        </w:category>
        <w:types>
          <w:type w:val="bbPlcHdr"/>
        </w:types>
        <w:behaviors>
          <w:behavior w:val="content"/>
        </w:behaviors>
        <w:guid w:val="{082A30EB-1E28-4C3E-90C1-4B2D31919AC4}"/>
      </w:docPartPr>
      <w:docPartBody>
        <w:p w:rsidR="00AE3049" w:rsidRDefault="00EA4A74" w:rsidP="00EA4A74">
          <w:pPr>
            <w:pStyle w:val="6D0BF60E074A4968A6342CD4B30A9624"/>
          </w:pPr>
          <w:r w:rsidRPr="001C2B94">
            <w:rPr>
              <w:rStyle w:val="Textodelmarcadordeposicin"/>
              <w:rFonts w:ascii="Arial" w:hAnsi="Arial" w:cs="Arial"/>
              <w:sz w:val="20"/>
              <w:szCs w:val="20"/>
            </w:rPr>
            <w:t>Haga clic o pulse aquí para escribir texto.</w:t>
          </w:r>
        </w:p>
      </w:docPartBody>
    </w:docPart>
    <w:docPart>
      <w:docPartPr>
        <w:name w:val="766DB474623A4056BC8F8CD1E21E62A1"/>
        <w:category>
          <w:name w:val="General"/>
          <w:gallery w:val="placeholder"/>
        </w:category>
        <w:types>
          <w:type w:val="bbPlcHdr"/>
        </w:types>
        <w:behaviors>
          <w:behavior w:val="content"/>
        </w:behaviors>
        <w:guid w:val="{C8F9E0DD-0EB7-41C6-88D1-FA6281F88CEF}"/>
      </w:docPartPr>
      <w:docPartBody>
        <w:p w:rsidR="00AE3049" w:rsidRDefault="00EA4A74" w:rsidP="00EA4A74">
          <w:pPr>
            <w:pStyle w:val="766DB474623A4056BC8F8CD1E21E62A1"/>
          </w:pPr>
          <w:r w:rsidRPr="001C2B94">
            <w:rPr>
              <w:rStyle w:val="Textodelmarcadordeposicin"/>
              <w:rFonts w:ascii="Arial" w:hAnsi="Arial" w:cs="Arial"/>
              <w:sz w:val="20"/>
              <w:szCs w:val="20"/>
            </w:rPr>
            <w:t>Elija un elemento.</w:t>
          </w:r>
        </w:p>
      </w:docPartBody>
    </w:docPart>
    <w:docPart>
      <w:docPartPr>
        <w:name w:val="87FD7CE535444587B7B29D15F78A493B"/>
        <w:category>
          <w:name w:val="General"/>
          <w:gallery w:val="placeholder"/>
        </w:category>
        <w:types>
          <w:type w:val="bbPlcHdr"/>
        </w:types>
        <w:behaviors>
          <w:behavior w:val="content"/>
        </w:behaviors>
        <w:guid w:val="{2EB519C5-1337-45DB-A4A2-F1E9DF3E496A}"/>
      </w:docPartPr>
      <w:docPartBody>
        <w:p w:rsidR="00AE3049" w:rsidRDefault="00EA4A74" w:rsidP="00EA4A74">
          <w:pPr>
            <w:pStyle w:val="87FD7CE535444587B7B29D15F78A493B"/>
          </w:pPr>
          <w:r w:rsidRPr="001C2B94">
            <w:rPr>
              <w:rStyle w:val="Textodelmarcadordeposicin"/>
              <w:rFonts w:ascii="Arial" w:hAnsi="Arial" w:cs="Arial"/>
              <w:sz w:val="20"/>
              <w:szCs w:val="20"/>
            </w:rPr>
            <w:t>Elija un elemento.</w:t>
          </w:r>
        </w:p>
      </w:docPartBody>
    </w:docPart>
    <w:docPart>
      <w:docPartPr>
        <w:name w:val="1CC041483732443C981C5BE0000B17F9"/>
        <w:category>
          <w:name w:val="General"/>
          <w:gallery w:val="placeholder"/>
        </w:category>
        <w:types>
          <w:type w:val="bbPlcHdr"/>
        </w:types>
        <w:behaviors>
          <w:behavior w:val="content"/>
        </w:behaviors>
        <w:guid w:val="{A6484A5B-31A0-4267-9C4B-6F552DCCE0AB}"/>
      </w:docPartPr>
      <w:docPartBody>
        <w:p w:rsidR="00AE3049" w:rsidRDefault="00EA4A74" w:rsidP="00EA4A74">
          <w:pPr>
            <w:pStyle w:val="1CC041483732443C981C5BE0000B17F9"/>
          </w:pPr>
          <w:r w:rsidRPr="001C2B94">
            <w:rPr>
              <w:rStyle w:val="Textodelmarcadordeposicin"/>
              <w:rFonts w:ascii="Arial" w:hAnsi="Arial" w:cs="Arial"/>
              <w:sz w:val="20"/>
              <w:szCs w:val="20"/>
            </w:rPr>
            <w:t>Elija un elemento.</w:t>
          </w:r>
        </w:p>
      </w:docPartBody>
    </w:docPart>
    <w:docPart>
      <w:docPartPr>
        <w:name w:val="7D947F2565744AD4AC6178ECD5459594"/>
        <w:category>
          <w:name w:val="General"/>
          <w:gallery w:val="placeholder"/>
        </w:category>
        <w:types>
          <w:type w:val="bbPlcHdr"/>
        </w:types>
        <w:behaviors>
          <w:behavior w:val="content"/>
        </w:behaviors>
        <w:guid w:val="{F13DF9ED-1166-4673-8358-DC873F4C8875}"/>
      </w:docPartPr>
      <w:docPartBody>
        <w:p w:rsidR="00AE3049" w:rsidRDefault="00EA4A74" w:rsidP="00EA4A74">
          <w:pPr>
            <w:pStyle w:val="7D947F2565744AD4AC6178ECD5459594"/>
          </w:pPr>
          <w:r w:rsidRPr="001C2B94">
            <w:rPr>
              <w:rStyle w:val="Textodelmarcadordeposicin"/>
              <w:rFonts w:ascii="Arial" w:hAnsi="Arial" w:cs="Arial"/>
              <w:sz w:val="20"/>
              <w:szCs w:val="20"/>
            </w:rPr>
            <w:t>Elija un elemento.</w:t>
          </w:r>
        </w:p>
      </w:docPartBody>
    </w:docPart>
    <w:docPart>
      <w:docPartPr>
        <w:name w:val="BBED72D5E0DF4C4E914CAD5A7236C39B"/>
        <w:category>
          <w:name w:val="General"/>
          <w:gallery w:val="placeholder"/>
        </w:category>
        <w:types>
          <w:type w:val="bbPlcHdr"/>
        </w:types>
        <w:behaviors>
          <w:behavior w:val="content"/>
        </w:behaviors>
        <w:guid w:val="{A0F89F68-2BC2-4F89-9E8D-4F3E381238FD}"/>
      </w:docPartPr>
      <w:docPartBody>
        <w:p w:rsidR="00AE3049" w:rsidRDefault="00EA4A74" w:rsidP="00EA4A74">
          <w:pPr>
            <w:pStyle w:val="BBED72D5E0DF4C4E914CAD5A7236C39B"/>
          </w:pPr>
          <w:r w:rsidRPr="00E606DA">
            <w:rPr>
              <w:rStyle w:val="Textodelmarcadordeposicin"/>
              <w:rFonts w:cs="Arial"/>
              <w:sz w:val="20"/>
            </w:rPr>
            <w:t>Haga clic o pulse aquí para escribir texto.</w:t>
          </w:r>
        </w:p>
      </w:docPartBody>
    </w:docPart>
    <w:docPart>
      <w:docPartPr>
        <w:name w:val="815C899AE0704B27969098A1CB7B3480"/>
        <w:category>
          <w:name w:val="General"/>
          <w:gallery w:val="placeholder"/>
        </w:category>
        <w:types>
          <w:type w:val="bbPlcHdr"/>
        </w:types>
        <w:behaviors>
          <w:behavior w:val="content"/>
        </w:behaviors>
        <w:guid w:val="{264E2C59-A9C8-438E-B89E-A1C14133F0ED}"/>
      </w:docPartPr>
      <w:docPartBody>
        <w:p w:rsidR="00635AAA" w:rsidRDefault="00635AAA" w:rsidP="00635AAA">
          <w:pPr>
            <w:pStyle w:val="815C899AE0704B27969098A1CB7B3480"/>
          </w:pPr>
          <w:r w:rsidRPr="00E606DA">
            <w:rPr>
              <w:rStyle w:val="Textodelmarcadordeposicin"/>
              <w:rFonts w:ascii="Arial" w:hAnsi="Arial" w:cs="Arial"/>
              <w:sz w:val="20"/>
              <w:szCs w:val="20"/>
            </w:rPr>
            <w:t>Haga clic o pulse aquí para escribir texto.</w:t>
          </w:r>
        </w:p>
      </w:docPartBody>
    </w:docPart>
    <w:docPart>
      <w:docPartPr>
        <w:name w:val="AA29A54012B240B59BF93755091FF535"/>
        <w:category>
          <w:name w:val="General"/>
          <w:gallery w:val="placeholder"/>
        </w:category>
        <w:types>
          <w:type w:val="bbPlcHdr"/>
        </w:types>
        <w:behaviors>
          <w:behavior w:val="content"/>
        </w:behaviors>
        <w:guid w:val="{EDE8BE1D-A14E-4AFC-8D9D-517890193BC5}"/>
      </w:docPartPr>
      <w:docPartBody>
        <w:p w:rsidR="00635AAA" w:rsidRDefault="00635AAA" w:rsidP="00635AAA">
          <w:pPr>
            <w:pStyle w:val="AA29A54012B240B59BF93755091FF535"/>
          </w:pPr>
          <w:r w:rsidRPr="00E606DA">
            <w:rPr>
              <w:rStyle w:val="Textodelmarcadordeposicin"/>
              <w:rFonts w:ascii="Arial" w:hAnsi="Arial" w:cs="Arial"/>
              <w:sz w:val="20"/>
              <w:szCs w:val="20"/>
            </w:rPr>
            <w:t>Haga clic o pulse aquí para escribir texto.</w:t>
          </w:r>
        </w:p>
      </w:docPartBody>
    </w:docPart>
    <w:docPart>
      <w:docPartPr>
        <w:name w:val="8E96CF5EC0C047EEBDD6E38D24ED2360"/>
        <w:category>
          <w:name w:val="General"/>
          <w:gallery w:val="placeholder"/>
        </w:category>
        <w:types>
          <w:type w:val="bbPlcHdr"/>
        </w:types>
        <w:behaviors>
          <w:behavior w:val="content"/>
        </w:behaviors>
        <w:guid w:val="{1BB4B334-0D31-4D2D-B8BD-7339D0DD4CFC}"/>
      </w:docPartPr>
      <w:docPartBody>
        <w:p w:rsidR="00635AAA" w:rsidRDefault="00635AAA" w:rsidP="00635AAA">
          <w:pPr>
            <w:pStyle w:val="8E96CF5EC0C047EEBDD6E38D24ED2360"/>
          </w:pPr>
          <w:r w:rsidRPr="00E606DA">
            <w:rPr>
              <w:rStyle w:val="Textodelmarcadordeposicin"/>
              <w:rFonts w:ascii="Arial" w:hAnsi="Arial" w:cs="Arial"/>
              <w:sz w:val="20"/>
              <w:szCs w:val="20"/>
            </w:rPr>
            <w:t>Haga clic o pulse aquí para escribir texto.</w:t>
          </w:r>
        </w:p>
      </w:docPartBody>
    </w:docPart>
    <w:docPart>
      <w:docPartPr>
        <w:name w:val="51ED1DB60AE24D958D225255512984F0"/>
        <w:category>
          <w:name w:val="General"/>
          <w:gallery w:val="placeholder"/>
        </w:category>
        <w:types>
          <w:type w:val="bbPlcHdr"/>
        </w:types>
        <w:behaviors>
          <w:behavior w:val="content"/>
        </w:behaviors>
        <w:guid w:val="{647D8E3B-6318-48B7-ACC0-088117C41D56}"/>
      </w:docPartPr>
      <w:docPartBody>
        <w:p w:rsidR="00635AAA" w:rsidRDefault="00635AAA" w:rsidP="00635AAA">
          <w:pPr>
            <w:pStyle w:val="51ED1DB60AE24D958D225255512984F0"/>
          </w:pPr>
          <w:r w:rsidRPr="00E606DA">
            <w:rPr>
              <w:rStyle w:val="Textodelmarcadordeposicin"/>
              <w:rFonts w:ascii="Arial" w:hAnsi="Arial" w:cs="Arial"/>
              <w:sz w:val="20"/>
              <w:szCs w:val="20"/>
            </w:rPr>
            <w:t>Haga clic o pulse aquí para escribir texto.</w:t>
          </w:r>
        </w:p>
      </w:docPartBody>
    </w:docPart>
    <w:docPart>
      <w:docPartPr>
        <w:name w:val="DE5526B10FA245DDB2AB43E4477B7C85"/>
        <w:category>
          <w:name w:val="General"/>
          <w:gallery w:val="placeholder"/>
        </w:category>
        <w:types>
          <w:type w:val="bbPlcHdr"/>
        </w:types>
        <w:behaviors>
          <w:behavior w:val="content"/>
        </w:behaviors>
        <w:guid w:val="{7829CDD5-F0F0-4399-A1B6-7B83C49190F7}"/>
      </w:docPartPr>
      <w:docPartBody>
        <w:p w:rsidR="00635AAA" w:rsidRDefault="00635AAA" w:rsidP="00635AAA">
          <w:pPr>
            <w:pStyle w:val="DE5526B10FA245DDB2AB43E4477B7C85"/>
          </w:pPr>
          <w:r w:rsidRPr="00E606DA">
            <w:rPr>
              <w:rStyle w:val="Textodelmarcadordeposicin"/>
              <w:rFonts w:ascii="Arial" w:hAnsi="Arial" w:cs="Arial"/>
              <w:sz w:val="20"/>
              <w:szCs w:val="20"/>
            </w:rPr>
            <w:t>Haga clic o pulse aquí para escribir texto.</w:t>
          </w:r>
        </w:p>
      </w:docPartBody>
    </w:docPart>
    <w:docPart>
      <w:docPartPr>
        <w:name w:val="576F8A363DFF4E8D938C04617535FEE4"/>
        <w:category>
          <w:name w:val="General"/>
          <w:gallery w:val="placeholder"/>
        </w:category>
        <w:types>
          <w:type w:val="bbPlcHdr"/>
        </w:types>
        <w:behaviors>
          <w:behavior w:val="content"/>
        </w:behaviors>
        <w:guid w:val="{E1E6AD29-AE7B-4B78-9BE8-D39FD6A27F6B}"/>
      </w:docPartPr>
      <w:docPartBody>
        <w:p w:rsidR="00635AAA" w:rsidRDefault="00635AAA" w:rsidP="00635AAA">
          <w:pPr>
            <w:pStyle w:val="576F8A363DFF4E8D938C04617535FEE4"/>
          </w:pPr>
          <w:r w:rsidRPr="00E606DA">
            <w:rPr>
              <w:rStyle w:val="Textodelmarcadordeposicin"/>
              <w:rFonts w:ascii="Arial" w:hAnsi="Arial" w:cs="Arial"/>
              <w:sz w:val="20"/>
              <w:szCs w:val="20"/>
            </w:rPr>
            <w:t>Haga clic o pulse aquí para escribir texto.</w:t>
          </w:r>
        </w:p>
      </w:docPartBody>
    </w:docPart>
    <w:docPart>
      <w:docPartPr>
        <w:name w:val="DA842C79F5B34B4B85BECFAB4BD76EC1"/>
        <w:category>
          <w:name w:val="General"/>
          <w:gallery w:val="placeholder"/>
        </w:category>
        <w:types>
          <w:type w:val="bbPlcHdr"/>
        </w:types>
        <w:behaviors>
          <w:behavior w:val="content"/>
        </w:behaviors>
        <w:guid w:val="{E2D77037-A6B7-42B5-9A21-6B497FD0DDDE}"/>
      </w:docPartPr>
      <w:docPartBody>
        <w:p w:rsidR="00635AAA" w:rsidRDefault="00635AAA" w:rsidP="00635AAA">
          <w:pPr>
            <w:pStyle w:val="DA842C79F5B34B4B85BECFAB4BD76EC1"/>
          </w:pPr>
          <w:r w:rsidRPr="00E606DA">
            <w:rPr>
              <w:rStyle w:val="Textodelmarcadordeposicin"/>
              <w:rFonts w:ascii="Arial" w:hAnsi="Arial" w:cs="Arial"/>
              <w:sz w:val="20"/>
              <w:szCs w:val="20"/>
            </w:rPr>
            <w:t>Haga clic o pulse aquí para escribir texto.</w:t>
          </w:r>
        </w:p>
      </w:docPartBody>
    </w:docPart>
    <w:docPart>
      <w:docPartPr>
        <w:name w:val="5ED24DD1E91D46308D5721153B9CBDC3"/>
        <w:category>
          <w:name w:val="General"/>
          <w:gallery w:val="placeholder"/>
        </w:category>
        <w:types>
          <w:type w:val="bbPlcHdr"/>
        </w:types>
        <w:behaviors>
          <w:behavior w:val="content"/>
        </w:behaviors>
        <w:guid w:val="{61AFB088-7796-4EF5-B06C-DFEFBB4AEB89}"/>
      </w:docPartPr>
      <w:docPartBody>
        <w:p w:rsidR="00635AAA" w:rsidRDefault="00635AAA" w:rsidP="00635AAA">
          <w:pPr>
            <w:pStyle w:val="5ED24DD1E91D46308D5721153B9CBDC3"/>
          </w:pPr>
          <w:r w:rsidRPr="00E606DA">
            <w:rPr>
              <w:rStyle w:val="Textodelmarcadordeposicin"/>
              <w:rFonts w:ascii="Arial" w:hAnsi="Arial" w:cs="Arial"/>
              <w:sz w:val="20"/>
              <w:szCs w:val="20"/>
            </w:rPr>
            <w:t>Haga clic o pulse aquí para escribir texto.</w:t>
          </w:r>
        </w:p>
      </w:docPartBody>
    </w:docPart>
    <w:docPart>
      <w:docPartPr>
        <w:name w:val="7C75B7BD22EB453DBC66B6353726BE7C"/>
        <w:category>
          <w:name w:val="General"/>
          <w:gallery w:val="placeholder"/>
        </w:category>
        <w:types>
          <w:type w:val="bbPlcHdr"/>
        </w:types>
        <w:behaviors>
          <w:behavior w:val="content"/>
        </w:behaviors>
        <w:guid w:val="{BD2338FE-3278-47BB-8FC7-636603965275}"/>
      </w:docPartPr>
      <w:docPartBody>
        <w:p w:rsidR="00635AAA" w:rsidRDefault="00635AAA" w:rsidP="00635AAA">
          <w:pPr>
            <w:pStyle w:val="7C75B7BD22EB453DBC66B6353726BE7C"/>
          </w:pPr>
          <w:r w:rsidRPr="000918D2">
            <w:rPr>
              <w:rStyle w:val="Textodelmarcadordeposicin"/>
            </w:rPr>
            <w:t>Haga clic o pulse aquí para escribir texto.</w:t>
          </w:r>
        </w:p>
      </w:docPartBody>
    </w:docPart>
    <w:docPart>
      <w:docPartPr>
        <w:name w:val="1EFE94BCFBEE49ECA40BA303E48AD0E7"/>
        <w:category>
          <w:name w:val="General"/>
          <w:gallery w:val="placeholder"/>
        </w:category>
        <w:types>
          <w:type w:val="bbPlcHdr"/>
        </w:types>
        <w:behaviors>
          <w:behavior w:val="content"/>
        </w:behaviors>
        <w:guid w:val="{FF59FF9D-FDF3-460C-9BE6-B020BF11A6BC}"/>
      </w:docPartPr>
      <w:docPartBody>
        <w:p w:rsidR="00635AAA" w:rsidRDefault="00635AAA" w:rsidP="00635AAA">
          <w:pPr>
            <w:pStyle w:val="1EFE94BCFBEE49ECA40BA303E48AD0E7"/>
          </w:pPr>
          <w:r w:rsidRPr="001C2B94">
            <w:rPr>
              <w:rStyle w:val="Textodelmarcadordeposicin"/>
              <w:rFonts w:cs="Arial"/>
              <w:sz w:val="20"/>
            </w:rPr>
            <w:t>Haga clic o pulse aquí para escribir texto.</w:t>
          </w:r>
        </w:p>
      </w:docPartBody>
    </w:docPart>
    <w:docPart>
      <w:docPartPr>
        <w:name w:val="FE4B0C06BA6948DCB69A18E44F7D4E56"/>
        <w:category>
          <w:name w:val="General"/>
          <w:gallery w:val="placeholder"/>
        </w:category>
        <w:types>
          <w:type w:val="bbPlcHdr"/>
        </w:types>
        <w:behaviors>
          <w:behavior w:val="content"/>
        </w:behaviors>
        <w:guid w:val="{784FC6C3-6365-47FB-8BF4-1789BC03079B}"/>
      </w:docPartPr>
      <w:docPartBody>
        <w:p w:rsidR="00887675" w:rsidRDefault="00887675" w:rsidP="00887675">
          <w:pPr>
            <w:pStyle w:val="FE4B0C06BA6948DCB69A18E44F7D4E56"/>
          </w:pPr>
          <w:r w:rsidRPr="000918D2">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3DC"/>
    <w:rsid w:val="00075B78"/>
    <w:rsid w:val="00103EAF"/>
    <w:rsid w:val="00123199"/>
    <w:rsid w:val="001F3D4C"/>
    <w:rsid w:val="0027552A"/>
    <w:rsid w:val="00325456"/>
    <w:rsid w:val="00394D29"/>
    <w:rsid w:val="004903BE"/>
    <w:rsid w:val="004F283B"/>
    <w:rsid w:val="00543421"/>
    <w:rsid w:val="005B6057"/>
    <w:rsid w:val="00635AAA"/>
    <w:rsid w:val="00644502"/>
    <w:rsid w:val="006C4EE7"/>
    <w:rsid w:val="007067B1"/>
    <w:rsid w:val="007209CA"/>
    <w:rsid w:val="0083132E"/>
    <w:rsid w:val="00887675"/>
    <w:rsid w:val="008B3579"/>
    <w:rsid w:val="008D25DD"/>
    <w:rsid w:val="009811F5"/>
    <w:rsid w:val="009E4A64"/>
    <w:rsid w:val="00AE3049"/>
    <w:rsid w:val="00B74094"/>
    <w:rsid w:val="00BC26CA"/>
    <w:rsid w:val="00C24B45"/>
    <w:rsid w:val="00C34CB6"/>
    <w:rsid w:val="00CB1DE3"/>
    <w:rsid w:val="00D41EC9"/>
    <w:rsid w:val="00E33E7D"/>
    <w:rsid w:val="00EA4A74"/>
    <w:rsid w:val="00F35F28"/>
    <w:rsid w:val="00FC63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rsid w:val="00887675"/>
    <w:rPr>
      <w:color w:val="808080"/>
    </w:rPr>
  </w:style>
  <w:style w:type="paragraph" w:customStyle="1" w:styleId="89FBC890876C475888C21D8CE9EF629D">
    <w:name w:val="89FBC890876C475888C21D8CE9EF629D"/>
    <w:rsid w:val="00FC63DC"/>
  </w:style>
  <w:style w:type="paragraph" w:customStyle="1" w:styleId="69B5509DC85F45F1A17D3AE8EF0BE5F7">
    <w:name w:val="69B5509DC85F45F1A17D3AE8EF0BE5F7"/>
    <w:rsid w:val="00FC63DC"/>
  </w:style>
  <w:style w:type="paragraph" w:customStyle="1" w:styleId="7E22F388533C491EA7400021C4532540">
    <w:name w:val="7E22F388533C491EA7400021C4532540"/>
    <w:rsid w:val="00FC63DC"/>
  </w:style>
  <w:style w:type="paragraph" w:customStyle="1" w:styleId="46EF521F6258408CBA667625F14F555D">
    <w:name w:val="46EF521F6258408CBA667625F14F555D"/>
    <w:rsid w:val="00FC63DC"/>
  </w:style>
  <w:style w:type="paragraph" w:customStyle="1" w:styleId="6D0BF60E074A4968A6342CD4B30A9624">
    <w:name w:val="6D0BF60E074A4968A6342CD4B30A9624"/>
    <w:rsid w:val="00EA4A74"/>
  </w:style>
  <w:style w:type="paragraph" w:customStyle="1" w:styleId="766DB474623A4056BC8F8CD1E21E62A1">
    <w:name w:val="766DB474623A4056BC8F8CD1E21E62A1"/>
    <w:rsid w:val="00EA4A74"/>
  </w:style>
  <w:style w:type="paragraph" w:customStyle="1" w:styleId="87FD7CE535444587B7B29D15F78A493B">
    <w:name w:val="87FD7CE535444587B7B29D15F78A493B"/>
    <w:rsid w:val="00EA4A74"/>
  </w:style>
  <w:style w:type="paragraph" w:customStyle="1" w:styleId="1CC041483732443C981C5BE0000B17F9">
    <w:name w:val="1CC041483732443C981C5BE0000B17F9"/>
    <w:rsid w:val="00EA4A74"/>
  </w:style>
  <w:style w:type="paragraph" w:customStyle="1" w:styleId="7D947F2565744AD4AC6178ECD5459594">
    <w:name w:val="7D947F2565744AD4AC6178ECD5459594"/>
    <w:rsid w:val="00EA4A74"/>
  </w:style>
  <w:style w:type="paragraph" w:customStyle="1" w:styleId="FE4B0C06BA6948DCB69A18E44F7D4E56">
    <w:name w:val="FE4B0C06BA6948DCB69A18E44F7D4E56"/>
    <w:rsid w:val="00887675"/>
  </w:style>
  <w:style w:type="paragraph" w:customStyle="1" w:styleId="BBED72D5E0DF4C4E914CAD5A7236C39B">
    <w:name w:val="BBED72D5E0DF4C4E914CAD5A7236C39B"/>
    <w:rsid w:val="00EA4A74"/>
  </w:style>
  <w:style w:type="paragraph" w:customStyle="1" w:styleId="815C899AE0704B27969098A1CB7B3480">
    <w:name w:val="815C899AE0704B27969098A1CB7B3480"/>
    <w:rsid w:val="00635AAA"/>
  </w:style>
  <w:style w:type="paragraph" w:customStyle="1" w:styleId="AA29A54012B240B59BF93755091FF535">
    <w:name w:val="AA29A54012B240B59BF93755091FF535"/>
    <w:rsid w:val="00635AAA"/>
  </w:style>
  <w:style w:type="paragraph" w:customStyle="1" w:styleId="8E96CF5EC0C047EEBDD6E38D24ED2360">
    <w:name w:val="8E96CF5EC0C047EEBDD6E38D24ED2360"/>
    <w:rsid w:val="00635AAA"/>
  </w:style>
  <w:style w:type="paragraph" w:customStyle="1" w:styleId="51ED1DB60AE24D958D225255512984F0">
    <w:name w:val="51ED1DB60AE24D958D225255512984F0"/>
    <w:rsid w:val="00635AAA"/>
  </w:style>
  <w:style w:type="paragraph" w:customStyle="1" w:styleId="DE5526B10FA245DDB2AB43E4477B7C85">
    <w:name w:val="DE5526B10FA245DDB2AB43E4477B7C85"/>
    <w:rsid w:val="00635AAA"/>
  </w:style>
  <w:style w:type="paragraph" w:customStyle="1" w:styleId="576F8A363DFF4E8D938C04617535FEE4">
    <w:name w:val="576F8A363DFF4E8D938C04617535FEE4"/>
    <w:rsid w:val="00635AAA"/>
  </w:style>
  <w:style w:type="paragraph" w:customStyle="1" w:styleId="DA842C79F5B34B4B85BECFAB4BD76EC1">
    <w:name w:val="DA842C79F5B34B4B85BECFAB4BD76EC1"/>
    <w:rsid w:val="00635AAA"/>
  </w:style>
  <w:style w:type="paragraph" w:customStyle="1" w:styleId="5ED24DD1E91D46308D5721153B9CBDC3">
    <w:name w:val="5ED24DD1E91D46308D5721153B9CBDC3"/>
    <w:rsid w:val="00635AAA"/>
  </w:style>
  <w:style w:type="paragraph" w:customStyle="1" w:styleId="7C75B7BD22EB453DBC66B6353726BE7C">
    <w:name w:val="7C75B7BD22EB453DBC66B6353726BE7C"/>
    <w:rsid w:val="00635AAA"/>
  </w:style>
  <w:style w:type="paragraph" w:customStyle="1" w:styleId="1EFE94BCFBEE49ECA40BA303E48AD0E7">
    <w:name w:val="1EFE94BCFBEE49ECA40BA303E48AD0E7"/>
    <w:rsid w:val="00635AA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EA83EF3612F4C46A49BA9A6446E8054" ma:contentTypeVersion="17" ma:contentTypeDescription="Create a new document." ma:contentTypeScope="" ma:versionID="76e586458705255a4d5f12d9a7350740">
  <xsd:schema xmlns:xsd="http://www.w3.org/2001/XMLSchema" xmlns:xs="http://www.w3.org/2001/XMLSchema" xmlns:p="http://schemas.microsoft.com/office/2006/metadata/properties" xmlns:ns3="f9d0aa36-34be-4139-bdbd-2e5b1308eae8" xmlns:ns4="dd794e4c-e558-4eda-9155-c5e83fb8460d" targetNamespace="http://schemas.microsoft.com/office/2006/metadata/properties" ma:root="true" ma:fieldsID="2a62e705433f0fd61d1610b74212de2e" ns3:_="" ns4:_="">
    <xsd:import namespace="f9d0aa36-34be-4139-bdbd-2e5b1308eae8"/>
    <xsd:import namespace="dd794e4c-e558-4eda-9155-c5e83fb8460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ServiceAutoKeyPoints" minOccurs="0"/>
                <xsd:element ref="ns4:MediaServiceKeyPoints" minOccurs="0"/>
                <xsd:element ref="ns4:MediaLengthInSeconds" minOccurs="0"/>
                <xsd:element ref="ns4:MediaServiceObjectDetectorVersion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0aa36-34be-4139-bdbd-2e5b1308eae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794e4c-e558-4eda-9155-c5e83fb8460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_activity" ma:index="24"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dd794e4c-e558-4eda-9155-c5e83fb8460d" xsi:nil="true"/>
  </documentManagement>
</p:properties>
</file>

<file path=customXml/itemProps1.xml><?xml version="1.0" encoding="utf-8"?>
<ds:datastoreItem xmlns:ds="http://schemas.openxmlformats.org/officeDocument/2006/customXml" ds:itemID="{57DC6F44-FE52-43C2-89C6-A306660A10B1}">
  <ds:schemaRefs>
    <ds:schemaRef ds:uri="http://schemas.openxmlformats.org/officeDocument/2006/bibliography"/>
  </ds:schemaRefs>
</ds:datastoreItem>
</file>

<file path=customXml/itemProps2.xml><?xml version="1.0" encoding="utf-8"?>
<ds:datastoreItem xmlns:ds="http://schemas.openxmlformats.org/officeDocument/2006/customXml" ds:itemID="{C1DA6873-A078-4413-A24C-372A249B6782}">
  <ds:schemaRefs>
    <ds:schemaRef ds:uri="http://schemas.microsoft.com/sharepoint/v3/contenttype/forms"/>
  </ds:schemaRefs>
</ds:datastoreItem>
</file>

<file path=customXml/itemProps3.xml><?xml version="1.0" encoding="utf-8"?>
<ds:datastoreItem xmlns:ds="http://schemas.openxmlformats.org/officeDocument/2006/customXml" ds:itemID="{0F648F70-A39F-494E-A8F4-A3EED20D7B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0aa36-34be-4139-bdbd-2e5b1308eae8"/>
    <ds:schemaRef ds:uri="dd794e4c-e558-4eda-9155-c5e83fb846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86A9B0-2F21-4213-A6EF-58D0C5339590}">
  <ds:schemaRefs>
    <ds:schemaRef ds:uri="http://schemas.microsoft.com/office/2006/metadata/properties"/>
    <ds:schemaRef ds:uri="http://schemas.microsoft.com/office/infopath/2007/PartnerControls"/>
    <ds:schemaRef ds:uri="dd794e4c-e558-4eda-9155-c5e83fb8460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26</Pages>
  <Words>13591</Words>
  <Characters>74753</Characters>
  <Application>Microsoft Office Word</Application>
  <DocSecurity>0</DocSecurity>
  <Lines>622</Lines>
  <Paragraphs>176</Paragraphs>
  <ScaleCrop>false</ScaleCrop>
  <Company>DIAN</Company>
  <LinksUpToDate>false</LinksUpToDate>
  <CharactersWithSpaces>88168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dc:description/>
  <cp:lastModifiedBy>Juliana Torres Rojas</cp:lastModifiedBy>
  <cp:revision>10</cp:revision>
  <cp:lastPrinted>2026-04-29T19:02:00Z</cp:lastPrinted>
  <dcterms:created xsi:type="dcterms:W3CDTF">2026-10-07T22:17:00Z</dcterms:created>
  <dcterms:modified xsi:type="dcterms:W3CDTF">2026-10-14T17:16:00Z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0x0101005EA83EF3612F4C46A49BA9A6446E8054</vt:lpwstr>
  </property>
  <property fmtid="{D5CDD505-2E9C-101B-9397-08002B2CF9AE}" pid="3" name="MSIP_Label_9238af61-cfb1-43e3-a724-fe68a71eee05_Enabled">
    <vt:lpwstr>true</vt:lpwstr>
  </property>
  <property fmtid="{D5CDD505-2E9C-101B-9397-08002B2CF9AE}" pid="4" name="MSIP_Label_9238af61-cfb1-43e3-a724-fe68a71eee05_SetDate">
    <vt:lpwstr>2025-02-25T19:50:40Z</vt:lpwstr>
  </property>
  <property fmtid="{D5CDD505-2E9C-101B-9397-08002B2CF9AE}" pid="5" name="MSIP_Label_9238af61-cfb1-43e3-a724-fe68a71eee05_Method">
    <vt:lpwstr>Privileged</vt:lpwstr>
  </property>
  <property fmtid="{D5CDD505-2E9C-101B-9397-08002B2CF9AE}" pid="6" name="MSIP_Label_9238af61-cfb1-43e3-a724-fe68a71eee05_Name">
    <vt:lpwstr>Pública</vt:lpwstr>
  </property>
  <property fmtid="{D5CDD505-2E9C-101B-9397-08002B2CF9AE}" pid="7" name="MSIP_Label_9238af61-cfb1-43e3-a724-fe68a71eee05_SiteId">
    <vt:lpwstr>fab26e5a-737a-4438-8ccd-8e465ecf21d8</vt:lpwstr>
  </property>
  <property fmtid="{D5CDD505-2E9C-101B-9397-08002B2CF9AE}" pid="8" name="MSIP_Label_9238af61-cfb1-43e3-a724-fe68a71eee05_ActionId">
    <vt:lpwstr>159d4b90-4de1-4641-ba05-3cfc0aa6433c</vt:lpwstr>
  </property>
  <property fmtid="{D5CDD505-2E9C-101B-9397-08002B2CF9AE}" pid="9" name="MSIP_Label_9238af61-cfb1-43e3-a724-fe68a71eee05_ContentBits">
    <vt:lpwstr>2</vt:lpwstr>
  </property>
</Properties>
</file>