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1828"/>
        <w:gridCol w:w="4820"/>
        <w:gridCol w:w="2212"/>
      </w:tblGrid>
      <w:tr w:rsidR="003A3EEC" w:rsidRPr="002F59A7" w14:paraId="35B6520D" w14:textId="77777777" w:rsidTr="00205889">
        <w:trPr>
          <w:jc w:val="center"/>
        </w:trPr>
        <w:tc>
          <w:tcPr>
            <w:tcW w:w="1828" w:type="dxa"/>
            <w:vAlign w:val="center"/>
          </w:tcPr>
          <w:p w14:paraId="4F636C88"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CONTRATANTE</w:t>
            </w:r>
          </w:p>
        </w:tc>
        <w:tc>
          <w:tcPr>
            <w:tcW w:w="7032" w:type="dxa"/>
            <w:gridSpan w:val="2"/>
            <w:vAlign w:val="center"/>
          </w:tcPr>
          <w:p w14:paraId="34477DEA" w14:textId="09665B82" w:rsidR="003A3EEC" w:rsidRPr="002F59A7" w:rsidRDefault="003A3EEC" w:rsidP="002F59A7">
            <w:pPr>
              <w:pStyle w:val="Sinespaciado"/>
              <w:rPr>
                <w:rFonts w:ascii="Arial" w:eastAsia="Times New Roman" w:hAnsi="Arial" w:cs="Arial"/>
                <w:noProof/>
                <w:lang w:val="es-CO" w:eastAsia="es-ES"/>
              </w:rPr>
            </w:pPr>
            <w:r w:rsidRPr="002F59A7">
              <w:rPr>
                <w:rFonts w:ascii="Arial" w:eastAsia="Times New Roman" w:hAnsi="Arial" w:cs="Arial"/>
                <w:noProof/>
                <w:lang w:val="es-CO" w:eastAsia="es-ES"/>
              </w:rPr>
              <w:t>BOGOTÁ D.C.-</w:t>
            </w:r>
            <w:r w:rsidR="004F5335" w:rsidRPr="002F59A7">
              <w:rPr>
                <w:rFonts w:ascii="Arial" w:eastAsia="Times New Roman" w:hAnsi="Arial" w:cs="Arial"/>
                <w:noProof/>
                <w:lang w:val="es-CO" w:eastAsia="es-ES"/>
              </w:rPr>
              <w:t xml:space="preserve"> </w:t>
            </w:r>
            <w:r w:rsidRPr="002F59A7">
              <w:rPr>
                <w:rFonts w:ascii="Arial" w:eastAsia="Times New Roman" w:hAnsi="Arial" w:cs="Arial"/>
                <w:noProof/>
                <w:lang w:val="es-CO" w:eastAsia="es-ES"/>
              </w:rPr>
              <w:t>SECRETARÍA DISTRITAL DE AMBIENTE</w:t>
            </w:r>
          </w:p>
        </w:tc>
      </w:tr>
      <w:tr w:rsidR="003A3EEC" w:rsidRPr="002F59A7" w14:paraId="7676E100" w14:textId="77777777" w:rsidTr="00205889">
        <w:trPr>
          <w:jc w:val="center"/>
        </w:trPr>
        <w:tc>
          <w:tcPr>
            <w:tcW w:w="1828" w:type="dxa"/>
            <w:vAlign w:val="center"/>
          </w:tcPr>
          <w:p w14:paraId="2E76809C"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CONTRATISTA</w:t>
            </w:r>
          </w:p>
        </w:tc>
        <w:tc>
          <w:tcPr>
            <w:tcW w:w="4820" w:type="dxa"/>
            <w:vAlign w:val="center"/>
          </w:tcPr>
          <w:p w14:paraId="1330A9E1" w14:textId="50A92BBF" w:rsidR="003A3EEC" w:rsidRPr="002F59A7" w:rsidRDefault="00755D52" w:rsidP="002F59A7">
            <w:pPr>
              <w:pStyle w:val="Sinespaciado"/>
              <w:rPr>
                <w:rFonts w:ascii="Arial" w:hAnsi="Arial" w:cs="Arial"/>
              </w:rPr>
            </w:pPr>
            <w:r w:rsidRPr="002F59A7">
              <w:rPr>
                <w:rFonts w:ascii="Arial" w:hAnsi="Arial" w:cs="Arial"/>
              </w:rPr>
              <w:t>XXXXXXXXXXXXXXX</w:t>
            </w:r>
          </w:p>
        </w:tc>
        <w:tc>
          <w:tcPr>
            <w:tcW w:w="2212" w:type="dxa"/>
            <w:vAlign w:val="center"/>
          </w:tcPr>
          <w:p w14:paraId="4CF1E1F9" w14:textId="5BB3E3EE" w:rsidR="003A3EEC" w:rsidRPr="002F59A7" w:rsidRDefault="009832DA" w:rsidP="002F59A7">
            <w:pPr>
              <w:pStyle w:val="Sinespaciado"/>
              <w:rPr>
                <w:rFonts w:ascii="Arial" w:eastAsia="Times New Roman" w:hAnsi="Arial" w:cs="Arial"/>
                <w:noProof/>
                <w:lang w:eastAsia="es-ES"/>
              </w:rPr>
            </w:pPr>
            <w:r w:rsidRPr="002F59A7">
              <w:rPr>
                <w:rFonts w:ascii="Arial" w:hAnsi="Arial" w:cs="Arial"/>
                <w:b/>
                <w:bCs/>
              </w:rPr>
              <w:t>NIT.</w:t>
            </w:r>
            <w:r w:rsidRPr="002F59A7">
              <w:rPr>
                <w:rFonts w:ascii="Arial" w:hAnsi="Arial" w:cs="Arial"/>
              </w:rPr>
              <w:t xml:space="preserve"> </w:t>
            </w:r>
            <w:r w:rsidR="00755D52" w:rsidRPr="002F59A7">
              <w:rPr>
                <w:rFonts w:ascii="Arial" w:hAnsi="Arial" w:cs="Arial"/>
              </w:rPr>
              <w:t>XXXXXXXXXXXX</w:t>
            </w:r>
          </w:p>
        </w:tc>
      </w:tr>
      <w:tr w:rsidR="003A3EEC" w:rsidRPr="002F59A7" w14:paraId="29D28ECC" w14:textId="77777777" w:rsidTr="007578E4">
        <w:trPr>
          <w:trHeight w:val="1237"/>
          <w:jc w:val="center"/>
        </w:trPr>
        <w:tc>
          <w:tcPr>
            <w:tcW w:w="1828" w:type="dxa"/>
            <w:vAlign w:val="center"/>
          </w:tcPr>
          <w:p w14:paraId="49A2AB25"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OBJETO</w:t>
            </w:r>
          </w:p>
        </w:tc>
        <w:tc>
          <w:tcPr>
            <w:tcW w:w="7032" w:type="dxa"/>
            <w:gridSpan w:val="2"/>
            <w:vAlign w:val="center"/>
          </w:tcPr>
          <w:p w14:paraId="008C84E2" w14:textId="64BA2778" w:rsidR="003A3EEC" w:rsidRPr="007578E4" w:rsidRDefault="00362768" w:rsidP="007578E4">
            <w:pPr>
              <w:rPr>
                <w:rFonts w:ascii="Arial" w:eastAsia="Arial" w:hAnsi="Arial" w:cs="Arial"/>
                <w:lang w:val="es-ES" w:eastAsia="en-US"/>
              </w:rPr>
            </w:pPr>
            <w:r w:rsidRPr="00362768">
              <w:rPr>
                <w:rFonts w:ascii="Arial" w:eastAsia="Arial" w:hAnsi="Arial" w:cs="Arial"/>
                <w:lang w:val="es-ES" w:eastAsia="en-US"/>
              </w:rPr>
              <w:t>ADQUISICIÓN Y RENOVACIÓN DEL LICENCIAMIENTO, SOPORTE Y ACTUALIZACIÓN DE LA SOLUCIÓN DE SEGURIDAD PERIMETRAL CON LA QUE CUENTA LA SECRETARIA DISTRITAL DE AMBIENTE</w:t>
            </w:r>
            <w:r>
              <w:rPr>
                <w:rFonts w:ascii="Arial" w:eastAsia="Arial" w:hAnsi="Arial" w:cs="Arial"/>
                <w:lang w:val="es-ES" w:eastAsia="en-US"/>
              </w:rPr>
              <w:t>.</w:t>
            </w:r>
          </w:p>
        </w:tc>
      </w:tr>
      <w:tr w:rsidR="003A3EEC" w:rsidRPr="002F59A7" w14:paraId="40053C94" w14:textId="77777777" w:rsidTr="00205889">
        <w:trPr>
          <w:jc w:val="center"/>
        </w:trPr>
        <w:tc>
          <w:tcPr>
            <w:tcW w:w="1828" w:type="dxa"/>
            <w:vAlign w:val="center"/>
          </w:tcPr>
          <w:p w14:paraId="0DBCE089"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PLAZO</w:t>
            </w:r>
          </w:p>
        </w:tc>
        <w:tc>
          <w:tcPr>
            <w:tcW w:w="7032" w:type="dxa"/>
            <w:gridSpan w:val="2"/>
            <w:vAlign w:val="center"/>
          </w:tcPr>
          <w:p w14:paraId="0F7ECA39" w14:textId="77777777" w:rsidR="00362768" w:rsidRPr="00362768" w:rsidRDefault="00362768" w:rsidP="00362768">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r w:rsidRPr="00362768">
              <w:rPr>
                <w:rFonts w:ascii="Arial" w:eastAsiaTheme="minorHAnsi" w:hAnsi="Arial" w:cs="Arial"/>
                <w:color w:val="auto"/>
                <w:kern w:val="0"/>
                <w:sz w:val="22"/>
                <w:szCs w:val="22"/>
                <w:bdr w:val="none" w:sz="0" w:space="0" w:color="auto"/>
                <w:lang w:val="es-ES" w:eastAsia="en-US"/>
              </w:rPr>
              <w:t>El plazo de ejecución del contrato será hasta el 31 de diciembre de 2026, contados a partir de la suscripción del acta de inicio, previa expedición del registro presupuestal y de la aprobación de la garantía de cumplimiento.</w:t>
            </w:r>
          </w:p>
          <w:p w14:paraId="0E20A655" w14:textId="77777777" w:rsidR="00362768" w:rsidRPr="00362768" w:rsidRDefault="00362768" w:rsidP="00362768">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p>
          <w:p w14:paraId="21FE9E22" w14:textId="1599B225" w:rsidR="004635B0" w:rsidRPr="007578E4" w:rsidRDefault="00362768" w:rsidP="00362768">
            <w:pPr>
              <w:pStyle w:val="Textoindependiente"/>
              <w:tabs>
                <w:tab w:val="left" w:pos="284"/>
              </w:tabs>
              <w:ind w:right="338"/>
              <w:jc w:val="both"/>
              <w:rPr>
                <w:rFonts w:ascii="Arial" w:eastAsiaTheme="minorHAnsi" w:hAnsi="Arial" w:cs="Arial"/>
                <w:color w:val="auto"/>
                <w:kern w:val="0"/>
                <w:sz w:val="22"/>
                <w:szCs w:val="22"/>
                <w:bdr w:val="none" w:sz="0" w:space="0" w:color="auto"/>
                <w:lang w:val="es-ES" w:eastAsia="en-US"/>
              </w:rPr>
            </w:pPr>
            <w:r w:rsidRPr="00362768">
              <w:rPr>
                <w:rFonts w:ascii="Arial" w:eastAsiaTheme="minorHAnsi" w:hAnsi="Arial" w:cs="Arial"/>
                <w:color w:val="auto"/>
                <w:kern w:val="0"/>
                <w:sz w:val="22"/>
                <w:szCs w:val="22"/>
                <w:bdr w:val="none" w:sz="0" w:space="0" w:color="auto"/>
                <w:lang w:val="es-ES" w:eastAsia="en-US"/>
              </w:rPr>
              <w:t>Nota: El soporte técnico y la actualización del licenciamiento tendrán una vigencia de doce (12) meses, contados a partir de la fecha de activación de las licencias, independientemente del plazo de ejecución del contrato.</w:t>
            </w:r>
          </w:p>
        </w:tc>
      </w:tr>
      <w:tr w:rsidR="003A3EEC" w:rsidRPr="002F59A7" w14:paraId="403659E7" w14:textId="77777777" w:rsidTr="00205889">
        <w:trPr>
          <w:jc w:val="center"/>
        </w:trPr>
        <w:tc>
          <w:tcPr>
            <w:tcW w:w="1828" w:type="dxa"/>
            <w:vAlign w:val="center"/>
          </w:tcPr>
          <w:p w14:paraId="23F1E122" w14:textId="77777777" w:rsidR="003A3EEC" w:rsidRPr="002F59A7" w:rsidRDefault="003A3EEC" w:rsidP="002F59A7">
            <w:pPr>
              <w:pStyle w:val="Sinespaciado"/>
              <w:jc w:val="center"/>
              <w:rPr>
                <w:rFonts w:ascii="Arial" w:hAnsi="Arial" w:cs="Arial"/>
                <w:b/>
                <w:bCs/>
                <w:shd w:val="clear" w:color="auto" w:fill="FFFFFF"/>
              </w:rPr>
            </w:pPr>
            <w:r w:rsidRPr="002F59A7">
              <w:rPr>
                <w:rFonts w:ascii="Arial" w:hAnsi="Arial" w:cs="Arial"/>
                <w:b/>
                <w:bCs/>
                <w:shd w:val="clear" w:color="auto" w:fill="FFFFFF"/>
              </w:rPr>
              <w:t>VALOR</w:t>
            </w:r>
          </w:p>
        </w:tc>
        <w:tc>
          <w:tcPr>
            <w:tcW w:w="7032" w:type="dxa"/>
            <w:gridSpan w:val="2"/>
            <w:vAlign w:val="center"/>
          </w:tcPr>
          <w:p w14:paraId="11568B9A" w14:textId="5977B631" w:rsidR="00426851" w:rsidRPr="002F59A7" w:rsidRDefault="00A57551" w:rsidP="002F59A7">
            <w:pPr>
              <w:pStyle w:val="Sinespaciado"/>
              <w:jc w:val="both"/>
              <w:rPr>
                <w:rFonts w:ascii="Arial" w:hAnsi="Arial" w:cs="Arial"/>
                <w:lang w:val="es-CO"/>
              </w:rPr>
            </w:pPr>
            <w:r w:rsidRPr="002F59A7">
              <w:rPr>
                <w:rFonts w:ascii="Arial" w:hAnsi="Arial" w:cs="Arial"/>
                <w:lang w:val="es-ES"/>
              </w:rPr>
              <w:t xml:space="preserve">El valor del presente contrato corresponde a la suma de </w:t>
            </w:r>
            <w:bookmarkStart w:id="0" w:name="_Hlk178697396"/>
            <w:r w:rsidR="009E3C47" w:rsidRPr="002F59A7">
              <w:rPr>
                <w:rFonts w:ascii="Arial" w:hAnsi="Arial" w:cs="Arial"/>
                <w:b/>
                <w:bCs/>
                <w:lang w:val="es-ES"/>
              </w:rPr>
              <w:t xml:space="preserve">XXXXXX PESOS M/CTE ($XXXXX), </w:t>
            </w:r>
            <w:r w:rsidR="009E3C47" w:rsidRPr="002F59A7">
              <w:rPr>
                <w:rFonts w:ascii="Arial" w:hAnsi="Arial" w:cs="Arial"/>
                <w:lang w:val="es-ES"/>
              </w:rPr>
              <w:t>incluidos todos los impuestos, costos directos e indirectos que conlleve la ejecución del contrato y demás impuestos y contribuciones del orden nacional o distrital a que haya lugar, de acuerdo con las normas vigentes</w:t>
            </w:r>
            <w:bookmarkStart w:id="1" w:name="_heading=h.35nkun2" w:colFirst="0" w:colLast="0"/>
            <w:bookmarkStart w:id="2" w:name="_heading=h.vbca4ew1d67" w:colFirst="0" w:colLast="0"/>
            <w:bookmarkStart w:id="3" w:name="_heading=h.s3paw53zguu2" w:colFirst="0" w:colLast="0"/>
            <w:bookmarkEnd w:id="0"/>
            <w:bookmarkEnd w:id="1"/>
            <w:bookmarkEnd w:id="2"/>
            <w:bookmarkEnd w:id="3"/>
          </w:p>
        </w:tc>
      </w:tr>
    </w:tbl>
    <w:p w14:paraId="567E893A" w14:textId="77777777" w:rsidR="003A3EEC" w:rsidRPr="002F59A7" w:rsidRDefault="003A3EEC" w:rsidP="002F59A7">
      <w:pPr>
        <w:spacing w:after="0" w:line="240" w:lineRule="auto"/>
        <w:jc w:val="both"/>
        <w:rPr>
          <w:rFonts w:ascii="Arial" w:hAnsi="Arial" w:cs="Arial"/>
          <w:color w:val="000000" w:themeColor="text1"/>
          <w:lang w:val="es-ES_tradnl"/>
        </w:rPr>
      </w:pPr>
    </w:p>
    <w:p w14:paraId="54A7BFE1" w14:textId="64A0AEAF" w:rsidR="006A56B0" w:rsidRPr="002F59A7" w:rsidRDefault="004D165B" w:rsidP="002F59A7">
      <w:pPr>
        <w:pStyle w:val="Sinespaciado"/>
        <w:jc w:val="both"/>
        <w:rPr>
          <w:rFonts w:ascii="Arial" w:hAnsi="Arial" w:cs="Arial"/>
          <w:lang w:val="es-ES_tradnl"/>
        </w:rPr>
      </w:pPr>
      <w:r w:rsidRPr="002F59A7">
        <w:rPr>
          <w:rFonts w:ascii="Arial" w:hAnsi="Arial" w:cs="Arial"/>
          <w:b/>
          <w:color w:val="000000" w:themeColor="text1"/>
          <w:lang w:val="es-ES_tradnl"/>
        </w:rPr>
        <w:t>XXXXXXXXX</w:t>
      </w:r>
      <w:r w:rsidR="001418B8" w:rsidRPr="002F59A7">
        <w:rPr>
          <w:rFonts w:ascii="Arial" w:hAnsi="Arial" w:cs="Arial"/>
          <w:b/>
          <w:color w:val="000000" w:themeColor="text1"/>
          <w:lang w:val="es-ES_tradnl"/>
        </w:rPr>
        <w:t>,</w:t>
      </w:r>
      <w:r w:rsidR="001418B8" w:rsidRPr="002F59A7">
        <w:rPr>
          <w:rFonts w:ascii="Arial" w:hAnsi="Arial" w:cs="Arial"/>
          <w:color w:val="000000" w:themeColor="text1"/>
          <w:lang w:val="es-ES_tradnl"/>
        </w:rPr>
        <w:t xml:space="preserve"> mayor de edad, identificad</w:t>
      </w:r>
      <w:r w:rsidR="00E16F46" w:rsidRPr="002F59A7">
        <w:rPr>
          <w:rFonts w:ascii="Arial" w:hAnsi="Arial" w:cs="Arial"/>
          <w:color w:val="000000" w:themeColor="text1"/>
          <w:lang w:val="es-ES_tradnl"/>
        </w:rPr>
        <w:t>a</w:t>
      </w:r>
      <w:r w:rsidR="001418B8" w:rsidRPr="002F59A7">
        <w:rPr>
          <w:rFonts w:ascii="Arial" w:hAnsi="Arial" w:cs="Arial"/>
          <w:color w:val="000000" w:themeColor="text1"/>
          <w:lang w:val="es-ES_tradnl"/>
        </w:rPr>
        <w:t xml:space="preserve"> con la c</w:t>
      </w:r>
      <w:r w:rsidR="00477A51" w:rsidRPr="002F59A7">
        <w:rPr>
          <w:rFonts w:ascii="Arial" w:hAnsi="Arial" w:cs="Arial"/>
          <w:color w:val="000000" w:themeColor="text1"/>
          <w:lang w:val="es-ES_tradnl"/>
        </w:rPr>
        <w:t>é</w:t>
      </w:r>
      <w:r w:rsidR="001418B8" w:rsidRPr="002F59A7">
        <w:rPr>
          <w:rFonts w:ascii="Arial" w:hAnsi="Arial" w:cs="Arial"/>
          <w:color w:val="000000" w:themeColor="text1"/>
          <w:lang w:val="es-ES_tradnl"/>
        </w:rPr>
        <w:t>dula de ciudadanía No</w:t>
      </w:r>
      <w:r w:rsidR="00477A51" w:rsidRPr="002F59A7">
        <w:rPr>
          <w:rFonts w:ascii="Arial" w:hAnsi="Arial" w:cs="Arial"/>
          <w:color w:val="000000" w:themeColor="text1"/>
          <w:lang w:val="es-ES_tradnl"/>
        </w:rPr>
        <w:t>.</w:t>
      </w:r>
      <w:r w:rsidR="001418B8" w:rsidRPr="002F59A7">
        <w:rPr>
          <w:rFonts w:ascii="Arial" w:hAnsi="Arial" w:cs="Arial"/>
          <w:color w:val="000000" w:themeColor="text1"/>
          <w:lang w:val="es-ES_tradnl"/>
        </w:rPr>
        <w:t xml:space="preserve"> </w:t>
      </w:r>
      <w:r w:rsidRPr="002F59A7">
        <w:rPr>
          <w:rFonts w:ascii="Arial" w:hAnsi="Arial" w:cs="Arial"/>
          <w:color w:val="000000" w:themeColor="text1"/>
          <w:lang w:val="es-ES_tradnl"/>
        </w:rPr>
        <w:t>XXXXXXXX</w:t>
      </w:r>
      <w:r w:rsidR="00067B93" w:rsidRPr="002F59A7">
        <w:rPr>
          <w:rFonts w:ascii="Arial" w:hAnsi="Arial" w:cs="Arial"/>
          <w:color w:val="000000" w:themeColor="text1"/>
          <w:lang w:val="es-ES_tradnl"/>
        </w:rPr>
        <w:t xml:space="preserve"> </w:t>
      </w:r>
      <w:r w:rsidR="001418B8" w:rsidRPr="002F59A7">
        <w:rPr>
          <w:rFonts w:ascii="Arial" w:hAnsi="Arial" w:cs="Arial"/>
          <w:color w:val="000000" w:themeColor="text1"/>
          <w:lang w:val="es-ES_tradnl"/>
        </w:rPr>
        <w:t xml:space="preserve">quien obra en representación de la </w:t>
      </w:r>
      <w:r w:rsidR="00AA0DFB" w:rsidRPr="002F59A7">
        <w:rPr>
          <w:rFonts w:ascii="Arial" w:hAnsi="Arial" w:cs="Arial"/>
          <w:b/>
          <w:bCs/>
          <w:color w:val="000000" w:themeColor="text1"/>
          <w:lang w:val="es-ES_tradnl"/>
        </w:rPr>
        <w:t>SECRETARÍA DISTRITAL DE AMBIENTE</w:t>
      </w:r>
      <w:r w:rsidR="001418B8" w:rsidRPr="002F59A7">
        <w:rPr>
          <w:rFonts w:ascii="Arial" w:hAnsi="Arial" w:cs="Arial"/>
          <w:color w:val="000000" w:themeColor="text1"/>
          <w:lang w:val="es-ES_tradnl"/>
        </w:rPr>
        <w:t xml:space="preserve">, en calidad de </w:t>
      </w:r>
      <w:r w:rsidRPr="002F59A7">
        <w:rPr>
          <w:rFonts w:ascii="Arial" w:hAnsi="Arial" w:cs="Arial"/>
          <w:color w:val="000000" w:themeColor="text1"/>
          <w:lang w:val="es-ES_tradnl"/>
        </w:rPr>
        <w:t>XXXXXXXX</w:t>
      </w:r>
      <w:r w:rsidR="001418B8" w:rsidRPr="002F59A7">
        <w:rPr>
          <w:rFonts w:ascii="Arial" w:hAnsi="Arial" w:cs="Arial"/>
          <w:color w:val="000000" w:themeColor="text1"/>
          <w:lang w:val="es-ES_tradnl"/>
        </w:rPr>
        <w:t xml:space="preserve">, </w:t>
      </w:r>
      <w:r w:rsidR="00067B93" w:rsidRPr="002F59A7">
        <w:rPr>
          <w:rFonts w:ascii="Arial" w:hAnsi="Arial" w:cs="Arial"/>
          <w:color w:val="000000" w:themeColor="text1"/>
          <w:lang w:val="es-ES_tradnl"/>
        </w:rPr>
        <w:t xml:space="preserve">nombrada mediante </w:t>
      </w:r>
      <w:r w:rsidR="00067B93" w:rsidRPr="002F59A7">
        <w:rPr>
          <w:rFonts w:ascii="Arial" w:hAnsi="Arial" w:cs="Arial"/>
          <w:lang w:val="es-ES_tradnl"/>
        </w:rPr>
        <w:t xml:space="preserve">Resolución No. </w:t>
      </w:r>
      <w:r w:rsidRPr="002F59A7">
        <w:rPr>
          <w:rFonts w:ascii="Arial" w:hAnsi="Arial" w:cs="Arial"/>
          <w:lang w:val="es-ES_tradnl"/>
        </w:rPr>
        <w:t>XXXXX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w:t>
      </w:r>
      <w:r w:rsidRPr="002F59A7">
        <w:rPr>
          <w:rFonts w:ascii="Arial" w:hAnsi="Arial" w:cs="Arial"/>
          <w:lang w:val="es-ES_tradnl"/>
        </w:rPr>
        <w:t>XXX</w:t>
      </w:r>
      <w:r w:rsidR="00067B93" w:rsidRPr="002F59A7">
        <w:rPr>
          <w:rFonts w:ascii="Arial" w:hAnsi="Arial" w:cs="Arial"/>
          <w:lang w:val="es-ES_tradnl"/>
        </w:rPr>
        <w:t xml:space="preserve"> de 2024 y el Acta de posesión No. </w:t>
      </w:r>
      <w:r w:rsidRPr="002F59A7">
        <w:rPr>
          <w:rFonts w:ascii="Arial" w:hAnsi="Arial" w:cs="Arial"/>
          <w:lang w:val="es-ES_tradnl"/>
        </w:rPr>
        <w:t>XX</w:t>
      </w:r>
      <w:r w:rsidR="00067B93" w:rsidRPr="002F59A7">
        <w:rPr>
          <w:rFonts w:ascii="Arial" w:hAnsi="Arial" w:cs="Arial"/>
          <w:lang w:val="es-ES_tradnl"/>
        </w:rPr>
        <w:t xml:space="preserve"> del </w:t>
      </w:r>
      <w:r w:rsidRPr="002F59A7">
        <w:rPr>
          <w:rFonts w:ascii="Arial" w:hAnsi="Arial" w:cs="Arial"/>
          <w:lang w:val="es-ES_tradnl"/>
        </w:rPr>
        <w:t>XX</w:t>
      </w:r>
      <w:r w:rsidR="00067B93" w:rsidRPr="002F59A7">
        <w:rPr>
          <w:rFonts w:ascii="Arial" w:hAnsi="Arial" w:cs="Arial"/>
          <w:lang w:val="es-ES_tradnl"/>
        </w:rPr>
        <w:t xml:space="preserve"> de marzo de 2024</w:t>
      </w:r>
      <w:r w:rsidR="00067B93" w:rsidRPr="002F59A7">
        <w:rPr>
          <w:rFonts w:ascii="Arial" w:hAnsi="Arial" w:cs="Arial"/>
          <w:color w:val="000000" w:themeColor="text1"/>
          <w:lang w:val="es-ES_tradnl"/>
        </w:rPr>
        <w:t>, delegada para suscribir contratos y ejercer la ordenación del gasto, a través de la Resolución No. 0</w:t>
      </w:r>
      <w:r w:rsidR="0031484D" w:rsidRPr="002F59A7">
        <w:rPr>
          <w:rFonts w:ascii="Arial" w:hAnsi="Arial" w:cs="Arial"/>
          <w:color w:val="000000" w:themeColor="text1"/>
          <w:lang w:val="es-ES_tradnl"/>
        </w:rPr>
        <w:t xml:space="preserve">1301 </w:t>
      </w:r>
      <w:r w:rsidR="00067B93" w:rsidRPr="002F59A7">
        <w:rPr>
          <w:rFonts w:ascii="Arial" w:hAnsi="Arial" w:cs="Arial"/>
          <w:color w:val="000000" w:themeColor="text1"/>
          <w:lang w:val="es-ES_tradnl"/>
        </w:rPr>
        <w:t>del</w:t>
      </w:r>
      <w:r w:rsidR="0031484D" w:rsidRPr="002F59A7">
        <w:rPr>
          <w:rFonts w:ascii="Arial" w:hAnsi="Arial" w:cs="Arial"/>
          <w:color w:val="000000" w:themeColor="text1"/>
          <w:lang w:val="es-ES_tradnl"/>
        </w:rPr>
        <w:t xml:space="preserve"> xxxxxx</w:t>
      </w:r>
      <w:r w:rsidR="00067B93" w:rsidRPr="002F59A7">
        <w:rPr>
          <w:rFonts w:ascii="Arial" w:hAnsi="Arial" w:cs="Arial"/>
          <w:color w:val="000000" w:themeColor="text1"/>
          <w:lang w:val="es-ES_tradnl"/>
        </w:rPr>
        <w:t xml:space="preserve">, de conformidad con lo dispuesto en el artículo 60 del Decreto 854 de 2001, quien para efectos de este documento se denominará EL CONTRATANTE y/o la SDA, </w:t>
      </w:r>
      <w:r w:rsidR="001418B8" w:rsidRPr="002F59A7">
        <w:rPr>
          <w:rFonts w:ascii="Arial" w:hAnsi="Arial" w:cs="Arial"/>
          <w:lang w:val="es-ES_tradnl"/>
        </w:rPr>
        <w:t xml:space="preserve">y por la </w:t>
      </w:r>
      <w:r w:rsidR="0083514D" w:rsidRPr="002F59A7">
        <w:rPr>
          <w:rFonts w:ascii="Arial" w:hAnsi="Arial" w:cs="Arial"/>
          <w:lang w:val="es-ES_tradnl"/>
        </w:rPr>
        <w:t>otra</w:t>
      </w:r>
      <w:r w:rsidR="009D29BE" w:rsidRPr="002F59A7">
        <w:rPr>
          <w:rFonts w:ascii="Arial" w:hAnsi="Arial" w:cs="Arial"/>
          <w:lang w:val="es-ES_tradnl"/>
        </w:rPr>
        <w:t xml:space="preserv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 xml:space="preserve">identificado con Cedula de Ciudadanía No. </w:t>
      </w:r>
      <w:r w:rsidR="00205889" w:rsidRPr="002F59A7">
        <w:rPr>
          <w:rFonts w:ascii="Arial" w:eastAsia="Arial Narrow" w:hAnsi="Arial" w:cs="Arial"/>
          <w:b/>
          <w:bCs/>
          <w:lang w:val="es-ES_tradnl"/>
        </w:rPr>
        <w:t>XXXXXXXXX</w:t>
      </w:r>
      <w:r w:rsidR="002D6A50" w:rsidRPr="002F59A7">
        <w:rPr>
          <w:rFonts w:ascii="Arial" w:hAnsi="Arial" w:cs="Arial"/>
          <w:bCs/>
          <w:color w:val="000000" w:themeColor="text1"/>
          <w:lang w:val="es-ES_tradnl"/>
        </w:rPr>
        <w:t xml:space="preserve">, </w:t>
      </w:r>
      <w:r w:rsidR="002D6A50" w:rsidRPr="002F59A7">
        <w:rPr>
          <w:rFonts w:ascii="Arial" w:hAnsi="Arial" w:cs="Arial"/>
          <w:color w:val="000000" w:themeColor="text1"/>
          <w:lang w:val="es-ES_tradnl"/>
        </w:rPr>
        <w:t xml:space="preserve">actuando en nombre y representación legal de </w:t>
      </w:r>
      <w:r w:rsidR="00205889" w:rsidRPr="002F59A7">
        <w:rPr>
          <w:rFonts w:ascii="Arial" w:eastAsia="Arial Narrow" w:hAnsi="Arial" w:cs="Arial"/>
          <w:b/>
          <w:bCs/>
          <w:lang w:val="es-ES_tradnl"/>
        </w:rPr>
        <w:t xml:space="preserve">XXXXXXXXX </w:t>
      </w:r>
      <w:r w:rsidR="00067B93" w:rsidRPr="002F59A7">
        <w:rPr>
          <w:rFonts w:ascii="Arial" w:hAnsi="Arial" w:cs="Arial"/>
          <w:lang w:val="es-ES_tradnl"/>
        </w:rPr>
        <w:t>con</w:t>
      </w:r>
      <w:r w:rsidR="00067B93" w:rsidRPr="002F59A7">
        <w:rPr>
          <w:rFonts w:ascii="Arial" w:hAnsi="Arial" w:cs="Arial"/>
          <w:b/>
          <w:bCs/>
          <w:lang w:val="es-ES_tradnl"/>
        </w:rPr>
        <w:t xml:space="preserve"> NIT </w:t>
      </w:r>
      <w:r w:rsidR="00205889" w:rsidRPr="002F59A7">
        <w:rPr>
          <w:rFonts w:ascii="Arial" w:eastAsia="Arial Narrow" w:hAnsi="Arial" w:cs="Arial"/>
          <w:b/>
          <w:bCs/>
          <w:lang w:val="es-ES_tradnl"/>
        </w:rPr>
        <w:t>XXXXXXXXX</w:t>
      </w:r>
      <w:r w:rsidR="002D6A50" w:rsidRPr="002F59A7">
        <w:rPr>
          <w:rFonts w:ascii="Arial" w:hAnsi="Arial" w:cs="Arial"/>
          <w:color w:val="000000" w:themeColor="text1"/>
          <w:lang w:val="es-ES_tradnl"/>
        </w:rPr>
        <w:t xml:space="preserve">, teniendo capacidad para contratar, quien en adelante se denominará </w:t>
      </w:r>
      <w:r w:rsidR="002D6A50" w:rsidRPr="002F59A7">
        <w:rPr>
          <w:rFonts w:ascii="Arial" w:hAnsi="Arial" w:cs="Arial"/>
          <w:b/>
          <w:color w:val="000000" w:themeColor="text1"/>
          <w:lang w:val="es-ES_tradnl"/>
        </w:rPr>
        <w:t>EL CONTRATISTA</w:t>
      </w:r>
      <w:r w:rsidR="00F637B8" w:rsidRPr="002F59A7">
        <w:rPr>
          <w:rFonts w:ascii="Arial" w:hAnsi="Arial" w:cs="Arial"/>
          <w:b/>
          <w:color w:val="000000" w:themeColor="text1"/>
          <w:lang w:val="es-ES_tradnl"/>
        </w:rPr>
        <w:t>.</w:t>
      </w:r>
      <w:r w:rsidR="00763500" w:rsidRPr="002F59A7">
        <w:rPr>
          <w:rFonts w:ascii="Arial" w:hAnsi="Arial" w:cs="Arial"/>
          <w:lang w:val="es-ES_tradnl"/>
        </w:rPr>
        <w:t xml:space="preserve"> </w:t>
      </w:r>
    </w:p>
    <w:p w14:paraId="6DAECF90" w14:textId="77777777" w:rsidR="00F637B8" w:rsidRPr="002F59A7" w:rsidRDefault="00F637B8" w:rsidP="002F59A7">
      <w:pPr>
        <w:pStyle w:val="Sinespaciado"/>
        <w:jc w:val="both"/>
        <w:rPr>
          <w:rFonts w:ascii="Arial" w:hAnsi="Arial" w:cs="Arial"/>
          <w:lang w:val="es-ES_tradnl"/>
        </w:rPr>
      </w:pPr>
    </w:p>
    <w:p w14:paraId="085FFAAB" w14:textId="09103DD8" w:rsidR="00F637B8" w:rsidRPr="002F59A7" w:rsidRDefault="00F637B8" w:rsidP="002F59A7">
      <w:pPr>
        <w:pStyle w:val="Sinespaciado"/>
        <w:jc w:val="both"/>
        <w:rPr>
          <w:rFonts w:ascii="Arial" w:hAnsi="Arial" w:cs="Arial"/>
          <w:lang w:val="es-ES_tradnl"/>
        </w:rPr>
      </w:pPr>
      <w:r w:rsidRPr="002F59A7">
        <w:rPr>
          <w:rFonts w:ascii="Arial" w:hAnsi="Arial" w:cs="Arial"/>
          <w:lang w:val="es-ES_tradnl"/>
        </w:rPr>
        <w:t xml:space="preserve">El contrato electrónico está constituido por el formulario y los anexos enviados a la Entidad, al proveedor y la aceptación por parte del proveedor, la firma electrónica y el sello de tiempo que provee la plataforma SECOP II. Este contrato tiene plena validez y fuerza obligatoria, de conformidad con el </w:t>
      </w:r>
      <w:r w:rsidR="00DF5CA1" w:rsidRPr="002F59A7">
        <w:rPr>
          <w:rFonts w:ascii="Arial" w:hAnsi="Arial" w:cs="Arial"/>
          <w:lang w:val="es-ES_tradnl"/>
        </w:rPr>
        <w:t>artículo</w:t>
      </w:r>
      <w:r w:rsidRPr="002F59A7">
        <w:rPr>
          <w:rFonts w:ascii="Arial" w:hAnsi="Arial" w:cs="Arial"/>
          <w:lang w:val="es-ES_tradnl"/>
        </w:rPr>
        <w:t xml:space="preserve"> 14 de la Ley 527</w:t>
      </w:r>
      <w:r w:rsidR="00AF1177" w:rsidRPr="002F59A7">
        <w:rPr>
          <w:rFonts w:ascii="Arial" w:hAnsi="Arial" w:cs="Arial"/>
          <w:lang w:val="es-ES_tradnl"/>
        </w:rPr>
        <w:t xml:space="preserve"> de 1999 y el Decreto Nacional 2364 de 2012.</w:t>
      </w:r>
    </w:p>
    <w:p w14:paraId="4D89EFFA" w14:textId="77777777" w:rsidR="00A57551" w:rsidRPr="002F59A7" w:rsidRDefault="00A57551" w:rsidP="002F59A7">
      <w:pPr>
        <w:pStyle w:val="Sinespaciado"/>
        <w:jc w:val="both"/>
        <w:rPr>
          <w:rFonts w:ascii="Arial" w:hAnsi="Arial" w:cs="Arial"/>
          <w:lang w:val="es-ES_tradnl"/>
        </w:rPr>
      </w:pPr>
    </w:p>
    <w:p w14:paraId="35FAFB8D" w14:textId="11D2A58E" w:rsidR="006A56B0" w:rsidRPr="002F59A7" w:rsidRDefault="00AF1177" w:rsidP="002F59A7">
      <w:pPr>
        <w:pStyle w:val="Sinespaciado"/>
        <w:jc w:val="both"/>
        <w:rPr>
          <w:rFonts w:ascii="Arial" w:hAnsi="Arial" w:cs="Arial"/>
          <w:lang w:val="es-ES_tradnl"/>
        </w:rPr>
      </w:pPr>
      <w:r w:rsidRPr="002F59A7">
        <w:rPr>
          <w:rFonts w:ascii="Arial" w:hAnsi="Arial" w:cs="Arial"/>
          <w:lang w:val="es-ES_tradnl"/>
        </w:rPr>
        <w:t xml:space="preserve">El contrato se somete a lo dispuesto en la Ley 80 de 1993, sus decretos Reglamentarios, sus normas complementarias y a las disposiciones del </w:t>
      </w:r>
      <w:r w:rsidR="009577EC" w:rsidRPr="002F59A7">
        <w:rPr>
          <w:rFonts w:ascii="Arial" w:hAnsi="Arial" w:cs="Arial"/>
          <w:lang w:val="es-ES_tradnl"/>
        </w:rPr>
        <w:t>Código</w:t>
      </w:r>
      <w:r w:rsidRPr="002F59A7">
        <w:rPr>
          <w:rFonts w:ascii="Arial" w:hAnsi="Arial" w:cs="Arial"/>
          <w:lang w:val="es-ES_tradnl"/>
        </w:rPr>
        <w:t xml:space="preserve"> Civil y </w:t>
      </w:r>
      <w:r w:rsidR="009577EC" w:rsidRPr="002F59A7">
        <w:rPr>
          <w:rFonts w:ascii="Arial" w:hAnsi="Arial" w:cs="Arial"/>
          <w:lang w:val="es-ES_tradnl"/>
        </w:rPr>
        <w:t>Código</w:t>
      </w:r>
      <w:r w:rsidRPr="002F59A7">
        <w:rPr>
          <w:rFonts w:ascii="Arial" w:hAnsi="Arial" w:cs="Arial"/>
          <w:lang w:val="es-ES_tradnl"/>
        </w:rPr>
        <w:t xml:space="preserve"> de Comercio en lo pertinente, Ley 1150 de 2007, Decreto Nacional 1082 de 2015, Ley 1882 de 2018 y demás decretos reglamentarios y normas que le sean concordantes.</w:t>
      </w:r>
    </w:p>
    <w:p w14:paraId="21B252E5" w14:textId="77777777" w:rsidR="009577EC" w:rsidRPr="002F59A7" w:rsidRDefault="009577EC" w:rsidP="002F59A7">
      <w:pPr>
        <w:pStyle w:val="Sinespaciado"/>
        <w:jc w:val="both"/>
        <w:rPr>
          <w:rFonts w:ascii="Arial" w:hAnsi="Arial" w:cs="Arial"/>
          <w:lang w:val="es-ES_tradnl"/>
        </w:rPr>
      </w:pPr>
    </w:p>
    <w:p w14:paraId="63B0C27C" w14:textId="77777777" w:rsidR="00DF5CA1" w:rsidRPr="002F59A7" w:rsidRDefault="00DF5CA1" w:rsidP="002F59A7">
      <w:pPr>
        <w:pStyle w:val="Sinespaciado"/>
        <w:jc w:val="both"/>
        <w:rPr>
          <w:rFonts w:ascii="Arial" w:hAnsi="Arial" w:cs="Arial"/>
          <w:highlight w:val="yellow"/>
          <w:lang w:val="es-ES_tradnl"/>
        </w:rPr>
      </w:pPr>
    </w:p>
    <w:p w14:paraId="42A31375" w14:textId="78911467" w:rsidR="004F5335" w:rsidRPr="002F59A7" w:rsidRDefault="004F5335" w:rsidP="002F59A7">
      <w:pPr>
        <w:pStyle w:val="Sinespaciado"/>
        <w:jc w:val="center"/>
        <w:rPr>
          <w:rFonts w:ascii="Arial" w:hAnsi="Arial" w:cs="Arial"/>
          <w:lang w:val="es-ES_tradnl"/>
        </w:rPr>
      </w:pPr>
      <w:r w:rsidRPr="002F59A7">
        <w:rPr>
          <w:rFonts w:ascii="Arial" w:hAnsi="Arial" w:cs="Arial"/>
          <w:b/>
          <w:bCs/>
          <w:lang w:val="es-ES_tradnl"/>
        </w:rPr>
        <w:t>CONSIDERACIONES</w:t>
      </w:r>
      <w:r w:rsidR="00034D9A" w:rsidRPr="002F59A7">
        <w:rPr>
          <w:rFonts w:ascii="Arial" w:hAnsi="Arial" w:cs="Arial"/>
          <w:lang w:val="es-ES_tradnl"/>
        </w:rPr>
        <w:t>:</w:t>
      </w:r>
    </w:p>
    <w:p w14:paraId="7D0E4441" w14:textId="77777777" w:rsidR="004F5335" w:rsidRPr="002F59A7" w:rsidRDefault="004F5335" w:rsidP="002F59A7">
      <w:pPr>
        <w:pStyle w:val="Sinespaciado"/>
        <w:jc w:val="both"/>
        <w:rPr>
          <w:rFonts w:ascii="Arial" w:hAnsi="Arial" w:cs="Arial"/>
          <w:lang w:val="es-ES_tradnl"/>
        </w:rPr>
      </w:pPr>
    </w:p>
    <w:p w14:paraId="62582B3D" w14:textId="77777777" w:rsidR="00F838BE" w:rsidRPr="00F838BE" w:rsidRDefault="00F838BE" w:rsidP="002F59A7">
      <w:pPr>
        <w:pStyle w:val="Sinespaciado"/>
        <w:numPr>
          <w:ilvl w:val="0"/>
          <w:numId w:val="1"/>
        </w:numPr>
        <w:jc w:val="both"/>
        <w:rPr>
          <w:rFonts w:ascii="Arial" w:hAnsi="Arial" w:cs="Arial"/>
          <w:lang w:val="es-CO"/>
        </w:rPr>
      </w:pPr>
      <w:r>
        <w:rPr>
          <w:rFonts w:ascii="Arial" w:hAnsi="Arial" w:cs="Arial"/>
          <w:lang w:val="es-ES_tradnl"/>
        </w:rPr>
        <w:t>XXXX</w:t>
      </w:r>
    </w:p>
    <w:p w14:paraId="449987C0" w14:textId="06A50D28" w:rsidR="00F575CC" w:rsidRPr="002F59A7" w:rsidRDefault="00F838BE" w:rsidP="002F59A7">
      <w:pPr>
        <w:pStyle w:val="Sinespaciado"/>
        <w:numPr>
          <w:ilvl w:val="0"/>
          <w:numId w:val="1"/>
        </w:numPr>
        <w:jc w:val="both"/>
        <w:rPr>
          <w:rFonts w:ascii="Arial" w:hAnsi="Arial" w:cs="Arial"/>
          <w:lang w:val="es-CO"/>
        </w:rPr>
      </w:pPr>
      <w:r>
        <w:rPr>
          <w:rFonts w:ascii="Arial" w:hAnsi="Arial" w:cs="Arial"/>
          <w:lang w:val="es-ES_tradnl"/>
        </w:rPr>
        <w:t>XXXXX</w:t>
      </w:r>
    </w:p>
    <w:p w14:paraId="775DED14" w14:textId="62598158" w:rsidR="006A56B0" w:rsidRPr="002F59A7" w:rsidRDefault="0005639C" w:rsidP="002F59A7">
      <w:pPr>
        <w:pStyle w:val="Sinespaciado"/>
        <w:numPr>
          <w:ilvl w:val="0"/>
          <w:numId w:val="1"/>
        </w:numPr>
        <w:jc w:val="both"/>
        <w:rPr>
          <w:rFonts w:ascii="Arial" w:hAnsi="Arial" w:cs="Arial"/>
          <w:lang w:val="es-ES_tradnl"/>
        </w:rPr>
      </w:pPr>
      <w:r w:rsidRPr="002F59A7">
        <w:rPr>
          <w:rFonts w:ascii="Arial" w:hAnsi="Arial" w:cs="Arial"/>
          <w:color w:val="000000" w:themeColor="text1"/>
          <w:lang w:val="es-ES_tradnl"/>
        </w:rPr>
        <w:t>Que, como consecuencia de lo anterior, acordamos celebrar el presente contrato con sujeción a las siguientes</w:t>
      </w:r>
    </w:p>
    <w:p w14:paraId="2FCECFD1" w14:textId="77777777" w:rsidR="006A56B0" w:rsidRPr="002F59A7" w:rsidRDefault="006A56B0" w:rsidP="002F59A7">
      <w:pPr>
        <w:autoSpaceDE w:val="0"/>
        <w:autoSpaceDN w:val="0"/>
        <w:adjustRightInd w:val="0"/>
        <w:spacing w:after="0" w:line="240" w:lineRule="auto"/>
        <w:jc w:val="both"/>
        <w:rPr>
          <w:rFonts w:ascii="Arial" w:hAnsi="Arial" w:cs="Arial"/>
          <w:color w:val="000000" w:themeColor="text1"/>
          <w:lang w:val="es-ES_tradnl"/>
        </w:rPr>
      </w:pPr>
    </w:p>
    <w:p w14:paraId="6A5BFFF1" w14:textId="2DF1633C" w:rsidR="004F5335" w:rsidRPr="002F59A7" w:rsidRDefault="004F5335" w:rsidP="002F59A7">
      <w:pPr>
        <w:autoSpaceDE w:val="0"/>
        <w:autoSpaceDN w:val="0"/>
        <w:adjustRightInd w:val="0"/>
        <w:spacing w:after="0" w:line="240" w:lineRule="auto"/>
        <w:jc w:val="center"/>
        <w:rPr>
          <w:rFonts w:ascii="Arial" w:hAnsi="Arial" w:cs="Arial"/>
          <w:color w:val="000000" w:themeColor="text1"/>
          <w:lang w:val="es-ES_tradnl"/>
        </w:rPr>
      </w:pPr>
      <w:r w:rsidRPr="002F59A7">
        <w:rPr>
          <w:rFonts w:ascii="Arial" w:hAnsi="Arial" w:cs="Arial"/>
          <w:b/>
          <w:bCs/>
          <w:color w:val="000000" w:themeColor="text1"/>
          <w:lang w:val="es-ES_tradnl"/>
        </w:rPr>
        <w:t>CLÁUSULAS</w:t>
      </w:r>
    </w:p>
    <w:p w14:paraId="741E25AC" w14:textId="77777777" w:rsidR="004F5335" w:rsidRPr="002F59A7" w:rsidRDefault="004F5335" w:rsidP="002F59A7">
      <w:pPr>
        <w:autoSpaceDE w:val="0"/>
        <w:autoSpaceDN w:val="0"/>
        <w:adjustRightInd w:val="0"/>
        <w:spacing w:after="0" w:line="240" w:lineRule="auto"/>
        <w:jc w:val="both"/>
        <w:rPr>
          <w:rFonts w:ascii="Arial" w:hAnsi="Arial" w:cs="Arial"/>
          <w:color w:val="000000" w:themeColor="text1"/>
          <w:lang w:val="es-ES_tradnl"/>
        </w:rPr>
      </w:pPr>
    </w:p>
    <w:p w14:paraId="367F2B49" w14:textId="42959D7A" w:rsidR="007578E4" w:rsidRPr="007578E4" w:rsidRDefault="00FF6E7B" w:rsidP="007578E4">
      <w:pPr>
        <w:jc w:val="both"/>
        <w:rPr>
          <w:rFonts w:ascii="Arial" w:eastAsia="Arial" w:hAnsi="Arial" w:cs="Arial"/>
          <w:lang w:val="es-ES"/>
        </w:rPr>
      </w:pPr>
      <w:r w:rsidRPr="002F59A7">
        <w:rPr>
          <w:rFonts w:ascii="Arial" w:hAnsi="Arial" w:cs="Arial"/>
          <w:b/>
          <w:bCs/>
          <w:color w:val="000000" w:themeColor="text1"/>
          <w:u w:val="single"/>
          <w:lang w:val="es-ES_tradnl" w:eastAsia="es-ES"/>
        </w:rPr>
        <w:t>PRIMERA.</w:t>
      </w:r>
      <w:r w:rsidR="00356B26" w:rsidRPr="002F59A7">
        <w:rPr>
          <w:rFonts w:ascii="Arial" w:hAnsi="Arial" w:cs="Arial"/>
          <w:b/>
          <w:bCs/>
          <w:color w:val="000000" w:themeColor="text1"/>
          <w:u w:val="single"/>
          <w:lang w:val="es-ES_tradnl" w:eastAsia="es-ES"/>
        </w:rPr>
        <w:t>-</w:t>
      </w:r>
      <w:r w:rsidR="0083514D" w:rsidRPr="002F59A7">
        <w:rPr>
          <w:rFonts w:ascii="Arial" w:hAnsi="Arial" w:cs="Arial"/>
          <w:b/>
          <w:bCs/>
          <w:color w:val="000000" w:themeColor="text1"/>
          <w:lang w:val="es-ES_tradnl" w:eastAsia="es-ES"/>
        </w:rPr>
        <w:t xml:space="preserve"> </w:t>
      </w:r>
      <w:r w:rsidR="0083514D" w:rsidRPr="002F59A7">
        <w:rPr>
          <w:rFonts w:ascii="Arial" w:hAnsi="Arial" w:cs="Arial"/>
          <w:b/>
          <w:bCs/>
          <w:lang w:val="es-ES_tradnl" w:eastAsia="es-ES"/>
        </w:rPr>
        <w:t>OBJETO:</w:t>
      </w:r>
      <w:r w:rsidR="0083514D" w:rsidRPr="002F59A7">
        <w:rPr>
          <w:rFonts w:ascii="Arial" w:hAnsi="Arial" w:cs="Arial"/>
          <w:b/>
          <w:lang w:val="es-ES_tradnl"/>
        </w:rPr>
        <w:t xml:space="preserve"> </w:t>
      </w:r>
      <w:r w:rsidR="00362768" w:rsidRPr="00362768">
        <w:rPr>
          <w:rFonts w:ascii="Arial" w:hAnsi="Arial" w:cs="Arial"/>
          <w:b/>
          <w:lang w:val="es-ES_tradnl"/>
        </w:rPr>
        <w:t>ADQUISICIÓN Y RENOVACIÓN DEL LICENCIAMIENTO, SOPORTE Y ACTUALIZACIÓN DE LA SOLUCIÓN DE SEGURIDAD PERIMETRAL CON LA QUE CUENTA LA SECRETARIA DISTRITAL DE AMBIENTE.</w:t>
      </w:r>
    </w:p>
    <w:p w14:paraId="78BBF7B8" w14:textId="47AC7280" w:rsidR="00A57551" w:rsidRPr="002F59A7" w:rsidRDefault="00A57551" w:rsidP="002F59A7">
      <w:pPr>
        <w:tabs>
          <w:tab w:val="left" w:pos="6743"/>
        </w:tabs>
        <w:spacing w:after="0" w:line="240" w:lineRule="auto"/>
        <w:jc w:val="both"/>
        <w:rPr>
          <w:rFonts w:ascii="Arial" w:hAnsi="Arial" w:cs="Arial"/>
          <w:lang w:val="es-ES_tradnl"/>
        </w:rPr>
      </w:pPr>
    </w:p>
    <w:p w14:paraId="5545C127" w14:textId="793ED467" w:rsidR="008D37DB" w:rsidRPr="002F59A7" w:rsidRDefault="0095744A" w:rsidP="002F59A7">
      <w:pPr>
        <w:pStyle w:val="Default"/>
        <w:jc w:val="both"/>
        <w:rPr>
          <w:bCs/>
          <w:sz w:val="22"/>
          <w:szCs w:val="22"/>
          <w:lang w:val="es-ES_tradnl"/>
        </w:rPr>
      </w:pPr>
      <w:r w:rsidRPr="002F59A7">
        <w:rPr>
          <w:b/>
          <w:bCs/>
          <w:sz w:val="22"/>
          <w:szCs w:val="22"/>
          <w:u w:val="single"/>
          <w:lang w:val="es-ES_tradnl" w:eastAsia="es-ES"/>
        </w:rPr>
        <w:t>SEGUNDA.</w:t>
      </w:r>
      <w:r w:rsidR="00356B26" w:rsidRPr="002F59A7">
        <w:rPr>
          <w:b/>
          <w:bCs/>
          <w:sz w:val="22"/>
          <w:szCs w:val="22"/>
          <w:u w:val="single"/>
          <w:lang w:val="es-ES_tradnl" w:eastAsia="es-ES"/>
        </w:rPr>
        <w:t>-</w:t>
      </w:r>
      <w:r w:rsidR="004F5335" w:rsidRPr="002F59A7">
        <w:rPr>
          <w:b/>
          <w:bCs/>
          <w:sz w:val="22"/>
          <w:szCs w:val="22"/>
          <w:lang w:val="es-ES_tradnl" w:eastAsia="es-ES"/>
        </w:rPr>
        <w:t xml:space="preserve"> </w:t>
      </w:r>
      <w:r w:rsidR="008D37DB" w:rsidRPr="002F59A7">
        <w:rPr>
          <w:b/>
          <w:sz w:val="22"/>
          <w:szCs w:val="22"/>
          <w:lang w:val="es-ES_tradnl"/>
        </w:rPr>
        <w:t xml:space="preserve">ESPECIFICACIONES </w:t>
      </w:r>
      <w:r w:rsidR="00A57551" w:rsidRPr="002F59A7">
        <w:rPr>
          <w:b/>
          <w:sz w:val="22"/>
          <w:szCs w:val="22"/>
          <w:lang w:val="es-ES_tradnl"/>
        </w:rPr>
        <w:t>DE LOS SERVICIOS Y/O BIENES A ADQUIRIR</w:t>
      </w:r>
      <w:r w:rsidRPr="002F59A7">
        <w:rPr>
          <w:b/>
          <w:sz w:val="22"/>
          <w:szCs w:val="22"/>
          <w:lang w:val="es-ES_tradnl"/>
        </w:rPr>
        <w:t xml:space="preserve">: </w:t>
      </w:r>
      <w:r w:rsidR="00541C1B" w:rsidRPr="002F59A7">
        <w:rPr>
          <w:rFonts w:eastAsia="Arial MT"/>
          <w:color w:val="auto"/>
          <w:sz w:val="22"/>
          <w:szCs w:val="22"/>
          <w:lang w:val="es-ES"/>
        </w:rPr>
        <w:t xml:space="preserve">Las especificaciones y requisitos técnicos mínimos se encuentran relacionados en el </w:t>
      </w:r>
      <w:r w:rsidR="00541C1B" w:rsidRPr="002F59A7">
        <w:rPr>
          <w:rFonts w:eastAsia="Arial MT"/>
          <w:b/>
          <w:bCs/>
          <w:color w:val="auto"/>
          <w:sz w:val="22"/>
          <w:szCs w:val="22"/>
          <w:lang w:val="es-ES"/>
        </w:rPr>
        <w:t>&lt;&lt;ANEXO No. 1 - FICHA TÉCNICA&gt;&gt;</w:t>
      </w:r>
      <w:r w:rsidR="00541C1B" w:rsidRPr="002F59A7">
        <w:rPr>
          <w:rFonts w:eastAsia="Arial MT"/>
          <w:color w:val="auto"/>
          <w:sz w:val="22"/>
          <w:szCs w:val="22"/>
          <w:lang w:val="es-ES"/>
        </w:rPr>
        <w:t xml:space="preserve"> adjunta al presente documento, en el cual se han incorporado las características técnicas establecidas que deberá cumplir el contratista en el marco de la ejecución del contrato</w:t>
      </w:r>
      <w:r w:rsidR="00A57551" w:rsidRPr="002F59A7">
        <w:rPr>
          <w:color w:val="auto"/>
          <w:sz w:val="22"/>
          <w:szCs w:val="22"/>
          <w:lang w:val="es-ES_tradnl"/>
        </w:rPr>
        <w:t>.</w:t>
      </w:r>
    </w:p>
    <w:p w14:paraId="478C6E56" w14:textId="77777777" w:rsidR="00611042" w:rsidRPr="002F59A7" w:rsidRDefault="00611042" w:rsidP="002F59A7">
      <w:pPr>
        <w:tabs>
          <w:tab w:val="left" w:pos="6743"/>
        </w:tabs>
        <w:spacing w:after="0" w:line="240" w:lineRule="auto"/>
        <w:jc w:val="both"/>
        <w:rPr>
          <w:rFonts w:ascii="Arial" w:hAnsi="Arial" w:cs="Arial"/>
          <w:bCs/>
          <w:lang w:val="es-ES_tradnl"/>
        </w:rPr>
      </w:pPr>
    </w:p>
    <w:p w14:paraId="46F26A60" w14:textId="405B91DC" w:rsidR="000770A2" w:rsidRPr="000770A2" w:rsidRDefault="00B03D08" w:rsidP="000770A2">
      <w:pPr>
        <w:spacing w:line="240" w:lineRule="auto"/>
        <w:jc w:val="both"/>
        <w:rPr>
          <w:rFonts w:ascii="Arial" w:eastAsia="Arial Narrow" w:hAnsi="Arial" w:cs="Arial"/>
          <w:color w:val="000000" w:themeColor="text1"/>
        </w:rPr>
      </w:pPr>
      <w:r w:rsidRPr="002F59A7">
        <w:rPr>
          <w:rFonts w:ascii="Arial" w:hAnsi="Arial" w:cs="Arial"/>
          <w:b/>
          <w:bCs/>
          <w:u w:val="single"/>
        </w:rPr>
        <w:t>TERCERA</w:t>
      </w:r>
      <w:r w:rsidR="00FF6E7B" w:rsidRPr="002F59A7">
        <w:rPr>
          <w:rFonts w:ascii="Arial" w:hAnsi="Arial" w:cs="Arial"/>
          <w:b/>
          <w:bCs/>
          <w:u w:val="single"/>
        </w:rPr>
        <w:t>.</w:t>
      </w:r>
      <w:r w:rsidR="00356B26" w:rsidRPr="002F59A7">
        <w:rPr>
          <w:rFonts w:ascii="Arial" w:hAnsi="Arial" w:cs="Arial"/>
          <w:b/>
          <w:bCs/>
          <w:u w:val="single"/>
        </w:rPr>
        <w:t>-</w:t>
      </w:r>
      <w:r w:rsidR="0083514D" w:rsidRPr="002F59A7">
        <w:rPr>
          <w:rFonts w:ascii="Arial" w:hAnsi="Arial" w:cs="Arial"/>
          <w:b/>
          <w:bCs/>
        </w:rPr>
        <w:t xml:space="preserve"> </w:t>
      </w:r>
      <w:r w:rsidR="00FF6E7B" w:rsidRPr="002F59A7">
        <w:rPr>
          <w:rFonts w:ascii="Arial" w:hAnsi="Arial" w:cs="Arial"/>
          <w:b/>
          <w:bCs/>
        </w:rPr>
        <w:t>PLAZO:</w:t>
      </w:r>
      <w:r w:rsidR="00A0485B" w:rsidRPr="002F59A7">
        <w:rPr>
          <w:rFonts w:ascii="Arial" w:eastAsia="Arial Narrow" w:hAnsi="Arial" w:cs="Arial"/>
          <w:color w:val="000000" w:themeColor="text1"/>
        </w:rPr>
        <w:t xml:space="preserve"> </w:t>
      </w:r>
      <w:r w:rsidR="000770A2" w:rsidRPr="000770A2">
        <w:rPr>
          <w:rFonts w:ascii="Arial" w:eastAsia="Arial Narrow" w:hAnsi="Arial" w:cs="Arial"/>
          <w:color w:val="000000" w:themeColor="text1"/>
        </w:rPr>
        <w:t>El plazo de ejecución del contrato será hasta el 31 de diciembre de 2026, contados a partir de la suscripción del acta de inicio, previa expedición del registro presupuestal y de la aprobación de la garantía de cumplimiento.</w:t>
      </w:r>
    </w:p>
    <w:p w14:paraId="0321C206" w14:textId="13F78D26" w:rsidR="000770A2" w:rsidRPr="000770A2" w:rsidRDefault="000770A2" w:rsidP="000770A2">
      <w:pPr>
        <w:spacing w:line="240" w:lineRule="auto"/>
        <w:jc w:val="both"/>
        <w:rPr>
          <w:rFonts w:ascii="Arial" w:eastAsia="Arial Narrow" w:hAnsi="Arial" w:cs="Arial"/>
          <w:color w:val="000000" w:themeColor="text1"/>
        </w:rPr>
      </w:pPr>
      <w:r w:rsidRPr="000770A2">
        <w:rPr>
          <w:rFonts w:ascii="Arial" w:eastAsia="Arial Narrow" w:hAnsi="Arial" w:cs="Arial"/>
          <w:color w:val="000000" w:themeColor="text1"/>
        </w:rPr>
        <w:t>Nota: El soporte técnico y la actualización del licenciamiento tendrán una vigencia de doce (12) meses, contados a partir de la fecha de activación de las licencias, independientemente del plazo de ejecución del contrato.</w:t>
      </w:r>
    </w:p>
    <w:p w14:paraId="5F60BB02" w14:textId="32B7CEDB" w:rsidR="00611042" w:rsidRPr="002F59A7" w:rsidRDefault="0083514D" w:rsidP="002F59A7">
      <w:pPr>
        <w:pStyle w:val="Sinespaciado"/>
        <w:jc w:val="both"/>
        <w:rPr>
          <w:rFonts w:ascii="Arial" w:hAnsi="Arial" w:cs="Arial"/>
          <w:lang w:val="es-ES_tradnl"/>
        </w:rPr>
      </w:pPr>
      <w:r w:rsidRPr="002F59A7">
        <w:rPr>
          <w:rFonts w:ascii="Arial" w:hAnsi="Arial" w:cs="Arial"/>
          <w:b/>
          <w:u w:val="single"/>
          <w:lang w:val="es-ES_tradnl" w:eastAsia="es-ES"/>
        </w:rPr>
        <w:t>C</w:t>
      </w:r>
      <w:r w:rsidR="00356B26" w:rsidRPr="002F59A7">
        <w:rPr>
          <w:rFonts w:ascii="Arial" w:hAnsi="Arial" w:cs="Arial"/>
          <w:b/>
          <w:u w:val="single"/>
          <w:lang w:val="es-ES_tradnl" w:eastAsia="es-ES"/>
        </w:rPr>
        <w:t>UA</w:t>
      </w:r>
      <w:r w:rsidR="00B03D08" w:rsidRPr="002F59A7">
        <w:rPr>
          <w:rFonts w:ascii="Arial" w:hAnsi="Arial" w:cs="Arial"/>
          <w:b/>
          <w:u w:val="single"/>
          <w:lang w:val="es-ES_tradnl" w:eastAsia="es-ES"/>
        </w:rPr>
        <w:t>RTA</w:t>
      </w:r>
      <w:r w:rsidRPr="002F59A7">
        <w:rPr>
          <w:rFonts w:ascii="Arial" w:hAnsi="Arial" w:cs="Arial"/>
          <w:b/>
          <w:u w:val="single"/>
          <w:lang w:val="es-ES_tradnl" w:eastAsia="es-ES"/>
        </w:rPr>
        <w:t>.</w:t>
      </w:r>
      <w:r w:rsidR="00FF6E7B" w:rsidRPr="002F59A7">
        <w:rPr>
          <w:rFonts w:ascii="Arial" w:hAnsi="Arial" w:cs="Arial"/>
          <w:b/>
          <w:u w:val="single"/>
          <w:lang w:val="es-ES_tradnl" w:eastAsia="es-ES"/>
        </w:rPr>
        <w:t>-</w:t>
      </w:r>
      <w:r w:rsidR="00FF6E7B" w:rsidRPr="002F59A7">
        <w:rPr>
          <w:rFonts w:ascii="Arial" w:hAnsi="Arial" w:cs="Arial"/>
          <w:b/>
          <w:lang w:val="es-ES_tradnl" w:eastAsia="es-ES"/>
        </w:rPr>
        <w:t xml:space="preserve"> VALOR: </w:t>
      </w:r>
      <w:r w:rsidR="005A6363" w:rsidRPr="002F59A7">
        <w:rPr>
          <w:rFonts w:ascii="Arial" w:hAnsi="Arial" w:cs="Arial"/>
          <w:lang w:val="es-ES"/>
        </w:rPr>
        <w:t xml:space="preserve">El valor del presente contrato corresponde a la suma de </w:t>
      </w:r>
      <w:r w:rsidR="005A6363" w:rsidRPr="002F59A7">
        <w:rPr>
          <w:rFonts w:ascii="Arial" w:hAnsi="Arial" w:cs="Arial"/>
          <w:b/>
          <w:bCs/>
          <w:lang w:val="es-ES"/>
        </w:rPr>
        <w:t>XXXXXXXXXXXXXXXXXXXXXXXXXXXXXXXXXXX M/CTE</w:t>
      </w:r>
      <w:r w:rsidR="005A6363" w:rsidRPr="002F59A7">
        <w:rPr>
          <w:rFonts w:ascii="Arial" w:hAnsi="Arial" w:cs="Arial"/>
          <w:lang w:val="es-ES"/>
        </w:rPr>
        <w:t xml:space="preserve">, </w:t>
      </w:r>
      <w:r w:rsidR="005A6363" w:rsidRPr="002F59A7">
        <w:rPr>
          <w:rFonts w:ascii="Arial" w:eastAsia="Arial Narrow" w:hAnsi="Arial" w:cs="Arial"/>
          <w:lang w:val="es-CO"/>
        </w:rPr>
        <w:t>incluido IVA, costos directos e indirectos que conlleve la ejecución del contrato y demás impuestos y contribuciones del orden nacional o distrital a que haya lugar, de acuerdo con las normas vigentes</w:t>
      </w:r>
      <w:r w:rsidR="005A6363" w:rsidRPr="002F59A7">
        <w:rPr>
          <w:rFonts w:ascii="Arial" w:hAnsi="Arial" w:cs="Arial"/>
          <w:lang w:val="es-ES"/>
        </w:rPr>
        <w:t>.</w:t>
      </w:r>
    </w:p>
    <w:p w14:paraId="533158D8" w14:textId="77777777" w:rsidR="00611042" w:rsidRPr="002F59A7" w:rsidRDefault="00611042" w:rsidP="002F59A7">
      <w:pPr>
        <w:tabs>
          <w:tab w:val="left" w:pos="6743"/>
        </w:tabs>
        <w:spacing w:after="0" w:line="240" w:lineRule="auto"/>
        <w:jc w:val="both"/>
        <w:rPr>
          <w:rFonts w:ascii="Arial" w:hAnsi="Arial" w:cs="Arial"/>
          <w:lang w:val="es-ES_tradnl"/>
        </w:rPr>
      </w:pPr>
    </w:p>
    <w:p w14:paraId="78EF14AA" w14:textId="7DF611EE" w:rsidR="00BD2212" w:rsidRPr="00BD2212" w:rsidRDefault="00B03D08" w:rsidP="00BD2212">
      <w:pPr>
        <w:tabs>
          <w:tab w:val="left" w:pos="6743"/>
        </w:tabs>
        <w:spacing w:after="0" w:line="240" w:lineRule="auto"/>
        <w:jc w:val="both"/>
        <w:rPr>
          <w:rFonts w:ascii="Arial" w:hAnsi="Arial" w:cs="Arial"/>
          <w:color w:val="000000" w:themeColor="text1"/>
          <w:lang w:val="es-ES_tradnl" w:eastAsia="es-ES"/>
        </w:rPr>
      </w:pPr>
      <w:r w:rsidRPr="00EF4AE2">
        <w:rPr>
          <w:rFonts w:ascii="Arial" w:hAnsi="Arial" w:cs="Arial"/>
          <w:b/>
          <w:u w:val="single"/>
          <w:lang w:val="es-ES_tradnl" w:eastAsia="es-ES"/>
        </w:rPr>
        <w:t>QUINTA</w:t>
      </w:r>
      <w:r w:rsidR="0083514D" w:rsidRPr="00EF4AE2">
        <w:rPr>
          <w:rFonts w:ascii="Arial" w:hAnsi="Arial" w:cs="Arial"/>
          <w:b/>
          <w:u w:val="single"/>
          <w:lang w:val="es-ES_tradnl" w:eastAsia="es-ES"/>
        </w:rPr>
        <w:t>.-</w:t>
      </w:r>
      <w:r w:rsidR="0083514D" w:rsidRPr="00EF4AE2">
        <w:rPr>
          <w:rFonts w:ascii="Arial" w:hAnsi="Arial" w:cs="Arial"/>
          <w:b/>
          <w:lang w:val="es-ES_tradnl" w:eastAsia="es-ES"/>
        </w:rPr>
        <w:t xml:space="preserve"> </w:t>
      </w:r>
      <w:r w:rsidR="00FF6E7B" w:rsidRPr="00EF4AE2">
        <w:rPr>
          <w:rFonts w:ascii="Arial" w:hAnsi="Arial" w:cs="Arial"/>
          <w:b/>
          <w:color w:val="000000" w:themeColor="text1"/>
          <w:lang w:val="es-ES_tradnl" w:eastAsia="es-ES"/>
        </w:rPr>
        <w:t>DISPONIBILIDAD PRESUPUESTAL:</w:t>
      </w:r>
      <w:r w:rsidR="00FF6E7B" w:rsidRPr="00EF4AE2">
        <w:rPr>
          <w:rFonts w:ascii="Arial" w:hAnsi="Arial" w:cs="Arial"/>
          <w:color w:val="000000" w:themeColor="text1"/>
          <w:lang w:val="es-ES_tradnl" w:eastAsia="es-ES"/>
        </w:rPr>
        <w:t xml:space="preserve"> </w:t>
      </w:r>
      <w:r w:rsidR="00EF4AE2" w:rsidRPr="00CD685E">
        <w:rPr>
          <w:rFonts w:ascii="Arial" w:hAnsi="Arial" w:cs="Arial"/>
          <w:color w:val="000000" w:themeColor="text1"/>
          <w:highlight w:val="yellow"/>
          <w:lang w:val="es-ES_tradnl" w:eastAsia="es-ES"/>
        </w:rPr>
        <w:t xml:space="preserve">La presente contratación se encuentra amparada en el Certificado de Disponibilidad Presupuestal No. </w:t>
      </w:r>
      <w:r w:rsidR="00BD2212" w:rsidRPr="00BD2212">
        <w:rPr>
          <w:rFonts w:ascii="Arial" w:hAnsi="Arial" w:cs="Arial"/>
          <w:color w:val="000000" w:themeColor="text1"/>
          <w:lang w:val="es-ES_tradnl" w:eastAsia="es-ES"/>
        </w:rPr>
        <w:t xml:space="preserve">1883 de fecha 14 de </w:t>
      </w:r>
      <w:r w:rsidR="00BD2212" w:rsidRPr="00BD2212">
        <w:rPr>
          <w:rFonts w:ascii="Arial" w:hAnsi="Arial" w:cs="Arial"/>
          <w:color w:val="000000" w:themeColor="text1"/>
          <w:lang w:val="es-ES_tradnl" w:eastAsia="es-ES"/>
        </w:rPr>
        <w:lastRenderedPageBreak/>
        <w:t>septiembre de 2026, Rubro Presupuestal O230117459920240067– Concepto: O232020200883132 Servicios de</w:t>
      </w:r>
      <w:r w:rsidR="00BD2212">
        <w:rPr>
          <w:rFonts w:ascii="Arial" w:hAnsi="Arial" w:cs="Arial"/>
          <w:color w:val="000000" w:themeColor="text1"/>
          <w:lang w:val="es-ES_tradnl" w:eastAsia="es-ES"/>
        </w:rPr>
        <w:t xml:space="preserve"> </w:t>
      </w:r>
      <w:r w:rsidR="00BD2212" w:rsidRPr="00BD2212">
        <w:rPr>
          <w:rFonts w:ascii="Arial" w:hAnsi="Arial" w:cs="Arial"/>
          <w:color w:val="000000" w:themeColor="text1"/>
          <w:lang w:val="es-ES_tradnl" w:eastAsia="es-ES"/>
        </w:rPr>
        <w:t>soporte en tecnologías de la información (TI), expedido por el (la) Responsable del Presupuesto de la Secretaría.</w:t>
      </w:r>
    </w:p>
    <w:p w14:paraId="6655D24D" w14:textId="77777777" w:rsidR="000776E0" w:rsidRPr="002F59A7" w:rsidRDefault="000776E0" w:rsidP="002F59A7">
      <w:pPr>
        <w:tabs>
          <w:tab w:val="left" w:pos="6743"/>
        </w:tabs>
        <w:spacing w:after="0" w:line="240" w:lineRule="auto"/>
        <w:jc w:val="both"/>
        <w:rPr>
          <w:rFonts w:ascii="Arial" w:hAnsi="Arial" w:cs="Arial"/>
          <w:b/>
          <w:color w:val="000000" w:themeColor="text1"/>
          <w:lang w:val="es-ES_tradnl" w:eastAsia="es-ES"/>
        </w:rPr>
      </w:pPr>
    </w:p>
    <w:p w14:paraId="769D96F4" w14:textId="2B160D88" w:rsidR="007578E4" w:rsidRPr="007578E4" w:rsidRDefault="00356B26" w:rsidP="007578E4">
      <w:pPr>
        <w:ind w:left="142" w:right="71"/>
        <w:jc w:val="both"/>
        <w:rPr>
          <w:rFonts w:ascii="Arial" w:eastAsia="Arial Narrow" w:hAnsi="Arial" w:cs="Arial"/>
        </w:rPr>
      </w:pPr>
      <w:r w:rsidRPr="002F59A7">
        <w:rPr>
          <w:rFonts w:ascii="Arial" w:hAnsi="Arial" w:cs="Arial"/>
          <w:b/>
          <w:color w:val="000000" w:themeColor="text1"/>
          <w:u w:val="single"/>
          <w:lang w:val="es-ES_tradnl" w:eastAsia="es-ES"/>
        </w:rPr>
        <w:t>S</w:t>
      </w:r>
      <w:r w:rsidR="00B03D08" w:rsidRPr="002F59A7">
        <w:rPr>
          <w:rFonts w:ascii="Arial" w:hAnsi="Arial" w:cs="Arial"/>
          <w:b/>
          <w:color w:val="000000" w:themeColor="text1"/>
          <w:u w:val="single"/>
          <w:lang w:val="es-ES_tradnl" w:eastAsia="es-ES"/>
        </w:rPr>
        <w:t>EXTA</w:t>
      </w:r>
      <w:r w:rsidR="00FF6E7B" w:rsidRPr="002F59A7">
        <w:rPr>
          <w:rFonts w:ascii="Arial" w:hAnsi="Arial" w:cs="Arial"/>
          <w:b/>
          <w:color w:val="000000" w:themeColor="text1"/>
          <w:u w:val="single"/>
          <w:lang w:val="es-ES_tradnl" w:eastAsia="es-ES"/>
        </w:rPr>
        <w:t>.-</w:t>
      </w:r>
      <w:r w:rsidR="0083514D" w:rsidRPr="002F59A7">
        <w:rPr>
          <w:rFonts w:ascii="Arial" w:hAnsi="Arial" w:cs="Arial"/>
          <w:b/>
          <w:color w:val="000000" w:themeColor="text1"/>
          <w:lang w:val="es-ES_tradnl" w:eastAsia="es-ES"/>
        </w:rPr>
        <w:t xml:space="preserve"> </w:t>
      </w:r>
      <w:r w:rsidR="00FF6E7B" w:rsidRPr="002F59A7">
        <w:rPr>
          <w:rFonts w:ascii="Arial" w:hAnsi="Arial" w:cs="Arial"/>
          <w:b/>
          <w:bCs/>
          <w:color w:val="000000" w:themeColor="text1"/>
          <w:lang w:val="es-ES_tradnl" w:eastAsia="es-ES"/>
        </w:rPr>
        <w:t>FORMA DE PAGO:</w:t>
      </w:r>
      <w:r w:rsidR="0082612B" w:rsidRPr="002F59A7">
        <w:rPr>
          <w:rFonts w:ascii="Arial" w:hAnsi="Arial" w:cs="Arial"/>
          <w:b/>
          <w:bCs/>
          <w:color w:val="000000" w:themeColor="text1"/>
          <w:lang w:val="es-ES_tradnl" w:eastAsia="es-ES"/>
        </w:rPr>
        <w:t xml:space="preserve"> </w:t>
      </w:r>
      <w:r w:rsidR="00366F8F" w:rsidRPr="002F59A7">
        <w:rPr>
          <w:rFonts w:ascii="Arial" w:hAnsi="Arial" w:cs="Arial"/>
          <w:b/>
          <w:bCs/>
          <w:color w:val="000000" w:themeColor="text1"/>
          <w:lang w:val="es-ES_tradnl" w:eastAsia="es-ES"/>
        </w:rPr>
        <w:t xml:space="preserve"> </w:t>
      </w:r>
      <w:r w:rsidR="007578E4" w:rsidRPr="007578E4">
        <w:rPr>
          <w:rFonts w:ascii="Arial" w:eastAsia="Arial Narrow" w:hAnsi="Arial" w:cs="Arial"/>
          <w:color w:val="000000"/>
        </w:rPr>
        <w:t xml:space="preserve">La SDA pagará </w:t>
      </w:r>
      <w:r w:rsidR="007578E4" w:rsidRPr="007578E4">
        <w:rPr>
          <w:rFonts w:ascii="Arial" w:eastAsia="Arial Narrow" w:hAnsi="Arial" w:cs="Arial"/>
        </w:rPr>
        <w:t xml:space="preserve">al contratista el valor del contrato en los siguientes términos: </w:t>
      </w:r>
    </w:p>
    <w:p w14:paraId="481BBAB9" w14:textId="756CF8CA" w:rsidR="00315BA8" w:rsidRPr="00315BA8" w:rsidRDefault="00315BA8" w:rsidP="00315BA8">
      <w:pPr>
        <w:ind w:left="142" w:right="71"/>
        <w:jc w:val="both"/>
        <w:rPr>
          <w:rFonts w:ascii="Arial" w:eastAsia="Arial Narrow" w:hAnsi="Arial" w:cs="Arial"/>
        </w:rPr>
      </w:pPr>
      <w:r w:rsidRPr="00315BA8">
        <w:rPr>
          <w:rFonts w:ascii="Arial" w:eastAsia="Arial Narrow" w:hAnsi="Arial" w:cs="Arial"/>
        </w:rPr>
        <w:t>La Secretaría Distrital de Ambiente pagará al contratista el valor del contrato en los siguientes términos:</w:t>
      </w:r>
    </w:p>
    <w:p w14:paraId="07741D6A" w14:textId="3ABF39BB" w:rsidR="00BD2212" w:rsidRPr="00BD2212" w:rsidRDefault="00BD2212" w:rsidP="00BD2212">
      <w:pPr>
        <w:ind w:left="142" w:right="71"/>
        <w:jc w:val="both"/>
        <w:rPr>
          <w:rFonts w:ascii="Arial" w:eastAsia="Arial Narrow" w:hAnsi="Arial" w:cs="Arial"/>
        </w:rPr>
      </w:pPr>
      <w:r w:rsidRPr="00BD2212">
        <w:rPr>
          <w:rFonts w:ascii="Arial" w:eastAsia="Arial Narrow" w:hAnsi="Arial" w:cs="Arial"/>
        </w:rPr>
        <w:t>Se realizará UN (1) ÚNICO PAGO EQUIVALENTE al 100% del valor total del contrato, mediante la presentación de:</w:t>
      </w:r>
    </w:p>
    <w:p w14:paraId="0C991459" w14:textId="77777777" w:rsidR="00BD2212" w:rsidRPr="00BD2212" w:rsidRDefault="00BD2212" w:rsidP="00BD2212">
      <w:pPr>
        <w:ind w:left="142" w:right="71"/>
        <w:jc w:val="both"/>
        <w:rPr>
          <w:rFonts w:ascii="Arial" w:eastAsia="Arial Narrow" w:hAnsi="Arial" w:cs="Arial"/>
        </w:rPr>
      </w:pPr>
      <w:r w:rsidRPr="00BD2212">
        <w:rPr>
          <w:rFonts w:ascii="Arial" w:eastAsia="Arial Narrow" w:hAnsi="Arial" w:cs="Arial"/>
        </w:rPr>
        <w:t>1.</w:t>
      </w:r>
      <w:r w:rsidRPr="00BD2212">
        <w:rPr>
          <w:rFonts w:ascii="Arial" w:eastAsia="Arial Narrow" w:hAnsi="Arial" w:cs="Arial"/>
        </w:rPr>
        <w:tab/>
        <w:t>Certificación que evidencie la entrega de las licencias adquiridas del presente contrato, por una vigencia de doce (12) meses contados a partir de la activación de las mismas, así como su respectivo registro a nombre de la Secretaría Distrital de Ambiente,</w:t>
      </w:r>
    </w:p>
    <w:p w14:paraId="67AE4D95" w14:textId="77777777" w:rsidR="00BD2212" w:rsidRPr="00BD2212" w:rsidRDefault="00BD2212" w:rsidP="00BD2212">
      <w:pPr>
        <w:ind w:left="142" w:right="71"/>
        <w:jc w:val="both"/>
        <w:rPr>
          <w:rFonts w:ascii="Arial" w:eastAsia="Arial Narrow" w:hAnsi="Arial" w:cs="Arial"/>
        </w:rPr>
      </w:pPr>
      <w:r w:rsidRPr="00BD2212">
        <w:rPr>
          <w:rFonts w:ascii="Arial" w:eastAsia="Arial Narrow" w:hAnsi="Arial" w:cs="Arial"/>
        </w:rPr>
        <w:t>2.</w:t>
      </w:r>
      <w:r w:rsidRPr="00BD2212">
        <w:rPr>
          <w:rFonts w:ascii="Arial" w:eastAsia="Arial Narrow" w:hAnsi="Arial" w:cs="Arial"/>
        </w:rPr>
        <w:tab/>
        <w:t>El comprobante de ingreso al almacén de la Entidad,</w:t>
      </w:r>
    </w:p>
    <w:p w14:paraId="24E33043" w14:textId="77777777" w:rsidR="00BD2212" w:rsidRPr="00BD2212" w:rsidRDefault="00BD2212" w:rsidP="00BD2212">
      <w:pPr>
        <w:ind w:left="142" w:right="71"/>
        <w:jc w:val="both"/>
        <w:rPr>
          <w:rFonts w:ascii="Arial" w:eastAsia="Arial Narrow" w:hAnsi="Arial" w:cs="Arial"/>
        </w:rPr>
      </w:pPr>
      <w:r w:rsidRPr="00BD2212">
        <w:rPr>
          <w:rFonts w:ascii="Arial" w:eastAsia="Arial Narrow" w:hAnsi="Arial" w:cs="Arial"/>
        </w:rPr>
        <w:t>3.</w:t>
      </w:r>
      <w:r w:rsidRPr="00BD2212">
        <w:rPr>
          <w:rFonts w:ascii="Arial" w:eastAsia="Arial Narrow" w:hAnsi="Arial" w:cs="Arial"/>
        </w:rPr>
        <w:tab/>
        <w:t>El informe de actividades de la cláusula de informes del contrato y en el acápite denominado “productos finales entregables”.</w:t>
      </w:r>
    </w:p>
    <w:p w14:paraId="43F6790D" w14:textId="0532F266" w:rsidR="007578E4" w:rsidRPr="007578E4" w:rsidRDefault="007578E4" w:rsidP="007578E4">
      <w:pPr>
        <w:ind w:left="142" w:right="71"/>
        <w:jc w:val="both"/>
        <w:rPr>
          <w:rFonts w:ascii="Arial" w:eastAsia="Arial Narrow" w:hAnsi="Arial" w:cs="Arial"/>
        </w:rPr>
      </w:pPr>
      <w:r w:rsidRPr="007578E4">
        <w:rPr>
          <w:rFonts w:ascii="Arial" w:eastAsia="Arial Narrow" w:hAnsi="Arial" w:cs="Arial"/>
        </w:rPr>
        <w:t>Este pago debe ser presentado junto con la presentación de la factura y se hará efectivo previa programación del PAC y estará sujeto a la entrega de los siguientes documentos:</w:t>
      </w:r>
    </w:p>
    <w:p w14:paraId="618EBD5D"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Informe técnico y financiero de actividades debidamente aprobado y firmado por el supervisor del contrato.</w:t>
      </w:r>
    </w:p>
    <w:p w14:paraId="3C038A3A" w14:textId="77777777" w:rsidR="007578E4" w:rsidRPr="007578E4" w:rsidRDefault="007578E4" w:rsidP="007578E4">
      <w:pPr>
        <w:numPr>
          <w:ilvl w:val="0"/>
          <w:numId w:val="34"/>
        </w:numPr>
        <w:spacing w:after="0" w:line="240" w:lineRule="auto"/>
        <w:ind w:left="142" w:right="71" w:firstLine="0"/>
        <w:jc w:val="both"/>
        <w:rPr>
          <w:rFonts w:ascii="Arial" w:eastAsia="Arial Narrow" w:hAnsi="Arial" w:cs="Arial"/>
        </w:rPr>
      </w:pPr>
      <w:r w:rsidRPr="007578E4">
        <w:rPr>
          <w:rFonts w:ascii="Arial" w:eastAsia="Arial Narrow" w:hAnsi="Arial" w:cs="Arial"/>
        </w:rPr>
        <w:t>Documento denominado “Acta de recibo a satisfacción parcial expedido por el supervisor” o “</w:t>
      </w:r>
      <w:r w:rsidRPr="007578E4">
        <w:rPr>
          <w:rFonts w:ascii="Arial" w:eastAsia="Arial Narrow" w:hAnsi="Arial" w:cs="Arial"/>
          <w:i/>
        </w:rPr>
        <w:t xml:space="preserve">Acta de Recibo Parcial o Final e Informe De Supervisión”, </w:t>
      </w:r>
      <w:r w:rsidRPr="007578E4">
        <w:rPr>
          <w:rFonts w:ascii="Arial" w:eastAsia="Arial Narrow" w:hAnsi="Arial" w:cs="Arial"/>
        </w:rPr>
        <w:t>o el que haga sus veces, a la terminación del contrato.</w:t>
      </w:r>
    </w:p>
    <w:p w14:paraId="6EDAAD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 xml:space="preserve">Certificación suscrita por el representante legal o revisor fiscal, que acredite el cumplimiento del pago de aportes al sistema de seguridad social integral de los últimos seis (6) meses, de conformidad con el artículo 50 de la Ley 789 de 2002 o aquella que lo modifique, adicione o sustituya </w:t>
      </w:r>
      <w:r w:rsidRPr="007578E4">
        <w:rPr>
          <w:rFonts w:ascii="Arial" w:eastAsia="Arial Narrow" w:hAnsi="Arial" w:cs="Arial"/>
          <w:i/>
        </w:rPr>
        <w:t>cuando se trate de personas jurídicas</w:t>
      </w:r>
      <w:r w:rsidRPr="007578E4">
        <w:rPr>
          <w:rFonts w:ascii="Arial" w:eastAsia="Arial Narrow" w:hAnsi="Arial" w:cs="Arial"/>
          <w:b/>
          <w:i/>
        </w:rPr>
        <w:t xml:space="preserve">. </w:t>
      </w:r>
    </w:p>
    <w:p w14:paraId="562DF80F" w14:textId="77777777" w:rsidR="007578E4" w:rsidRPr="007578E4" w:rsidRDefault="007578E4" w:rsidP="007578E4">
      <w:pPr>
        <w:numPr>
          <w:ilvl w:val="0"/>
          <w:numId w:val="34"/>
        </w:numPr>
        <w:spacing w:after="0" w:line="240" w:lineRule="auto"/>
        <w:ind w:left="142" w:right="71" w:firstLine="0"/>
        <w:jc w:val="both"/>
        <w:rPr>
          <w:rFonts w:ascii="Arial" w:eastAsia="Arial" w:hAnsi="Arial" w:cs="Arial"/>
        </w:rPr>
      </w:pPr>
      <w:r w:rsidRPr="007578E4">
        <w:rPr>
          <w:rFonts w:ascii="Arial" w:eastAsia="Arial Narrow" w:hAnsi="Arial" w:cs="Arial"/>
        </w:rPr>
        <w:t>cuenta de cobro o factura electrónica, según el caso, conforme con las disposiciones señaladas en el Decreto Nacional No. 358 del 5 de marzo de 2020 y lo dispuesto en la Resolución expedida por la DIAN No. 000042 del 5 de mayo de 2020, la misma debe contener cada uno de los ítems, con la cantidad, unidad de medida, descripción específica y valor que permitan la identificación de los bienes vendidos o servicios prestados de acuerdo con lo estipulado en el contrato</w:t>
      </w:r>
      <w:r w:rsidRPr="007578E4">
        <w:rPr>
          <w:rFonts w:ascii="Arial" w:eastAsia="Arial Narrow" w:hAnsi="Arial" w:cs="Arial"/>
          <w:b/>
        </w:rPr>
        <w:t xml:space="preserve">. </w:t>
      </w:r>
      <w:r w:rsidRPr="007578E4">
        <w:rPr>
          <w:rFonts w:ascii="Arial" w:eastAsia="Arial Narrow" w:hAnsi="Arial" w:cs="Arial"/>
          <w:b/>
          <w:i/>
          <w:u w:val="single"/>
        </w:rPr>
        <w:t>(cuando aplique)</w:t>
      </w:r>
    </w:p>
    <w:p w14:paraId="3C922899" w14:textId="77777777" w:rsidR="007578E4" w:rsidRPr="007578E4" w:rsidRDefault="007578E4" w:rsidP="007578E4">
      <w:pPr>
        <w:pStyle w:val="Ttulo1"/>
        <w:spacing w:before="0" w:after="0"/>
        <w:ind w:right="338"/>
        <w:rPr>
          <w:rFonts w:ascii="Arial" w:hAnsi="Arial" w:cs="Arial"/>
          <w:sz w:val="28"/>
          <w:szCs w:val="28"/>
        </w:rPr>
      </w:pPr>
    </w:p>
    <w:p w14:paraId="134EE6A9" w14:textId="1AF72C48" w:rsidR="007578E4" w:rsidRPr="007578E4" w:rsidRDefault="007578E4" w:rsidP="007578E4">
      <w:pPr>
        <w:ind w:right="71"/>
        <w:jc w:val="both"/>
        <w:rPr>
          <w:rFonts w:ascii="Arial" w:eastAsia="Arial Narrow" w:hAnsi="Arial" w:cs="Arial"/>
        </w:rPr>
      </w:pPr>
      <w:r w:rsidRPr="007578E4">
        <w:rPr>
          <w:rFonts w:ascii="Arial" w:hAnsi="Arial" w:cs="Arial"/>
        </w:rPr>
        <w:t xml:space="preserve">        </w:t>
      </w:r>
      <w:r w:rsidRPr="007578E4">
        <w:rPr>
          <w:rFonts w:ascii="Arial" w:eastAsia="Arial Narrow" w:hAnsi="Arial" w:cs="Arial"/>
          <w:b/>
        </w:rPr>
        <w:t xml:space="preserve">Condiciones generales para el pago: </w:t>
      </w:r>
    </w:p>
    <w:p w14:paraId="54F3AA86"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Los pagos se efectuarán dentro de los treinta (30) días calendario </w:t>
      </w:r>
      <w:r w:rsidRPr="007578E4">
        <w:rPr>
          <w:rFonts w:ascii="Arial" w:eastAsia="Arial Narrow" w:hAnsi="Arial" w:cs="Arial"/>
        </w:rPr>
        <w:t>siguientes</w:t>
      </w:r>
      <w:r w:rsidRPr="007578E4">
        <w:rPr>
          <w:rFonts w:ascii="Arial" w:eastAsia="Arial Narrow" w:hAnsi="Arial" w:cs="Arial"/>
          <w:color w:val="000000"/>
        </w:rPr>
        <w:t xml:space="preserve"> a la correcta radicación de la factura electrónica con los respectivos documentos soporte, en cumplimiento de lo establecido en el artículo 16 del Decreto 189 de 2020. </w:t>
      </w:r>
    </w:p>
    <w:p w14:paraId="22E1BB4F"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Únicamente se pagarán los elementos y/o servicios efectivamente entregados y recibidos a satisfacción por parte del supervisor del contrato.</w:t>
      </w:r>
    </w:p>
    <w:p w14:paraId="48DB9D5D"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Junto a cada factura electrónica, el CONTRATISTA se compromete a adjuntar el certificado expedido por el revisor fiscal, en el que conste que se encuentra a paz y salvo en el pago de los aportes de sus empleados a los Sistemas de Seguridad Social en Salud, Pensión, ARL y aportes a SENA, ICBF y Caja de Compensación, de conformidad con lo dispuesto en el artículo 50 de la Ley 782 de 2002 y la Ley 1562 de 2012. (cuando aplique)</w:t>
      </w:r>
    </w:p>
    <w:p w14:paraId="2C30E68E"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Si la(s) factura(s) no ha(n) sido correctamente elaborada(s) o no se acompaña(n) los documentos requeridos para el pago, el término para </w:t>
      </w:r>
      <w:r w:rsidRPr="007578E4">
        <w:rPr>
          <w:rFonts w:ascii="Arial" w:eastAsia="Arial Narrow" w:hAnsi="Arial" w:cs="Arial"/>
        </w:rPr>
        <w:t>éste</w:t>
      </w:r>
      <w:r w:rsidRPr="007578E4">
        <w:rPr>
          <w:rFonts w:ascii="Arial" w:eastAsia="Arial Narrow" w:hAnsi="Arial" w:cs="Arial"/>
          <w:color w:val="000000"/>
        </w:rPr>
        <w:t xml:space="preserve"> sólo empezará a contar a partir de la fecha en que se presente(n) en debida forma o que se haya aportado el último de los documentos. La(s) demora(s) en el pago originadas por la presentación incorrecta de los documentos requeridos serán responsabilidad del CONTRATISTA y no tendrá por ello derecho al pago de intereses o compensación de naturaleza alguna. (cuando aplique)</w:t>
      </w:r>
    </w:p>
    <w:p w14:paraId="6B09B365" w14:textId="77777777" w:rsidR="007578E4" w:rsidRPr="007578E4" w:rsidRDefault="007578E4" w:rsidP="007578E4">
      <w:pPr>
        <w:numPr>
          <w:ilvl w:val="0"/>
          <w:numId w:val="36"/>
        </w:numPr>
        <w:pBdr>
          <w:top w:val="nil"/>
          <w:left w:val="nil"/>
          <w:bottom w:val="nil"/>
          <w:right w:val="nil"/>
          <w:between w:val="nil"/>
        </w:pBdr>
        <w:spacing w:after="0" w:line="240" w:lineRule="auto"/>
        <w:ind w:right="71"/>
        <w:jc w:val="both"/>
        <w:rPr>
          <w:rFonts w:ascii="Arial" w:eastAsia="Arial Narrow" w:hAnsi="Arial" w:cs="Arial"/>
          <w:color w:val="000000"/>
        </w:rPr>
      </w:pPr>
      <w:r w:rsidRPr="007578E4">
        <w:rPr>
          <w:rFonts w:ascii="Arial" w:eastAsia="Arial Narrow" w:hAnsi="Arial" w:cs="Arial"/>
          <w:color w:val="000000"/>
        </w:rPr>
        <w:t xml:space="preserve">Las facturas deben estar diligenciadas en pesos colombianos, sin centavos. </w:t>
      </w:r>
    </w:p>
    <w:p w14:paraId="5ED9AEBC" w14:textId="17446807" w:rsidR="007578E4" w:rsidRPr="007578E4" w:rsidRDefault="007578E4" w:rsidP="007578E4">
      <w:pPr>
        <w:numPr>
          <w:ilvl w:val="0"/>
          <w:numId w:val="36"/>
        </w:numPr>
        <w:pBdr>
          <w:top w:val="nil"/>
          <w:left w:val="nil"/>
          <w:bottom w:val="nil"/>
          <w:right w:val="nil"/>
          <w:between w:val="nil"/>
        </w:pBdr>
        <w:spacing w:line="240" w:lineRule="auto"/>
        <w:ind w:right="110"/>
        <w:jc w:val="both"/>
        <w:rPr>
          <w:rFonts w:ascii="Arial" w:eastAsia="Arial Narrow" w:hAnsi="Arial" w:cs="Arial"/>
          <w:color w:val="808080"/>
        </w:rPr>
      </w:pPr>
      <w:r w:rsidRPr="007578E4">
        <w:rPr>
          <w:rFonts w:ascii="Arial" w:eastAsia="Arial Narrow" w:hAnsi="Arial" w:cs="Arial"/>
          <w:color w:val="000000"/>
        </w:rPr>
        <w:t>Los pagos serán realizados por medio de la Subdirección Financiera de la SDA, en pesos colombianos, a través de transferencia a la cuenta corriente o de ahorros que indique el CONTRATISTA, abierta en cualquiera de las entidades financieras afiliadas al Sistema Automático de Pagos, previos los descuentos de Ley.</w:t>
      </w:r>
    </w:p>
    <w:p w14:paraId="12874202" w14:textId="36578FD0" w:rsidR="007578E4" w:rsidRPr="007578E4" w:rsidRDefault="007578E4" w:rsidP="007578E4">
      <w:pPr>
        <w:pStyle w:val="Ttulo1"/>
        <w:ind w:left="284" w:right="338"/>
        <w:jc w:val="both"/>
        <w:rPr>
          <w:rFonts w:ascii="Arial" w:hAnsi="Arial" w:cs="Arial"/>
          <w:b w:val="0"/>
          <w:bCs/>
          <w:sz w:val="22"/>
          <w:szCs w:val="22"/>
        </w:rPr>
      </w:pPr>
      <w:r w:rsidRPr="007578E4">
        <w:rPr>
          <w:rFonts w:ascii="Arial" w:hAnsi="Arial" w:cs="Arial"/>
          <w:b w:val="0"/>
          <w:sz w:val="22"/>
          <w:szCs w:val="22"/>
        </w:rPr>
        <w:t>El contratista asume los costos establecidos para la ejecución del contrato, así como retenciones, tasas y contribuciones de orden nacional y distrital a qué hubiese lugar. Adicional a ello, se efectuarán descuentos de 3.6%, correspondientes a las estampillas distritales, así:</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56"/>
        <w:gridCol w:w="1644"/>
        <w:gridCol w:w="1857"/>
        <w:gridCol w:w="2101"/>
      </w:tblGrid>
      <w:tr w:rsidR="007578E4" w:rsidRPr="002650BE" w14:paraId="45168E2D" w14:textId="77777777" w:rsidTr="002650BE">
        <w:trPr>
          <w:trHeight w:val="229"/>
          <w:jc w:val="center"/>
        </w:trPr>
        <w:tc>
          <w:tcPr>
            <w:tcW w:w="1356" w:type="dxa"/>
            <w:shd w:val="clear" w:color="auto" w:fill="A6A6A6"/>
            <w:vAlign w:val="center"/>
          </w:tcPr>
          <w:p w14:paraId="69FBFD0C"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Concepto</w:t>
            </w:r>
          </w:p>
        </w:tc>
        <w:tc>
          <w:tcPr>
            <w:tcW w:w="1644" w:type="dxa"/>
            <w:shd w:val="clear" w:color="auto" w:fill="A6A6A6"/>
            <w:vAlign w:val="center"/>
          </w:tcPr>
          <w:p w14:paraId="0327A9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Valor/ Porcentaje</w:t>
            </w:r>
          </w:p>
        </w:tc>
        <w:tc>
          <w:tcPr>
            <w:tcW w:w="1857" w:type="dxa"/>
            <w:shd w:val="clear" w:color="auto" w:fill="A6A6A6"/>
            <w:vAlign w:val="center"/>
          </w:tcPr>
          <w:p w14:paraId="23A41B8D"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Periodicidad del pago</w:t>
            </w:r>
          </w:p>
        </w:tc>
        <w:tc>
          <w:tcPr>
            <w:tcW w:w="2101" w:type="dxa"/>
            <w:shd w:val="clear" w:color="auto" w:fill="A6A6A6"/>
            <w:vAlign w:val="center"/>
          </w:tcPr>
          <w:p w14:paraId="69C1A652" w14:textId="77777777" w:rsidR="007578E4" w:rsidRPr="002650BE" w:rsidRDefault="007578E4" w:rsidP="00EB1CB6">
            <w:pPr>
              <w:pBdr>
                <w:top w:val="nil"/>
                <w:left w:val="nil"/>
                <w:bottom w:val="nil"/>
                <w:right w:val="nil"/>
                <w:between w:val="nil"/>
              </w:pBdr>
              <w:ind w:right="110"/>
              <w:jc w:val="center"/>
              <w:rPr>
                <w:rFonts w:ascii="Arial" w:eastAsia="Arial Narrow" w:hAnsi="Arial" w:cs="Arial"/>
                <w:b/>
                <w:color w:val="000000"/>
                <w:sz w:val="16"/>
                <w:szCs w:val="16"/>
              </w:rPr>
            </w:pPr>
            <w:r w:rsidRPr="002650BE">
              <w:rPr>
                <w:rFonts w:ascii="Arial" w:eastAsia="Arial Narrow" w:hAnsi="Arial" w:cs="Arial"/>
                <w:b/>
                <w:color w:val="000000"/>
                <w:sz w:val="16"/>
                <w:szCs w:val="16"/>
              </w:rPr>
              <w:t>Fuente</w:t>
            </w:r>
          </w:p>
        </w:tc>
      </w:tr>
      <w:tr w:rsidR="007578E4" w:rsidRPr="002650BE" w14:paraId="29DDEBD1" w14:textId="77777777" w:rsidTr="002650BE">
        <w:trPr>
          <w:trHeight w:val="628"/>
          <w:jc w:val="center"/>
        </w:trPr>
        <w:tc>
          <w:tcPr>
            <w:tcW w:w="1356" w:type="dxa"/>
            <w:vAlign w:val="center"/>
          </w:tcPr>
          <w:p w14:paraId="0D592DE4"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Rete ICA</w:t>
            </w:r>
          </w:p>
        </w:tc>
        <w:tc>
          <w:tcPr>
            <w:tcW w:w="1644" w:type="dxa"/>
            <w:vAlign w:val="center"/>
          </w:tcPr>
          <w:p w14:paraId="314239A1"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1,1040%</w:t>
            </w:r>
          </w:p>
        </w:tc>
        <w:tc>
          <w:tcPr>
            <w:tcW w:w="1857" w:type="dxa"/>
            <w:vAlign w:val="center"/>
          </w:tcPr>
          <w:p w14:paraId="54A998FF"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IVA</w:t>
            </w:r>
          </w:p>
        </w:tc>
        <w:tc>
          <w:tcPr>
            <w:tcW w:w="2101" w:type="dxa"/>
            <w:vAlign w:val="center"/>
          </w:tcPr>
          <w:p w14:paraId="095F61BB"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Estatuto Tributario</w:t>
            </w:r>
          </w:p>
          <w:p w14:paraId="2B34F669"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p>
        </w:tc>
      </w:tr>
      <w:tr w:rsidR="007578E4" w:rsidRPr="002650BE" w14:paraId="1CC16880" w14:textId="77777777" w:rsidTr="002650BE">
        <w:trPr>
          <w:trHeight w:val="753"/>
          <w:jc w:val="center"/>
        </w:trPr>
        <w:tc>
          <w:tcPr>
            <w:tcW w:w="1356" w:type="dxa"/>
            <w:vAlign w:val="center"/>
          </w:tcPr>
          <w:p w14:paraId="41AC8A5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lastRenderedPageBreak/>
              <w:t>Estampilla Pro Adulto Mayor</w:t>
            </w:r>
          </w:p>
        </w:tc>
        <w:tc>
          <w:tcPr>
            <w:tcW w:w="1644" w:type="dxa"/>
            <w:vAlign w:val="center"/>
          </w:tcPr>
          <w:p w14:paraId="134313A7"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2%</w:t>
            </w:r>
          </w:p>
        </w:tc>
        <w:tc>
          <w:tcPr>
            <w:tcW w:w="1857" w:type="dxa"/>
            <w:vAlign w:val="center"/>
          </w:tcPr>
          <w:p w14:paraId="0F55B96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6B73036"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0807AB9B" w14:textId="77777777" w:rsidTr="002650BE">
        <w:trPr>
          <w:trHeight w:val="881"/>
          <w:jc w:val="center"/>
        </w:trPr>
        <w:tc>
          <w:tcPr>
            <w:tcW w:w="1356" w:type="dxa"/>
            <w:vAlign w:val="center"/>
          </w:tcPr>
          <w:p w14:paraId="42D2CB05"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Pro Cultura</w:t>
            </w:r>
          </w:p>
        </w:tc>
        <w:tc>
          <w:tcPr>
            <w:tcW w:w="1644" w:type="dxa"/>
            <w:vAlign w:val="center"/>
          </w:tcPr>
          <w:p w14:paraId="2BC35476"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w:t>
            </w:r>
          </w:p>
        </w:tc>
        <w:tc>
          <w:tcPr>
            <w:tcW w:w="1857" w:type="dxa"/>
            <w:vAlign w:val="center"/>
          </w:tcPr>
          <w:p w14:paraId="7F8BFDF1"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389A06E7"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615C643D" w14:textId="77777777" w:rsidTr="002650BE">
        <w:trPr>
          <w:trHeight w:val="114"/>
          <w:jc w:val="center"/>
        </w:trPr>
        <w:tc>
          <w:tcPr>
            <w:tcW w:w="1356" w:type="dxa"/>
            <w:vAlign w:val="center"/>
          </w:tcPr>
          <w:p w14:paraId="294F0B10"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Estampilla Universidad</w:t>
            </w:r>
          </w:p>
          <w:p w14:paraId="58682FAA"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Francisco José de Caldas</w:t>
            </w:r>
          </w:p>
        </w:tc>
        <w:tc>
          <w:tcPr>
            <w:tcW w:w="1644" w:type="dxa"/>
            <w:vAlign w:val="center"/>
          </w:tcPr>
          <w:p w14:paraId="2FF97835"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1.1%</w:t>
            </w:r>
          </w:p>
        </w:tc>
        <w:tc>
          <w:tcPr>
            <w:tcW w:w="1857" w:type="dxa"/>
            <w:vAlign w:val="center"/>
          </w:tcPr>
          <w:p w14:paraId="10854ED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Mensual sobre el valor de la factura antes de A.I.U.</w:t>
            </w:r>
          </w:p>
        </w:tc>
        <w:tc>
          <w:tcPr>
            <w:tcW w:w="2101" w:type="dxa"/>
            <w:vAlign w:val="center"/>
          </w:tcPr>
          <w:p w14:paraId="652F444E"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highlight w:val="white"/>
              </w:rPr>
              <w:t>Acuerdo Concejo de Bogotá y Artículo 462-1 Estatuto Tributario Nacional.</w:t>
            </w:r>
          </w:p>
        </w:tc>
      </w:tr>
      <w:tr w:rsidR="007578E4" w:rsidRPr="002650BE" w14:paraId="17ED5524" w14:textId="77777777" w:rsidTr="002650BE">
        <w:trPr>
          <w:trHeight w:val="114"/>
          <w:jc w:val="center"/>
        </w:trPr>
        <w:tc>
          <w:tcPr>
            <w:tcW w:w="1356" w:type="dxa"/>
            <w:vAlign w:val="center"/>
          </w:tcPr>
          <w:p w14:paraId="307E5453"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Impuesto del Timbre </w:t>
            </w:r>
          </w:p>
        </w:tc>
        <w:tc>
          <w:tcPr>
            <w:tcW w:w="1644" w:type="dxa"/>
            <w:vAlign w:val="center"/>
          </w:tcPr>
          <w:p w14:paraId="7975B7A9" w14:textId="77777777" w:rsidR="007578E4" w:rsidRPr="002650BE" w:rsidRDefault="007578E4" w:rsidP="00EB1CB6">
            <w:pPr>
              <w:pBdr>
                <w:top w:val="nil"/>
                <w:left w:val="nil"/>
                <w:bottom w:val="nil"/>
                <w:right w:val="nil"/>
                <w:between w:val="nil"/>
              </w:pBdr>
              <w:ind w:right="110"/>
              <w:jc w:val="center"/>
              <w:rPr>
                <w:rFonts w:ascii="Arial" w:eastAsia="Arial Narrow" w:hAnsi="Arial" w:cs="Arial"/>
                <w:color w:val="000000"/>
                <w:sz w:val="16"/>
                <w:szCs w:val="16"/>
              </w:rPr>
            </w:pPr>
            <w:r w:rsidRPr="002650BE">
              <w:rPr>
                <w:rFonts w:ascii="Arial" w:eastAsia="Arial Narrow" w:hAnsi="Arial" w:cs="Arial"/>
                <w:color w:val="000000"/>
                <w:sz w:val="16"/>
                <w:szCs w:val="16"/>
              </w:rPr>
              <w:t>0,5% cuantía debe ser superior a 6.000 UVT</w:t>
            </w:r>
          </w:p>
        </w:tc>
        <w:tc>
          <w:tcPr>
            <w:tcW w:w="1857" w:type="dxa"/>
            <w:vAlign w:val="center"/>
          </w:tcPr>
          <w:p w14:paraId="3413C17C"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rPr>
            </w:pPr>
            <w:r w:rsidRPr="002650BE">
              <w:rPr>
                <w:rFonts w:ascii="Arial" w:eastAsia="Arial Narrow" w:hAnsi="Arial" w:cs="Arial"/>
                <w:color w:val="000000"/>
                <w:sz w:val="16"/>
                <w:szCs w:val="16"/>
              </w:rPr>
              <w:t xml:space="preserve">Valor del contrato (suscripción) </w:t>
            </w:r>
          </w:p>
        </w:tc>
        <w:tc>
          <w:tcPr>
            <w:tcW w:w="2101" w:type="dxa"/>
            <w:vAlign w:val="center"/>
          </w:tcPr>
          <w:p w14:paraId="74F28BE2" w14:textId="77777777" w:rsidR="007578E4" w:rsidRPr="002650BE" w:rsidRDefault="007578E4" w:rsidP="00EB1CB6">
            <w:pPr>
              <w:pBdr>
                <w:top w:val="nil"/>
                <w:left w:val="nil"/>
                <w:bottom w:val="nil"/>
                <w:right w:val="nil"/>
                <w:between w:val="nil"/>
              </w:pBdr>
              <w:ind w:right="110"/>
              <w:jc w:val="both"/>
              <w:rPr>
                <w:rFonts w:ascii="Arial" w:eastAsia="Arial Narrow" w:hAnsi="Arial" w:cs="Arial"/>
                <w:color w:val="000000"/>
                <w:sz w:val="16"/>
                <w:szCs w:val="16"/>
                <w:highlight w:val="white"/>
              </w:rPr>
            </w:pPr>
            <w:r w:rsidRPr="002650BE">
              <w:rPr>
                <w:rFonts w:ascii="Arial" w:eastAsia="Arial Narrow" w:hAnsi="Arial" w:cs="Arial"/>
                <w:color w:val="000000"/>
                <w:sz w:val="16"/>
                <w:szCs w:val="16"/>
              </w:rPr>
              <w:t>Decreto 175 de 2025</w:t>
            </w:r>
          </w:p>
        </w:tc>
      </w:tr>
    </w:tbl>
    <w:p w14:paraId="0C520EC7"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1. Es importante tener en consideración la responsabilidad del proveedor del servicio ante las autoridades tributarias, esto es si son denominados autorretenedores y/o Grandes contribuyentes y/o responsables del impuesto a las ventas.</w:t>
      </w:r>
    </w:p>
    <w:p w14:paraId="430DABCE" w14:textId="77777777" w:rsidR="007578E4" w:rsidRPr="007578E4" w:rsidRDefault="007578E4" w:rsidP="007578E4">
      <w:pPr>
        <w:pStyle w:val="Ttulo1"/>
        <w:spacing w:before="0" w:after="0"/>
        <w:ind w:right="338"/>
        <w:jc w:val="both"/>
        <w:rPr>
          <w:rFonts w:ascii="Arial" w:hAnsi="Arial" w:cs="Arial"/>
          <w:b w:val="0"/>
          <w:bCs/>
          <w:sz w:val="22"/>
          <w:szCs w:val="22"/>
        </w:rPr>
      </w:pPr>
    </w:p>
    <w:p w14:paraId="7E84CA8F" w14:textId="77777777" w:rsidR="007578E4" w:rsidRPr="007578E4" w:rsidRDefault="007578E4" w:rsidP="007578E4">
      <w:pPr>
        <w:pStyle w:val="Ttulo1"/>
        <w:spacing w:before="0" w:after="0"/>
        <w:ind w:right="338"/>
        <w:jc w:val="both"/>
        <w:rPr>
          <w:rFonts w:ascii="Arial" w:hAnsi="Arial" w:cs="Arial"/>
          <w:b w:val="0"/>
          <w:bCs/>
          <w:sz w:val="22"/>
          <w:szCs w:val="22"/>
        </w:rPr>
      </w:pPr>
      <w:r w:rsidRPr="007578E4">
        <w:rPr>
          <w:rFonts w:ascii="Arial" w:hAnsi="Arial" w:cs="Arial"/>
          <w:b w:val="0"/>
          <w:sz w:val="22"/>
          <w:szCs w:val="22"/>
        </w:rPr>
        <w:t>Nota 2. Para el caso del Rete ICA, se debe tener en cuenta la territorialidad del proveedor y la actividad económica que ejerce, ya que la tarifa es diferente entre actividades.</w:t>
      </w:r>
    </w:p>
    <w:p w14:paraId="475BD027" w14:textId="77777777" w:rsidR="007578E4" w:rsidRPr="007578E4" w:rsidRDefault="007578E4" w:rsidP="007578E4">
      <w:pPr>
        <w:pStyle w:val="Ttulo1"/>
        <w:spacing w:before="0" w:after="0"/>
        <w:ind w:right="338"/>
        <w:jc w:val="both"/>
        <w:rPr>
          <w:rFonts w:ascii="Arial" w:hAnsi="Arial" w:cs="Arial"/>
          <w:b w:val="0"/>
          <w:bCs/>
          <w:sz w:val="22"/>
          <w:szCs w:val="22"/>
        </w:rPr>
      </w:pPr>
    </w:p>
    <w:p w14:paraId="312B379A" w14:textId="636CE41F" w:rsidR="00F838BE" w:rsidRPr="005B3CFF" w:rsidRDefault="007578E4" w:rsidP="005B3CFF">
      <w:pPr>
        <w:pStyle w:val="Ttulo1"/>
        <w:spacing w:before="0" w:after="0"/>
        <w:ind w:right="338"/>
        <w:jc w:val="both"/>
        <w:rPr>
          <w:rFonts w:ascii="Arial" w:hAnsi="Arial" w:cs="Arial"/>
          <w:b w:val="0"/>
          <w:bCs/>
          <w:sz w:val="22"/>
          <w:szCs w:val="22"/>
        </w:rPr>
      </w:pPr>
      <w:r w:rsidRPr="007578E4">
        <w:rPr>
          <w:rFonts w:ascii="Arial" w:hAnsi="Arial" w:cs="Arial"/>
          <w:b w:val="0"/>
          <w:sz w:val="22"/>
          <w:szCs w:val="22"/>
        </w:rPr>
        <w:t xml:space="preserve">Nota 3. Para el caso del impuesto del Timbre, se deberá tener en cuenta el valor final del contrato a suscribir.  </w:t>
      </w:r>
    </w:p>
    <w:p w14:paraId="1ECA89B3" w14:textId="77777777" w:rsidR="00CC3764" w:rsidRPr="002F59A7" w:rsidRDefault="00CC3764" w:rsidP="002F59A7">
      <w:pPr>
        <w:tabs>
          <w:tab w:val="left" w:pos="6743"/>
        </w:tabs>
        <w:spacing w:after="0" w:line="240" w:lineRule="auto"/>
        <w:jc w:val="both"/>
        <w:rPr>
          <w:rFonts w:ascii="Arial" w:hAnsi="Arial" w:cs="Arial"/>
          <w:b/>
          <w:color w:val="000000" w:themeColor="text1"/>
          <w:u w:val="single"/>
          <w:lang w:val="es-ES_tradnl" w:eastAsia="es-ES"/>
        </w:rPr>
      </w:pPr>
    </w:p>
    <w:p w14:paraId="1E8F4ABE" w14:textId="23289D57" w:rsidR="005B3CFF" w:rsidRPr="005B3CFF" w:rsidRDefault="005B3CFF" w:rsidP="005B3CFF">
      <w:pPr>
        <w:spacing w:after="0" w:line="240" w:lineRule="auto"/>
        <w:jc w:val="both"/>
        <w:rPr>
          <w:rFonts w:ascii="Arial" w:eastAsia="Arial Narrow" w:hAnsi="Arial" w:cs="Arial"/>
          <w:bCs/>
          <w:color w:val="000000"/>
        </w:rPr>
      </w:pPr>
      <w:r w:rsidRPr="002F59A7">
        <w:rPr>
          <w:rFonts w:ascii="Arial" w:hAnsi="Arial" w:cs="Arial"/>
          <w:b/>
          <w:color w:val="000000" w:themeColor="text1"/>
          <w:u w:val="single"/>
          <w:lang w:val="es-ES_tradnl" w:eastAsia="es-ES"/>
        </w:rPr>
        <w:t>SÉPTIMA. -</w:t>
      </w:r>
      <w:r w:rsidR="00366F8F" w:rsidRPr="002F59A7">
        <w:rPr>
          <w:rFonts w:ascii="Arial" w:hAnsi="Arial" w:cs="Arial"/>
          <w:b/>
          <w:color w:val="000000" w:themeColor="text1"/>
          <w:lang w:val="es-ES_tradnl" w:eastAsia="es-ES"/>
        </w:rPr>
        <w:t xml:space="preserve"> </w:t>
      </w:r>
      <w:r w:rsidR="00366F8F" w:rsidRPr="002F59A7">
        <w:rPr>
          <w:rFonts w:ascii="Arial" w:eastAsiaTheme="minorHAnsi" w:hAnsi="Arial" w:cs="Arial"/>
          <w:b/>
          <w:bCs/>
          <w:color w:val="000000"/>
          <w:lang w:val="es-ES_tradnl" w:eastAsia="en-US"/>
        </w:rPr>
        <w:t xml:space="preserve"> </w:t>
      </w:r>
      <w:r w:rsidR="003B7722" w:rsidRPr="002F59A7">
        <w:rPr>
          <w:rFonts w:ascii="Arial" w:hAnsi="Arial" w:cs="Arial"/>
          <w:b/>
          <w:bCs/>
          <w:lang w:val="es-ES_tradnl" w:eastAsia="es-ES"/>
        </w:rPr>
        <w:t>OBLIGACIONES GENERALES DEL CONTRATISTA</w:t>
      </w:r>
      <w:r w:rsidR="002D6A50" w:rsidRPr="002F59A7">
        <w:rPr>
          <w:rFonts w:ascii="Arial" w:hAnsi="Arial" w:cs="Arial"/>
          <w:b/>
          <w:bCs/>
          <w:lang w:val="es-ES_tradnl" w:eastAsia="es-ES"/>
        </w:rPr>
        <w:t>:</w:t>
      </w:r>
      <w:bookmarkStart w:id="4" w:name="_Hlk132277974"/>
      <w:r w:rsidR="003A0204" w:rsidRPr="002F59A7">
        <w:rPr>
          <w:rFonts w:ascii="Arial" w:hAnsi="Arial" w:cs="Arial"/>
          <w:b/>
          <w:bCs/>
          <w:lang w:val="es-ES_tradnl" w:eastAsia="es-ES"/>
        </w:rPr>
        <w:t xml:space="preserve"> </w:t>
      </w:r>
      <w:bookmarkEnd w:id="4"/>
      <w:r w:rsidR="002378D3" w:rsidRPr="002F59A7">
        <w:rPr>
          <w:rFonts w:ascii="Arial" w:eastAsia="Arial Narrow" w:hAnsi="Arial" w:cs="Arial"/>
          <w:bCs/>
          <w:color w:val="000000"/>
        </w:rPr>
        <w:t>En desarrollo del objeto del contrato, el CONTRATISTA además de las obligaciones establecidas en el artículo 5 de la Ley 80 de 1993, se obliga para con la SECRETARÍA DISTRITAL DE AMBIENTE a cumplir las siguientes:</w:t>
      </w:r>
    </w:p>
    <w:p w14:paraId="7A33125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El contratista se obliga a cumplir las disposiciones constitucionales, legales y reglamentarias aplicables a la contratación estatal, así como las políticas, manuales y lineamientos internos de la entidad.</w:t>
      </w:r>
    </w:p>
    <w:p w14:paraId="1452AF94"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Actuar con buena fe y diligencia, responder por los daños que cause por acción u omisión y ejecutar el contrato con autonomía e independencia</w:t>
      </w:r>
    </w:p>
    <w:p w14:paraId="432687DF"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el objeto del contrato, entregar los informes o productos relacionados, y publicar los informes en SECOP II, una vez sean recibidos a satisfacción por parte del supervisor, para el pago respectivo. </w:t>
      </w:r>
    </w:p>
    <w:p w14:paraId="38375E5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Dar cumplimiento a las obligaciones del Sistema de Seguridad Social Integral y presentar los documentos respectivos que así lo acrediten, conforme con lo </w:t>
      </w:r>
      <w:r w:rsidRPr="005B3CFF">
        <w:rPr>
          <w:rFonts w:ascii="Arial" w:eastAsiaTheme="minorEastAsia" w:hAnsi="Arial" w:cs="Arial"/>
          <w:lang w:val="es-ES_tradnl" w:eastAsia="es-ES"/>
        </w:rPr>
        <w:lastRenderedPageBreak/>
        <w:t xml:space="preserve">establecido en el artículo 50 de la Ley 789 de 2002, en la Ley 828 de 2003, la Ley 1562 de 2012, Decreto Nacional 1072 de 2015, Ley 1955 de 2019 y demás normas que regulen la materia. </w:t>
      </w:r>
    </w:p>
    <w:p w14:paraId="3F29F6E8"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Reportar al supervisor, de manera inmediata, cualquier novedad o anomalía que pueda afectar la ejecución del contrato. </w:t>
      </w:r>
    </w:p>
    <w:p w14:paraId="47F205F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Responder por la salvaguarda y preservación de los insumos, información generada, herramientas, implementación, inventarios y/o materiales que sean puestos a su disposición para la prestación del servicio objeto del contrato y entregarlos a la terminación del contrato. </w:t>
      </w:r>
    </w:p>
    <w:p w14:paraId="2ADA91FE"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Abstenerse de abandonar la ejecución del contrato de manera intempestiva, salvo en los eventos de fuerza mayor o caso fortuito, por lo tanto, para la terminación anticipada o cesión del contrato deberá avisar con mínimo diez (10) días hábiles de anticipación con el fin de realizar la entrega a satisfacción de su gestión a la SDA. </w:t>
      </w:r>
    </w:p>
    <w:p w14:paraId="1E1F93E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Atender los requerimientos del supervisor, así como conocer y dar aplicación a los procedimientos e implementar los formatos establecidos por el Sistema Integrado de Gestión, que se requieran para el desarrollo de las actividades contractuales. </w:t>
      </w:r>
    </w:p>
    <w:p w14:paraId="3C796AC5"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Entregar los archivos físicos, digitales y electrónicos de la información relativa a las operaciones, actividades y demás realizadas producto de la ejecución contractual, garantizando su conservación, preservación y confidencialidad, CUANDO APLIQUE.</w:t>
      </w:r>
    </w:p>
    <w:p w14:paraId="1901D259"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Mantener reserva de la información que se genere, transfiera, conozca u obtenga en el marco de la ejecución del contrato. Los informes o productos relacionados con el objeto del contrato son de propiedad de la SDA y su uso total o parcial debe ser autorizado por la Entidad, a través del supervisor del contrato. </w:t>
      </w:r>
    </w:p>
    <w:p w14:paraId="75EF5E72"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Informar oportunamente al supervisor acerca de los peligros y riesgos latentes en su sitio de trabajo ya sea en las instalaciones de la SDA o en el caso de la prestación del servicio, CUANDO APLIQUE. </w:t>
      </w:r>
    </w:p>
    <w:p w14:paraId="7B072B81"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Defender en todas sus actuaciones los intereses de la SDA, obrar con lealtad, buena fe, diligencia y cuidado en los asuntos que deba atender en el marco del contrato; así como responder por sus actos u omisiones en ejecución del contrato, cuando con ello cause perjuicios a la administración o a terceros. </w:t>
      </w:r>
    </w:p>
    <w:p w14:paraId="5D1CE9E0" w14:textId="77777777" w:rsidR="005B3CFF" w:rsidRPr="005B3CFF" w:rsidRDefault="005B3CFF" w:rsidP="005B3CFF">
      <w:pPr>
        <w:widowControl w:val="0"/>
        <w:numPr>
          <w:ilvl w:val="0"/>
          <w:numId w:val="37"/>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Prestar los servicios contratados con autonomía e independencia, CUANDO APLIQUE.</w:t>
      </w:r>
    </w:p>
    <w:p w14:paraId="39451383"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Incorporar en el diseño y el desarrollo de plataformas, aplicativos web y sistemas de información, así como en la producción de contenidos gráficos y audiovisuales de la Secretaría Distrital de Ambiente, criterios de accesibilidad y usabilidad para dar cumplimiento a los lineamientos señalados en la Ley 1712 de 2014 y en la Resolución MINTIC 1519 de 2020 y su anexo 1, CUANDO APLIQUE.</w:t>
      </w:r>
    </w:p>
    <w:p w14:paraId="2A0A59F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Radicar su factura previamente validada por la DIAN, para el caso en que se </w:t>
      </w:r>
      <w:r w:rsidRPr="005B3CFF">
        <w:rPr>
          <w:rFonts w:ascii="Arial" w:eastAsiaTheme="minorEastAsia" w:hAnsi="Arial" w:cs="Arial"/>
          <w:lang w:val="es-ES_tradnl" w:eastAsia="es-ES"/>
        </w:rPr>
        <w:lastRenderedPageBreak/>
        <w:t xml:space="preserve">encuentre obligado a presentar facturación electrónica, lo cual será requisito necesario para el pago conforme con las disposiciones señaladas en el Decreto Nacional 358 del 5 de marzo de 2020, en concordancia con lo dispuesto en la Resolución No. 000042 del 5 de mayo de 2020 y la Directiva Presidencial No. 09 del 17 de septiembre de 2020. </w:t>
      </w:r>
    </w:p>
    <w:p w14:paraId="6A2A163F"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Cumplir con las normas, procesos, procedimientos, instructivos, lineamientos y políticas del sistema de gestión de seguridad y salud en el trabajo. Así mismo, EL CONTRATISTA, cuando realice actividades donde se requiera el uso de los Elementos de Protección Personal, deberá dotarse con los implementos de seguridad mínimos requeridos por Ley, CUANDO APLIQUE. </w:t>
      </w:r>
    </w:p>
    <w:p w14:paraId="6BA44D98"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 fin de garantizar la seguridad de la información y mitigar la fuga de conocimiento a la que tenga acceso o produzca en el desarrollo del contrato entregar inventariados, al supervisor de su contrato, los archivos, expedientes y demás documentos, tanto físicos como digitales, que tenga a su cargo en virtud del desarrollo del presente contrato, entrega que deberá hacer de acuerdo con los procedimientos del SDA, CUANDO APLIQUE.</w:t>
      </w:r>
    </w:p>
    <w:p w14:paraId="1941B0D7"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Apoyar a LA SECRETARÍA con la disponibilidad que le sea requerida para responder las emergencias responsabilidad de la entidad, según lo establecido en la Estrategia Institucional de Respuesta (EIR), CUANDO APLIQUE.</w:t>
      </w:r>
    </w:p>
    <w:p w14:paraId="0829DBE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Dar estricto cumplimiento al Ideario Ético del Distrito expedido por la Alcaldía Mayor de Bogotá D.C., así como a todas las normas que en materia de ética y valores que sean expedidas por la Secretaría Distrital de Ambiente en la ejecución del contrato, CUANDO APLIQUE.</w:t>
      </w:r>
    </w:p>
    <w:p w14:paraId="48E53449"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Prevenir, corregir y denunciar, ante las autoridades administrativas y/o las autoridades judiciales correspondientes, según sea el caso, la violencia, la discriminación, el abuso y el acoso sexual contra las mujeres, y las demás violencias basadas en género, en cumplimiento del Decreto Nacional 1710 de 2020 “P</w:t>
      </w:r>
      <w:r w:rsidRPr="005B3CFF">
        <w:rPr>
          <w:rFonts w:ascii="Arial" w:eastAsiaTheme="minorEastAsia" w:hAnsi="Arial" w:cs="Arial"/>
          <w:i/>
          <w:iCs/>
          <w:lang w:val="es-ES_tradnl" w:eastAsia="es-ES"/>
        </w:rPr>
        <w:t>or el cual se adopta el Mecanismo Articulador para el Abordaje Integral de las Violencias por Razones de Sexo y Género, de las mujeres, niños, niñas y adolescentes, como estrategia de gestión en salud pública y se dictan disposiciones para su implementación</w:t>
      </w:r>
      <w:r w:rsidRPr="005B3CFF">
        <w:rPr>
          <w:rFonts w:ascii="Arial" w:eastAsiaTheme="minorEastAsia" w:hAnsi="Arial" w:cs="Arial"/>
          <w:lang w:val="es-ES_tradnl" w:eastAsia="es-ES"/>
        </w:rPr>
        <w:t>”.</w:t>
      </w:r>
    </w:p>
    <w:p w14:paraId="1C139D6D"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Evitar los elementos de discriminación sexista del uso del lenguaje escrito, visual y audiovisual, y de la imagen, que perpetúen estereotipos de género y/o generen un ambiente sexual hostil. Para lo cual, por una parte, deberá abstenerse de hacer, compartir, difundir y promover bromas, chistes y expresiones machistas, y por la otra, deberá hacer uso del lenguaje incluyente, entendido este como el uso de expresiones lingüísticas que incluyan tanto al género femenino como al masculino, cuando se requiera hacer referencia a ambos y no el uso exclusivo del género masculino; de conformidad con lo establecido en el Acuerdo Distrital No. 381 de 2009 “</w:t>
      </w:r>
      <w:r w:rsidRPr="005B3CFF">
        <w:rPr>
          <w:rFonts w:ascii="Arial" w:eastAsiaTheme="minorEastAsia" w:hAnsi="Arial" w:cs="Arial"/>
          <w:i/>
          <w:iCs/>
          <w:lang w:val="es-ES_tradnl" w:eastAsia="es-ES"/>
        </w:rPr>
        <w:t>Por medio del cual se promueve el uso del lenguaje incluyente</w:t>
      </w:r>
      <w:r w:rsidRPr="005B3CFF">
        <w:rPr>
          <w:rFonts w:ascii="Arial" w:eastAsiaTheme="minorEastAsia" w:hAnsi="Arial" w:cs="Arial"/>
          <w:lang w:val="es-ES_tradnl" w:eastAsia="es-ES"/>
        </w:rPr>
        <w:t>”.</w:t>
      </w:r>
    </w:p>
    <w:p w14:paraId="378B2E5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 xml:space="preserve">Constituir y publicar en la plataforma del SECOP II las garantías requeridas </w:t>
      </w:r>
      <w:r w:rsidRPr="005B3CFF">
        <w:rPr>
          <w:rFonts w:ascii="Arial" w:eastAsiaTheme="minorEastAsia" w:hAnsi="Arial" w:cs="Arial"/>
          <w:lang w:val="es-ES_tradnl" w:eastAsia="es-ES"/>
        </w:rPr>
        <w:lastRenderedPageBreak/>
        <w:t>dentro del plazo establecido en esta.</w:t>
      </w:r>
    </w:p>
    <w:p w14:paraId="717CE3D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lang w:val="es-ES_tradnl" w:eastAsia="es-ES"/>
        </w:rPr>
      </w:pPr>
      <w:r w:rsidRPr="005B3CFF">
        <w:rPr>
          <w:rFonts w:ascii="Arial" w:eastAsiaTheme="minorEastAsia" w:hAnsi="Arial" w:cs="Arial"/>
          <w:lang w:val="es-ES_tradnl" w:eastAsia="es-ES"/>
        </w:rPr>
        <w:t>Mantener actualizadas las garantías tanto en sus modificaciones como hasta la liquidación del contrato, según corresponda.</w:t>
      </w:r>
    </w:p>
    <w:p w14:paraId="5F3CB592"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lang w:val="es-ES_tradnl" w:eastAsia="es-ES"/>
        </w:rPr>
        <w:t xml:space="preserve">En caso de que en el presente documento se establezcan medidas afirmativas para promover la participación de las mujeres en la contratación distrital (CUANDO APLIQUE), estas deberán aplicarse y cumplirse conforme a lo dispuesto en el </w:t>
      </w:r>
      <w:r w:rsidRPr="005B3CFF">
        <w:rPr>
          <w:rFonts w:ascii="Arial" w:eastAsiaTheme="minorEastAsia" w:hAnsi="Arial" w:cs="Arial"/>
          <w:i/>
          <w:iCs/>
          <w:lang w:val="es-ES_tradnl" w:eastAsia="es-ES"/>
        </w:rPr>
        <w:t>Decreto Distrital 643 de 2025 y demás normativa que lo modifique o complemente.</w:t>
      </w:r>
    </w:p>
    <w:p w14:paraId="370E8A91" w14:textId="77777777" w:rsidR="005B3CFF" w:rsidRPr="005B3CFF" w:rsidRDefault="005B3CFF" w:rsidP="005B3CFF">
      <w:pPr>
        <w:widowControl w:val="0"/>
        <w:numPr>
          <w:ilvl w:val="0"/>
          <w:numId w:val="38"/>
        </w:numPr>
        <w:tabs>
          <w:tab w:val="left" w:pos="284"/>
        </w:tabs>
        <w:autoSpaceDE w:val="0"/>
        <w:autoSpaceDN w:val="0"/>
        <w:spacing w:after="0" w:line="240" w:lineRule="auto"/>
        <w:ind w:right="338"/>
        <w:jc w:val="both"/>
        <w:rPr>
          <w:rFonts w:ascii="Arial" w:eastAsiaTheme="minorEastAsia" w:hAnsi="Arial" w:cs="Arial"/>
          <w:i/>
          <w:iCs/>
          <w:lang w:val="es-ES_tradnl" w:eastAsia="es-ES"/>
        </w:rPr>
      </w:pPr>
      <w:r w:rsidRPr="005B3CFF">
        <w:rPr>
          <w:rFonts w:ascii="Arial" w:eastAsiaTheme="minorEastAsia" w:hAnsi="Arial" w:cs="Arial"/>
          <w:i/>
          <w:iCs/>
          <w:lang w:val="es-ES_tradnl" w:eastAsia="es-ES"/>
        </w:rPr>
        <w:t>En caso de que en el presente documento se establezcan disposiciones orientadas a promover la vinculación, para la ejecución del contrato (CUANDO APLIQUE), de personas en condición de vulnerabilidad, estas deberán aplicarse y cumplirse de conformidad con lo dispuesto en el artículo 3 del Decreto 1860 de 202</w:t>
      </w:r>
    </w:p>
    <w:p w14:paraId="43E69F10" w14:textId="77777777" w:rsidR="005B3CFF" w:rsidRPr="005B3CFF" w:rsidRDefault="005B3CFF" w:rsidP="005B3CFF">
      <w:pPr>
        <w:pStyle w:val="Prrafodelista"/>
        <w:widowControl w:val="0"/>
        <w:numPr>
          <w:ilvl w:val="0"/>
          <w:numId w:val="38"/>
        </w:numPr>
        <w:autoSpaceDE w:val="0"/>
        <w:autoSpaceDN w:val="0"/>
        <w:spacing w:after="0" w:line="240" w:lineRule="auto"/>
        <w:contextualSpacing w:val="0"/>
        <w:rPr>
          <w:rFonts w:ascii="Arial" w:hAnsi="Arial" w:cs="Arial"/>
          <w:lang w:val="es-CO" w:eastAsia="es-ES"/>
        </w:rPr>
      </w:pPr>
      <w:r w:rsidRPr="005B3CFF">
        <w:rPr>
          <w:rFonts w:ascii="Arial" w:eastAsiaTheme="minorEastAsia" w:hAnsi="Arial" w:cs="Arial"/>
          <w:i/>
          <w:iCs/>
          <w:lang w:val="es-ES_tradnl" w:eastAsia="es-ES"/>
        </w:rPr>
        <w:t>En caso de que en el presente</w:t>
      </w:r>
      <w:r w:rsidRPr="005B3CFF">
        <w:rPr>
          <w:rFonts w:ascii="Arial" w:eastAsiaTheme="minorEastAsia" w:hAnsi="Arial" w:cs="Arial"/>
          <w:lang w:val="es-ES_tradnl" w:eastAsia="es-ES"/>
        </w:rPr>
        <w:t xml:space="preserve"> documento se establezcan obligaciones, incentivos o puntajes (CUANDO APLIQUE) asociados a criterios sociales éstas deberán aplicarse y cumplirse de conformidad con lo dispuesto en el Decreto 142 de 2023.</w:t>
      </w:r>
    </w:p>
    <w:p w14:paraId="3AD94E9A" w14:textId="77777777" w:rsidR="005B3CFF" w:rsidRPr="002F59A7" w:rsidRDefault="005B3CFF" w:rsidP="002F59A7">
      <w:pPr>
        <w:spacing w:after="0" w:line="240" w:lineRule="auto"/>
        <w:jc w:val="both"/>
        <w:rPr>
          <w:rFonts w:ascii="Arial" w:eastAsia="Arial Narrow" w:hAnsi="Arial" w:cs="Arial"/>
          <w:color w:val="000000"/>
        </w:rPr>
      </w:pPr>
    </w:p>
    <w:p w14:paraId="542AEEDF" w14:textId="376F4F1A" w:rsidR="00764D83" w:rsidRDefault="00A331C9" w:rsidP="002F59A7">
      <w:pPr>
        <w:spacing w:after="0" w:line="240" w:lineRule="auto"/>
        <w:jc w:val="both"/>
        <w:rPr>
          <w:rFonts w:ascii="Arial" w:eastAsiaTheme="minorHAnsi" w:hAnsi="Arial" w:cs="Arial"/>
          <w:lang w:eastAsia="en-US"/>
        </w:rPr>
      </w:pPr>
      <w:r>
        <w:rPr>
          <w:rFonts w:ascii="Arial" w:hAnsi="Arial" w:cs="Arial"/>
          <w:b/>
          <w:bCs/>
          <w:u w:val="single"/>
          <w:lang w:val="es-ES_tradnl" w:eastAsia="es-ES"/>
        </w:rPr>
        <w:t>OCTAVA</w:t>
      </w:r>
      <w:r w:rsidR="000E47FA" w:rsidRPr="002F59A7">
        <w:rPr>
          <w:rFonts w:ascii="Arial" w:hAnsi="Arial" w:cs="Arial"/>
          <w:b/>
          <w:bCs/>
          <w:u w:val="single"/>
          <w:lang w:val="es-ES_tradnl" w:eastAsia="es-ES"/>
        </w:rPr>
        <w:t>.</w:t>
      </w:r>
      <w:r w:rsidR="00356B26" w:rsidRPr="002F59A7">
        <w:rPr>
          <w:rFonts w:ascii="Arial" w:hAnsi="Arial" w:cs="Arial"/>
          <w:b/>
          <w:bCs/>
          <w:u w:val="single"/>
          <w:lang w:val="es-ES_tradnl" w:eastAsia="es-ES"/>
        </w:rPr>
        <w:t>-</w:t>
      </w:r>
      <w:r w:rsidR="00356B26" w:rsidRPr="002F59A7">
        <w:rPr>
          <w:rFonts w:ascii="Arial" w:hAnsi="Arial" w:cs="Arial"/>
          <w:b/>
          <w:bCs/>
          <w:lang w:val="es-ES_tradnl" w:eastAsia="es-ES"/>
        </w:rPr>
        <w:t xml:space="preserve"> </w:t>
      </w:r>
      <w:r w:rsidR="003B7722" w:rsidRPr="00BD2212">
        <w:rPr>
          <w:rFonts w:ascii="Arial" w:hAnsi="Arial" w:cs="Arial"/>
          <w:b/>
          <w:highlight w:val="yellow"/>
          <w:lang w:val="es-ES_tradnl"/>
        </w:rPr>
        <w:t>OBLIGACIONES ESPECÍFICAS:</w:t>
      </w:r>
      <w:r w:rsidR="00931B4D" w:rsidRPr="00BD2212">
        <w:rPr>
          <w:rFonts w:ascii="Arial" w:eastAsia="Arial Narrow" w:hAnsi="Arial" w:cs="Arial"/>
          <w:color w:val="000000" w:themeColor="text1"/>
          <w:highlight w:val="yellow"/>
          <w:lang w:val="es-ES_tradnl"/>
        </w:rPr>
        <w:t xml:space="preserve"> </w:t>
      </w:r>
      <w:bookmarkStart w:id="5" w:name="_Hlk178690453"/>
      <w:r w:rsidR="00764D83" w:rsidRPr="00BD2212">
        <w:rPr>
          <w:rFonts w:ascii="Arial" w:eastAsiaTheme="minorHAnsi" w:hAnsi="Arial" w:cs="Arial"/>
          <w:b/>
          <w:bCs/>
          <w:highlight w:val="yellow"/>
          <w:lang w:eastAsia="en-US"/>
        </w:rPr>
        <w:t>EL CONTRATISTA</w:t>
      </w:r>
      <w:r w:rsidR="00764D83" w:rsidRPr="00BD2212">
        <w:rPr>
          <w:rFonts w:ascii="Arial" w:eastAsiaTheme="minorHAnsi" w:hAnsi="Arial" w:cs="Arial"/>
          <w:highlight w:val="yellow"/>
          <w:lang w:eastAsia="en-US"/>
        </w:rPr>
        <w:t xml:space="preserve"> en el desarrollo del objeto contractual se compromete a realizar, además de las obligaciones generales y las derivadas de las disposiciones legales vigentes que regulan su actividad, la totalidad de las siguientes obligaciones específicas:</w:t>
      </w:r>
    </w:p>
    <w:p w14:paraId="3B95CBC9" w14:textId="77777777" w:rsidR="00F81E77" w:rsidRDefault="00F81E77" w:rsidP="002F59A7">
      <w:pPr>
        <w:spacing w:after="0" w:line="240" w:lineRule="auto"/>
        <w:jc w:val="both"/>
        <w:rPr>
          <w:rFonts w:ascii="Arial" w:eastAsiaTheme="minorHAnsi" w:hAnsi="Arial" w:cs="Arial"/>
          <w:lang w:eastAsia="en-US"/>
        </w:rPr>
      </w:pPr>
    </w:p>
    <w:p w14:paraId="60FA9DFA"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w:t>
      </w:r>
      <w:r w:rsidRPr="00BD2212">
        <w:rPr>
          <w:rFonts w:ascii="Arial" w:eastAsiaTheme="minorHAnsi" w:hAnsi="Arial" w:cs="Arial"/>
          <w:lang w:eastAsia="en-US"/>
        </w:rPr>
        <w:tab/>
        <w:t>Elaborar y cargar en la plataforma SECOP II, el informe de ejecución de la gestión adelantada debidamente firmado por el supervisor, con los soportes para adelantar el respectivo pago, que evidencie el cumplimiento de las obligaciones pactadas en el contrato, en las fechas establecidas en el mismo.</w:t>
      </w:r>
    </w:p>
    <w:p w14:paraId="098B77C9"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2.</w:t>
      </w:r>
      <w:r w:rsidRPr="00BD2212">
        <w:rPr>
          <w:rFonts w:ascii="Arial" w:eastAsiaTheme="minorHAnsi" w:hAnsi="Arial" w:cs="Arial"/>
          <w:lang w:eastAsia="en-US"/>
        </w:rPr>
        <w:tab/>
        <w:t>Cumplir con las especificaciones técnicas previstas en el &lt;&lt; ANEXO - FICHA TÉCNICA&gt;&gt; y demás documentos que hacen parte del contrato.</w:t>
      </w:r>
    </w:p>
    <w:p w14:paraId="467F0614"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3.</w:t>
      </w:r>
      <w:r w:rsidRPr="00BD2212">
        <w:rPr>
          <w:rFonts w:ascii="Arial" w:eastAsiaTheme="minorHAnsi" w:hAnsi="Arial" w:cs="Arial"/>
          <w:lang w:eastAsia="en-US"/>
        </w:rPr>
        <w:tab/>
        <w:t xml:space="preserve">Realizar la activación del licenciamiento adquirido, en los equipos que se encuentran ubicados en el Datacenter de la SDA dentro de los cinco (05) días calendario siguientes a la firma del Acta de Inicio del contrato, de conformidad con las descripciones y tiempos establecidos por la entidad en el presente Anexo - Ficha Técnica. </w:t>
      </w:r>
    </w:p>
    <w:p w14:paraId="1218FF9D"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4.</w:t>
      </w:r>
      <w:r w:rsidRPr="00BD2212">
        <w:rPr>
          <w:rFonts w:ascii="Arial" w:eastAsiaTheme="minorHAnsi" w:hAnsi="Arial" w:cs="Arial"/>
          <w:lang w:eastAsia="en-US"/>
        </w:rPr>
        <w:tab/>
        <w:t>Configurar y alistar el software y firmware del hardware a la versión estable más reciente recomendada y/o soportada por el fabricante Fortinet para los modelos objeto del contrato, previa validación de compatibilidad y coordinación con la Entidad.</w:t>
      </w:r>
    </w:p>
    <w:p w14:paraId="6412F569"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5.</w:t>
      </w:r>
      <w:r w:rsidRPr="00BD2212">
        <w:rPr>
          <w:rFonts w:ascii="Arial" w:eastAsiaTheme="minorHAnsi" w:hAnsi="Arial" w:cs="Arial"/>
          <w:lang w:eastAsia="en-US"/>
        </w:rPr>
        <w:tab/>
        <w:t xml:space="preserve">Entregar al supervisor del contrato o a quien este designe un informe detallado de la actualización de los equipos que se encuentran en producción en las instalaciones de la SDA y de los resultados de las pruebas de servicio realizadas, máximo cinco (5) días hábiles posteriores a la ejecución de esta actualización. </w:t>
      </w:r>
    </w:p>
    <w:p w14:paraId="465DB302"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6.</w:t>
      </w:r>
      <w:r w:rsidRPr="00BD2212">
        <w:rPr>
          <w:rFonts w:ascii="Arial" w:eastAsiaTheme="minorHAnsi" w:hAnsi="Arial" w:cs="Arial"/>
          <w:lang w:eastAsia="en-US"/>
        </w:rPr>
        <w:tab/>
        <w:t xml:space="preserve">Garantizar para la ejecución del presente proceso el personal idóneo y calificado para el soporte especializado del licenciamiento adquirido. </w:t>
      </w:r>
    </w:p>
    <w:p w14:paraId="13A922DB"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lastRenderedPageBreak/>
        <w:t>7.</w:t>
      </w:r>
      <w:r w:rsidRPr="00BD2212">
        <w:rPr>
          <w:rFonts w:ascii="Arial" w:eastAsiaTheme="minorHAnsi" w:hAnsi="Arial" w:cs="Arial"/>
          <w:lang w:eastAsia="en-US"/>
        </w:rPr>
        <w:tab/>
        <w:t xml:space="preserve">Brindar y garantizar el soporte técnico en un esquema de 7x24x365 (siete días a la semana, 24 horas al día, 365 días al año) cada vez que se requiera, durante la vigencia de las licencias adquiridas, sea presencial o remotamente según la complejidad del soporte. El acuerdo de niveles de servicio se encuentra establecido en la ficha técnica en la sección SERVICIO DE SOPORTE EN EJECUCIÓN DEL CONTRATO. </w:t>
      </w:r>
    </w:p>
    <w:p w14:paraId="5AAAD7D7"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8.</w:t>
      </w:r>
      <w:r w:rsidRPr="00BD2212">
        <w:rPr>
          <w:rFonts w:ascii="Arial" w:eastAsiaTheme="minorHAnsi" w:hAnsi="Arial" w:cs="Arial"/>
          <w:lang w:eastAsia="en-US"/>
        </w:rPr>
        <w:tab/>
        <w:t xml:space="preserve">Atender los incidentes presentados sobre las plataformas ofertadas y/o consultas relacionadas con el objeto del contrato a través de llamadas telefónicas, correo electrónico, sesiones remotas y atención en sitio (en caso de requerirse) en horario hábil o no hábil. </w:t>
      </w:r>
    </w:p>
    <w:p w14:paraId="67273A5B" w14:textId="45288678"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 xml:space="preserve">9.Garantizar, durante la vigencia del licenciamiento contratado, la disponibilidad de las actualizaciones de firmware liberadas por el fabricante que resulten aplicables a los equipos objeto del contrato y efectuar su instalación cuando sea técnicamente procedente y previa coordinación con la Entidad, de conformidad con los procedimientos de gestión de cambios y continuidad definidos por la SDA. </w:t>
      </w:r>
    </w:p>
    <w:p w14:paraId="66F69A6F" w14:textId="4CAB19BE"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10.Presentar al supervisor del contrato o a quien este designe un informe de gestión mensual sobre las actividades realizadas y las estadísticas definidas de común acuerdo de cada uno de los dispositivos que conforman la plataforma de seguridad perimetral existente en la SDA.</w:t>
      </w:r>
    </w:p>
    <w:p w14:paraId="1D8F8B50" w14:textId="5B076131"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11.El Contratista deberá generar backups semanales a la solución implementada y revisar su consistencia; para ello se deberá hacer uso de las herramientas de detección, diagnóstico y resolución de novedades que ayuden a conservar la estabilidad y óptimo rendimiento de la plataforma de seguridad perimetral. Estos backups deben ser almacenados en la infraestructura de la SDA, en el servidor y ubicación establecida por parte del supervisor. De la actividad desarrollada deberá entregar a la SDA un informe mensual que evidencie la realización de los backups, así como las novedades encontradas.</w:t>
      </w:r>
    </w:p>
    <w:p w14:paraId="26E040A0"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 xml:space="preserve">12.Cualquier caso de soporte que incluya modificación, cambio en la configuración para el correcto funcionamiento o cambio de equipo en caso de dañarse durante la ejecución del contrato se deben atender dentro de los términos de ANS establecidos en la ficha técnica del presente proceso sin ningún costo adicional para la entidad, en las siguientes condiciones: i) Si el servicio de soporte del contratista determina que alguno de los equipos debe ser sustituido por daño, el cambio de este debe realizarse por un modelo igual o equivalente, el cual quedará en propiedad de la SDA, para lo cual la OTIC gestionará ante el área correspondiente el ingreso y la baja del o los equipos reemplazados, pudiendo el contratista retirar y disponer del o los equipos dañados. ii) el o los equipos de reemplazo deben ser entregados, instalados y configurados debidamente licenciados en la sede la SDA en la ciudad de Bogotá D.C.  </w:t>
      </w:r>
    </w:p>
    <w:p w14:paraId="041BF553"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13.Realizar la transferencia de conocimiento para funcionarios/contratistas de la entidad, la cual haya incluido como mínimo temas de administración, monitoreo y resolución de problemas de la plataforma de seguridad perimetral, según se señala en el numeral 2.15 de la presente ficha técnica.</w:t>
      </w:r>
    </w:p>
    <w:p w14:paraId="3F9F114C"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14.Mantener los precios presentados en su oferta económica durante todo el desarrollo del contrato.</w:t>
      </w:r>
    </w:p>
    <w:p w14:paraId="54676786" w14:textId="77777777" w:rsidR="00BD2212" w:rsidRPr="00BD2212"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lastRenderedPageBreak/>
        <w:t xml:space="preserve">15.Atender las observaciones del supervisor y las demás inherentes o necesarias para la correcta ejecución del objeto contractual. </w:t>
      </w:r>
    </w:p>
    <w:p w14:paraId="39CD3C81" w14:textId="1DFB747F" w:rsidR="00F81E77" w:rsidRPr="002F59A7" w:rsidRDefault="00BD2212" w:rsidP="00BD2212">
      <w:pPr>
        <w:spacing w:after="0" w:line="240" w:lineRule="auto"/>
        <w:jc w:val="both"/>
        <w:rPr>
          <w:rFonts w:ascii="Arial" w:eastAsiaTheme="minorHAnsi" w:hAnsi="Arial" w:cs="Arial"/>
          <w:lang w:eastAsia="en-US"/>
        </w:rPr>
      </w:pPr>
      <w:r w:rsidRPr="00BD2212">
        <w:rPr>
          <w:rFonts w:ascii="Arial" w:eastAsiaTheme="minorHAnsi" w:hAnsi="Arial" w:cs="Arial"/>
          <w:lang w:eastAsia="en-US"/>
        </w:rPr>
        <w:t>16.Cumplir las demás actividades relacionadas con el objeto del contrato que sean acordadas con el supervisor.</w:t>
      </w:r>
    </w:p>
    <w:bookmarkEnd w:id="5"/>
    <w:p w14:paraId="091916D8" w14:textId="77777777" w:rsidR="003467CC" w:rsidRDefault="003467CC" w:rsidP="002F59A7">
      <w:pPr>
        <w:spacing w:after="0" w:line="240" w:lineRule="auto"/>
        <w:jc w:val="both"/>
        <w:rPr>
          <w:rFonts w:ascii="Arial" w:hAnsi="Arial" w:cs="Arial"/>
          <w:bCs/>
        </w:rPr>
      </w:pPr>
    </w:p>
    <w:p w14:paraId="6F118ABC" w14:textId="7F5A7D5E" w:rsidR="00611042" w:rsidRPr="002F59A7" w:rsidRDefault="00562114" w:rsidP="002F59A7">
      <w:pPr>
        <w:spacing w:after="0" w:line="240" w:lineRule="auto"/>
        <w:jc w:val="both"/>
        <w:rPr>
          <w:rFonts w:ascii="Arial" w:hAnsi="Arial" w:cs="Arial"/>
          <w:b/>
          <w:lang w:val="es-ES_tradnl"/>
        </w:rPr>
      </w:pPr>
      <w:r>
        <w:rPr>
          <w:rFonts w:ascii="Arial" w:hAnsi="Arial" w:cs="Arial"/>
          <w:b/>
          <w:u w:val="single"/>
          <w:lang w:val="es-ES_tradnl" w:eastAsia="es-ES"/>
        </w:rPr>
        <w:t>NOVENA</w:t>
      </w:r>
      <w:r w:rsidR="00BA73D7" w:rsidRPr="002F59A7">
        <w:rPr>
          <w:rFonts w:ascii="Arial" w:hAnsi="Arial" w:cs="Arial"/>
          <w:b/>
          <w:u w:val="single"/>
          <w:lang w:val="es-ES_tradnl" w:eastAsia="es-ES"/>
        </w:rPr>
        <w:t>.-</w:t>
      </w:r>
      <w:r w:rsidR="00BA73D7" w:rsidRPr="002F59A7">
        <w:rPr>
          <w:rFonts w:ascii="Arial" w:hAnsi="Arial" w:cs="Arial"/>
          <w:b/>
          <w:lang w:val="es-ES_tradnl" w:eastAsia="es-ES"/>
        </w:rPr>
        <w:t xml:space="preserve"> </w:t>
      </w:r>
      <w:r w:rsidR="00880313" w:rsidRPr="002F59A7">
        <w:rPr>
          <w:rFonts w:ascii="Arial" w:hAnsi="Arial" w:cs="Arial"/>
          <w:b/>
          <w:lang w:val="es-ES_tradnl"/>
        </w:rPr>
        <w:t>OBLIGACIONES DE LA SECRETAR</w:t>
      </w:r>
      <w:r w:rsidR="00DD4AC2" w:rsidRPr="002F59A7">
        <w:rPr>
          <w:rFonts w:ascii="Arial" w:hAnsi="Arial" w:cs="Arial"/>
          <w:b/>
          <w:lang w:val="es-ES_tradnl"/>
        </w:rPr>
        <w:t>Í</w:t>
      </w:r>
      <w:r w:rsidR="00880313" w:rsidRPr="002F59A7">
        <w:rPr>
          <w:rFonts w:ascii="Arial" w:hAnsi="Arial" w:cs="Arial"/>
          <w:b/>
          <w:lang w:val="es-ES_tradnl"/>
        </w:rPr>
        <w:t>A</w:t>
      </w:r>
      <w:r w:rsidR="00977C9A" w:rsidRPr="002F59A7">
        <w:rPr>
          <w:rFonts w:ascii="Arial" w:hAnsi="Arial" w:cs="Arial"/>
          <w:b/>
          <w:lang w:val="es-ES_tradnl"/>
        </w:rPr>
        <w:t>:</w:t>
      </w:r>
      <w:r w:rsidR="00BA73D7" w:rsidRPr="002F59A7">
        <w:rPr>
          <w:rFonts w:ascii="Arial" w:hAnsi="Arial" w:cs="Arial"/>
          <w:b/>
          <w:lang w:val="es-ES_tradnl"/>
        </w:rPr>
        <w:t xml:space="preserve"> </w:t>
      </w:r>
    </w:p>
    <w:p w14:paraId="0789D51C" w14:textId="77777777" w:rsidR="004D165B" w:rsidRPr="002F59A7" w:rsidRDefault="004D165B" w:rsidP="002F59A7">
      <w:pPr>
        <w:spacing w:after="0" w:line="240" w:lineRule="auto"/>
        <w:jc w:val="both"/>
        <w:rPr>
          <w:rFonts w:ascii="Arial" w:hAnsi="Arial" w:cs="Arial"/>
          <w:b/>
          <w:lang w:val="es-ES_tradnl"/>
        </w:rPr>
      </w:pPr>
    </w:p>
    <w:p w14:paraId="0A127669" w14:textId="1C8BFE7C" w:rsidR="00562114" w:rsidRPr="007C281D" w:rsidRDefault="007C281D" w:rsidP="007C281D">
      <w:pPr>
        <w:spacing w:after="0" w:line="240" w:lineRule="auto"/>
        <w:ind w:left="284" w:right="110"/>
        <w:jc w:val="both"/>
        <w:rPr>
          <w:rFonts w:ascii="Arial" w:hAnsi="Arial" w:cs="Arial"/>
          <w:bCs/>
        </w:rPr>
      </w:pPr>
      <w:r>
        <w:rPr>
          <w:rFonts w:ascii="Arial" w:hAnsi="Arial" w:cs="Arial"/>
          <w:bCs/>
        </w:rPr>
        <w:t xml:space="preserve">1. </w:t>
      </w:r>
      <w:r w:rsidR="00562114" w:rsidRPr="007C281D">
        <w:rPr>
          <w:rFonts w:ascii="Arial" w:hAnsi="Arial" w:cs="Arial"/>
          <w:bCs/>
        </w:rPr>
        <w:t>Designar supervisor para la vigilancia y control de la ejecución del objeto contratado</w:t>
      </w:r>
    </w:p>
    <w:p w14:paraId="01554CE0" w14:textId="6C23BCF0" w:rsidR="00562114" w:rsidRPr="007C281D" w:rsidRDefault="00562114" w:rsidP="007C281D">
      <w:pPr>
        <w:pStyle w:val="Prrafodelista"/>
        <w:numPr>
          <w:ilvl w:val="0"/>
          <w:numId w:val="41"/>
        </w:numPr>
        <w:spacing w:after="0" w:line="240" w:lineRule="auto"/>
        <w:ind w:right="110"/>
        <w:jc w:val="both"/>
        <w:rPr>
          <w:rFonts w:ascii="Arial" w:hAnsi="Arial" w:cs="Arial"/>
          <w:bCs/>
        </w:rPr>
      </w:pPr>
      <w:r w:rsidRPr="007C281D">
        <w:rPr>
          <w:rFonts w:ascii="Arial" w:hAnsi="Arial" w:cs="Arial"/>
          <w:bCs/>
        </w:rPr>
        <w:t xml:space="preserve">Suministrar a través del supervisor la información y documentos necesarios que requiera el (la) contratista para el cabal cumplimiento del objeto del contrato bajo criterios de autonomía e independencia, en coordinación con el supervisor del contrato. </w:t>
      </w:r>
    </w:p>
    <w:p w14:paraId="4072DFBA"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Realizar los pagos correspondientes previa cumplimiento de los requisitos establecidos en los documentos previos. </w:t>
      </w:r>
    </w:p>
    <w:p w14:paraId="11FDBED0"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Reconocer con cargo a los recursos destinados del presupuesto nacional los gastos de viaje y desplazamiento a que haya lugar, durante la ejecución del objeto del contrato, conforme al procedimiento establecido para tal fin, cuando haya lugar a ello. </w:t>
      </w:r>
    </w:p>
    <w:p w14:paraId="4E8DE124" w14:textId="77777777" w:rsidR="00562114" w:rsidRPr="00562114" w:rsidRDefault="00562114" w:rsidP="007C281D">
      <w:pPr>
        <w:pStyle w:val="Prrafodelista"/>
        <w:numPr>
          <w:ilvl w:val="0"/>
          <w:numId w:val="41"/>
        </w:numPr>
        <w:spacing w:after="0" w:line="240" w:lineRule="auto"/>
        <w:ind w:right="110"/>
        <w:contextualSpacing w:val="0"/>
        <w:jc w:val="both"/>
        <w:rPr>
          <w:rFonts w:ascii="Arial" w:hAnsi="Arial" w:cs="Arial"/>
          <w:bCs/>
        </w:rPr>
      </w:pPr>
      <w:r w:rsidRPr="00562114">
        <w:rPr>
          <w:rFonts w:ascii="Arial" w:hAnsi="Arial" w:cs="Arial"/>
          <w:bCs/>
        </w:rPr>
        <w:t xml:space="preserve">Verificar a través del supervisor que el contratista realice el pago de aportes al Sistema de Seguridad Social Integral, Parafiscales, ICBF, SENA y Cajas de Compensación Familiar (cuando a ello haya lugar), en las condiciones establecidas por la normatividad vigente. </w:t>
      </w:r>
    </w:p>
    <w:p w14:paraId="34030908" w14:textId="77777777" w:rsidR="00562114" w:rsidRPr="00562114" w:rsidRDefault="00562114" w:rsidP="007C281D">
      <w:pPr>
        <w:pStyle w:val="Prrafodelista"/>
        <w:numPr>
          <w:ilvl w:val="0"/>
          <w:numId w:val="41"/>
        </w:numPr>
        <w:spacing w:after="0" w:line="240" w:lineRule="auto"/>
        <w:ind w:right="110"/>
        <w:contextualSpacing w:val="0"/>
        <w:jc w:val="both"/>
        <w:rPr>
          <w:rFonts w:ascii="Arial" w:eastAsiaTheme="minorEastAsia" w:hAnsi="Arial" w:cs="Arial"/>
          <w:lang w:val="es-CO" w:eastAsia="es-ES"/>
        </w:rPr>
      </w:pPr>
      <w:r w:rsidRPr="00562114">
        <w:rPr>
          <w:rFonts w:ascii="Arial" w:hAnsi="Arial" w:cs="Arial"/>
          <w:bCs/>
        </w:rPr>
        <w:t>Verificar a través del supervisor el cargue mensual a la plataforma SECOP II, respecto del informe de ejecución de la gestión adelantada debidamente firmado por el supervisor, con los soportes para adelantar el respectivo pago, que evidencie el cumplimiento de las obligaciones pactadas en el contrato, en las fechas establecidas en el mismo.</w:t>
      </w:r>
    </w:p>
    <w:p w14:paraId="3ECE2329" w14:textId="77777777" w:rsidR="00581C63" w:rsidRPr="002F59A7" w:rsidRDefault="00581C63" w:rsidP="002F59A7">
      <w:pPr>
        <w:spacing w:after="0" w:line="240" w:lineRule="auto"/>
        <w:jc w:val="both"/>
        <w:rPr>
          <w:rFonts w:ascii="Arial" w:hAnsi="Arial" w:cs="Arial"/>
          <w:b/>
        </w:rPr>
      </w:pPr>
    </w:p>
    <w:p w14:paraId="4EF8ED27" w14:textId="121F8D57" w:rsidR="00611042" w:rsidRPr="002F59A7" w:rsidRDefault="00575615" w:rsidP="002F59A7">
      <w:pPr>
        <w:spacing w:after="0" w:line="240" w:lineRule="auto"/>
        <w:jc w:val="both"/>
        <w:rPr>
          <w:rFonts w:ascii="Arial" w:hAnsi="Arial" w:cs="Arial"/>
        </w:rPr>
      </w:pPr>
      <w:r w:rsidRPr="002F59A7">
        <w:rPr>
          <w:rFonts w:ascii="Arial" w:hAnsi="Arial" w:cs="Arial"/>
          <w:b/>
          <w:u w:val="single"/>
          <w:lang w:val="es-ES_tradnl" w:eastAsia="es-ES"/>
        </w:rPr>
        <w:t>DÉCIMA</w:t>
      </w:r>
      <w:r w:rsidR="00867D97" w:rsidRPr="002F59A7">
        <w:rPr>
          <w:rFonts w:ascii="Arial" w:hAnsi="Arial" w:cs="Arial"/>
          <w:b/>
          <w:u w:val="single"/>
          <w:lang w:val="es-ES_tradnl" w:eastAsia="es-ES"/>
        </w:rPr>
        <w:t>.-</w:t>
      </w:r>
      <w:r w:rsidR="00867D97" w:rsidRPr="002F59A7">
        <w:rPr>
          <w:rFonts w:ascii="Arial" w:hAnsi="Arial" w:cs="Arial"/>
          <w:b/>
          <w:lang w:val="es-ES_tradnl" w:eastAsia="es-ES"/>
        </w:rPr>
        <w:t xml:space="preserve"> </w:t>
      </w:r>
      <w:bookmarkStart w:id="6" w:name="_Hlk178696628"/>
      <w:r w:rsidR="00880313" w:rsidRPr="002F59A7">
        <w:rPr>
          <w:rFonts w:ascii="Arial" w:hAnsi="Arial" w:cs="Arial"/>
          <w:b/>
          <w:lang w:val="es-ES_tradnl" w:eastAsia="es-ES"/>
        </w:rPr>
        <w:t>COMPROMISOS DE INTEGRIDAD Y CLÁUSULA ANTICORRUPCIÓN (IMPLEMENTACIÒN DE LOS ARTICULOS 14,16 Y 17 DEL DECRETO DISTRITAL 189 DE 2020, Y LA DIRECTIVA No. 003 DE 2021 SUSCRITA POR LA SECRETARIA JUR</w:t>
      </w:r>
      <w:r w:rsidR="00DD4AC2" w:rsidRPr="002F59A7">
        <w:rPr>
          <w:rFonts w:ascii="Arial" w:hAnsi="Arial" w:cs="Arial"/>
          <w:b/>
          <w:lang w:val="es-ES_tradnl" w:eastAsia="es-ES"/>
        </w:rPr>
        <w:t>Í</w:t>
      </w:r>
      <w:r w:rsidR="00880313" w:rsidRPr="002F59A7">
        <w:rPr>
          <w:rFonts w:ascii="Arial" w:hAnsi="Arial" w:cs="Arial"/>
          <w:b/>
          <w:lang w:val="es-ES_tradnl" w:eastAsia="es-ES"/>
        </w:rPr>
        <w:t>DICA DISTRITAL)</w:t>
      </w:r>
      <w:r w:rsidR="00880313" w:rsidRPr="002F59A7">
        <w:rPr>
          <w:rFonts w:ascii="Arial" w:hAnsi="Arial" w:cs="Arial"/>
          <w:lang w:val="es-ES_tradnl"/>
        </w:rPr>
        <w:t xml:space="preserve">: </w:t>
      </w:r>
      <w:r w:rsidR="008D3BEC" w:rsidRPr="002F59A7">
        <w:rPr>
          <w:rFonts w:ascii="Arial" w:hAnsi="Arial" w:cs="Arial"/>
          <w:lang w:val="es-ES_tradnl"/>
        </w:rPr>
        <w:t xml:space="preserve">Las partes declaran conocer que de conformidad con las disposiciones locales e internacionales anticorrupción,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 negocio a alguna persona para obtener ventaja ilícita (“normas anticorrupción del sector público”). así mismo, las partes reconocen la existencia de regulación similar en materia de soborno en el sector privado, entendido como el soborno de cualquier persona particular o empresa privada para obtener una ventaja indebida (“normas anticorrupción del sector público”). en consideración de lo anterior, las partes se obligan a conocer y acatar las normas anticorrupción absteniéndose </w:t>
      </w:r>
      <w:r w:rsidR="008D3BEC" w:rsidRPr="002F59A7">
        <w:rPr>
          <w:rFonts w:ascii="Arial" w:hAnsi="Arial" w:cs="Arial"/>
          <w:lang w:val="es-ES_tradnl"/>
        </w:rPr>
        <w:lastRenderedPageBreak/>
        <w:t>de efectuar conductas que atenten contra las referidas normas anticorrupción a nivel local o internacional. el incumplimiento de la obligación contenida en la presente cláusula constituirá causal de terminación inmediata del presente acuerdo sin que hubiere lugar a incumplimiento y sin lugar a indemnización alguna”, así mismo se comprometen a</w:t>
      </w:r>
      <w:r w:rsidR="00880313" w:rsidRPr="002F59A7">
        <w:rPr>
          <w:rFonts w:ascii="Arial" w:eastAsiaTheme="minorHAnsi" w:hAnsi="Arial" w:cs="Arial"/>
          <w:lang w:val="es-ES_tradnl" w:eastAsia="en-US"/>
        </w:rPr>
        <w:t xml:space="preserve">: </w:t>
      </w:r>
      <w:r w:rsidR="00880313" w:rsidRPr="002F59A7">
        <w:rPr>
          <w:rFonts w:ascii="Arial" w:eastAsiaTheme="minorHAnsi" w:hAnsi="Arial" w:cs="Arial"/>
          <w:b/>
          <w:bCs/>
          <w:lang w:val="es-ES_tradnl" w:eastAsia="en-US"/>
        </w:rPr>
        <w:t>1.</w:t>
      </w:r>
      <w:r w:rsidR="00880313" w:rsidRPr="002F59A7">
        <w:rPr>
          <w:rFonts w:ascii="Arial" w:eastAsiaTheme="minorHAnsi" w:hAnsi="Arial" w:cs="Arial"/>
          <w:lang w:val="es-ES_tradnl" w:eastAsia="en-US"/>
        </w:rPr>
        <w:t xml:space="preserve"> </w:t>
      </w:r>
      <w:r w:rsidR="00880313" w:rsidRPr="002F59A7">
        <w:rPr>
          <w:rFonts w:ascii="Arial" w:hAnsi="Arial" w:cs="Arial"/>
          <w:lang w:val="es-ES_tradnl"/>
        </w:rPr>
        <w:t xml:space="preserve">No ofrecer ni dar sobornos, ninguna otra forma de halago o dádiva a ningún funcionario público en relación con la propuesta, o contrato que suscriba con ocasión del proceso de selección, ni tampoco permitir que sus empleados o contratistas lo hagan a su nombre. </w:t>
      </w:r>
      <w:r w:rsidR="00880313" w:rsidRPr="002F59A7">
        <w:rPr>
          <w:rFonts w:ascii="Arial" w:hAnsi="Arial" w:cs="Arial"/>
          <w:b/>
          <w:bCs/>
          <w:lang w:val="es-ES_tradnl"/>
        </w:rPr>
        <w:t>2.</w:t>
      </w:r>
      <w:r w:rsidR="00880313" w:rsidRPr="002F59A7">
        <w:rPr>
          <w:rFonts w:ascii="Arial" w:hAnsi="Arial" w:cs="Arial"/>
          <w:lang w:val="es-ES_tradnl"/>
        </w:rPr>
        <w:t xml:space="preserve"> Dar aviso inmediato a la (entidad)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r w:rsidR="00880313" w:rsidRPr="002F59A7">
        <w:rPr>
          <w:rFonts w:ascii="Arial" w:hAnsi="Arial" w:cs="Arial"/>
          <w:b/>
          <w:bCs/>
          <w:lang w:val="es-ES_tradnl"/>
        </w:rPr>
        <w:t>3.</w:t>
      </w:r>
      <w:r w:rsidR="00880313" w:rsidRPr="002F59A7">
        <w:rPr>
          <w:rFonts w:ascii="Arial" w:hAnsi="Arial" w:cs="Arial"/>
          <w:lang w:val="es-ES_tradnl"/>
        </w:rPr>
        <w:t xml:space="preserve"> No efectuar acuerdos previos, o realizar actos o conductas que tengan por objeto la colusión en los procesos de selección adelantados por la entidad estatal, para tratar de influenciar o manipular </w:t>
      </w:r>
      <w:r w:rsidR="00880313" w:rsidRPr="002F59A7">
        <w:rPr>
          <w:rFonts w:ascii="Arial" w:hAnsi="Arial" w:cs="Arial"/>
        </w:rPr>
        <w:t xml:space="preserve">los resultados de la adjudicación. </w:t>
      </w:r>
      <w:r w:rsidR="00880313" w:rsidRPr="002F59A7">
        <w:rPr>
          <w:rFonts w:ascii="Arial" w:hAnsi="Arial" w:cs="Arial"/>
          <w:b/>
          <w:bCs/>
        </w:rPr>
        <w:t>4</w:t>
      </w:r>
      <w:r w:rsidR="00880313" w:rsidRPr="002F59A7">
        <w:rPr>
          <w:rFonts w:ascii="Arial" w:hAnsi="Arial" w:cs="Arial"/>
        </w:rPr>
        <w:t>. No incurrir en falsedad o adulteración de los documentos exigidos por la entidad para cumplir con los requisitos del proceso de selección.</w:t>
      </w:r>
      <w:r w:rsidR="00434A9B" w:rsidRPr="002F59A7">
        <w:rPr>
          <w:rFonts w:ascii="Arial" w:hAnsi="Arial" w:cs="Arial"/>
        </w:rPr>
        <w:t xml:space="preserve"> </w:t>
      </w:r>
      <w:bookmarkEnd w:id="6"/>
    </w:p>
    <w:p w14:paraId="6608A9C6" w14:textId="77777777" w:rsidR="00611042" w:rsidRPr="002F59A7" w:rsidRDefault="00611042" w:rsidP="002F59A7">
      <w:pPr>
        <w:spacing w:after="0" w:line="240" w:lineRule="auto"/>
        <w:jc w:val="both"/>
        <w:rPr>
          <w:rFonts w:ascii="Arial" w:hAnsi="Arial" w:cs="Arial"/>
        </w:rPr>
      </w:pPr>
    </w:p>
    <w:p w14:paraId="33BA3463" w14:textId="7CBB47CA" w:rsidR="00F838BE" w:rsidRPr="00F838BE" w:rsidRDefault="00575615" w:rsidP="00F838BE">
      <w:pPr>
        <w:spacing w:after="0" w:line="240" w:lineRule="auto"/>
        <w:jc w:val="both"/>
        <w:rPr>
          <w:rFonts w:ascii="Arial" w:hAnsi="Arial" w:cs="Arial"/>
          <w:lang w:val="es-ES_tradnl"/>
        </w:rPr>
      </w:pPr>
      <w:r w:rsidRPr="002F59A7">
        <w:rPr>
          <w:rFonts w:ascii="Arial" w:hAnsi="Arial" w:cs="Arial"/>
          <w:b/>
          <w:color w:val="000000" w:themeColor="text1"/>
          <w:u w:val="single"/>
          <w:lang w:eastAsia="es-ES"/>
        </w:rPr>
        <w:t>DÉCIMA</w:t>
      </w:r>
      <w:r w:rsidR="005517D1" w:rsidRPr="002F59A7">
        <w:rPr>
          <w:rFonts w:ascii="Arial" w:hAnsi="Arial" w:cs="Arial"/>
          <w:b/>
          <w:color w:val="000000" w:themeColor="text1"/>
          <w:u w:val="single"/>
          <w:lang w:eastAsia="es-ES"/>
        </w:rPr>
        <w:t xml:space="preserve"> </w:t>
      </w:r>
      <w:r w:rsidR="002C4542" w:rsidRPr="002F59A7">
        <w:rPr>
          <w:rFonts w:ascii="Arial" w:hAnsi="Arial" w:cs="Arial"/>
          <w:b/>
          <w:u w:val="single"/>
          <w:lang w:val="es-ES_tradnl" w:eastAsia="es-ES"/>
        </w:rPr>
        <w:t>PRIMERA</w:t>
      </w:r>
      <w:r w:rsidR="009D58AF" w:rsidRPr="002F59A7">
        <w:rPr>
          <w:rFonts w:ascii="Arial" w:hAnsi="Arial" w:cs="Arial"/>
          <w:b/>
          <w:color w:val="000000" w:themeColor="text1"/>
          <w:u w:val="single"/>
          <w:lang w:eastAsia="es-ES"/>
        </w:rPr>
        <w:t>.</w:t>
      </w:r>
      <w:r w:rsidR="00356B26" w:rsidRPr="002F59A7">
        <w:rPr>
          <w:rFonts w:ascii="Arial" w:hAnsi="Arial" w:cs="Arial"/>
          <w:b/>
          <w:color w:val="000000" w:themeColor="text1"/>
          <w:u w:val="single"/>
          <w:lang w:eastAsia="es-ES"/>
        </w:rPr>
        <w:t>-</w:t>
      </w:r>
      <w:r w:rsidR="00FF3CF3" w:rsidRPr="002F59A7">
        <w:rPr>
          <w:rFonts w:ascii="Arial" w:hAnsi="Arial" w:cs="Arial"/>
          <w:b/>
          <w:color w:val="000000" w:themeColor="text1"/>
          <w:lang w:eastAsia="es-ES"/>
        </w:rPr>
        <w:t xml:space="preserve"> </w:t>
      </w:r>
      <w:bookmarkStart w:id="7" w:name="_Hlk80633443"/>
      <w:r w:rsidR="00FF3CF3" w:rsidRPr="002F59A7">
        <w:rPr>
          <w:rFonts w:ascii="Arial" w:eastAsia="Arial Narrow" w:hAnsi="Arial" w:cs="Arial"/>
          <w:b/>
          <w:color w:val="000000" w:themeColor="text1"/>
        </w:rPr>
        <w:t>GARANTÍAS</w:t>
      </w:r>
      <w:bookmarkEnd w:id="7"/>
      <w:r w:rsidR="00FF3CF3" w:rsidRPr="002F59A7">
        <w:rPr>
          <w:rFonts w:ascii="Arial" w:hAnsi="Arial" w:cs="Arial"/>
          <w:b/>
          <w:color w:val="000000" w:themeColor="text1"/>
          <w:lang w:eastAsia="es-ES"/>
        </w:rPr>
        <w:t xml:space="preserve">. </w:t>
      </w:r>
      <w:r w:rsidR="00F838BE" w:rsidRPr="00F838BE">
        <w:rPr>
          <w:rFonts w:ascii="Arial" w:hAnsi="Arial" w:cs="Arial"/>
          <w:lang w:val="es-ES_tradnl"/>
        </w:rPr>
        <w:t xml:space="preserve">En cumplimiento de la Ley 80 de 1993, Ley 1150 de 2007, Decreto Nacional 1082 de 2015 y demás normas concordantes, el CONTRATISTA se obliga a constituir a favor de la </w:t>
      </w:r>
      <w:r w:rsidR="00F838BE" w:rsidRPr="00F838BE">
        <w:rPr>
          <w:rFonts w:ascii="Arial" w:hAnsi="Arial" w:cs="Arial"/>
          <w:b/>
        </w:rPr>
        <w:t>BOGOTÁ D.C - SECRETARÍA DISTRITAL DE AMBIENTE</w:t>
      </w:r>
      <w:r w:rsidR="00F838BE" w:rsidRPr="00F838BE">
        <w:rPr>
          <w:rFonts w:ascii="Arial" w:hAnsi="Arial" w:cs="Arial"/>
          <w:lang w:val="es-ES_tradnl"/>
        </w:rPr>
        <w:t xml:space="preserve"> con NIT: </w:t>
      </w:r>
      <w:r w:rsidR="00F838BE" w:rsidRPr="00F838BE">
        <w:rPr>
          <w:rFonts w:ascii="Arial" w:hAnsi="Arial" w:cs="Arial"/>
        </w:rPr>
        <w:t>899.999.061 -9, DIRECCIÓN Av. Caracas No. 54 -38</w:t>
      </w:r>
      <w:r w:rsidR="00F838BE" w:rsidRPr="00F838BE">
        <w:rPr>
          <w:rFonts w:ascii="Arial" w:hAnsi="Arial" w:cs="Arial"/>
          <w:lang w:val="es-ES_tradnl"/>
        </w:rPr>
        <w:t>, con ocasión de la ejecución del contrato y de su liquidación a través de cualquiera de los mecanismos de cobertura del riesgo señalados en el artículo 2.2.1.2.3.1.2. del Decreto Nacional 1082 de 2015, que cubran los siguientes riesgos:</w:t>
      </w:r>
    </w:p>
    <w:p w14:paraId="0978820D" w14:textId="77777777" w:rsidR="00F838BE" w:rsidRPr="00F838BE" w:rsidRDefault="00F838BE" w:rsidP="00F838BE">
      <w:pPr>
        <w:spacing w:after="0" w:line="240" w:lineRule="auto"/>
        <w:jc w:val="both"/>
        <w:rPr>
          <w:rFonts w:ascii="Arial" w:hAnsi="Arial" w:cs="Arial"/>
          <w:b/>
          <w:bCs/>
          <w:lang w:val="es-ES_tradnl"/>
        </w:rPr>
      </w:pPr>
    </w:p>
    <w:p w14:paraId="6F21D628" w14:textId="77777777" w:rsidR="00F838BE" w:rsidRPr="00F838BE" w:rsidRDefault="00F838BE" w:rsidP="00F838BE">
      <w:pPr>
        <w:spacing w:after="0" w:line="240" w:lineRule="auto"/>
        <w:jc w:val="both"/>
        <w:rPr>
          <w:rFonts w:ascii="Arial" w:hAnsi="Arial" w:cs="Arial"/>
          <w:b/>
          <w:lang w:val="es-ES_tradnl"/>
        </w:rPr>
      </w:pPr>
      <w:r w:rsidRPr="00F838BE">
        <w:rPr>
          <w:rFonts w:ascii="Arial" w:hAnsi="Arial" w:cs="Arial"/>
          <w:b/>
          <w:lang w:val="es-ES_tradnl"/>
        </w:rPr>
        <w:t>Elegir las garantías que apliquen para el proceso adelantado:</w:t>
      </w:r>
    </w:p>
    <w:p w14:paraId="0021A788" w14:textId="77777777" w:rsidR="00F838BE" w:rsidRPr="00F838BE" w:rsidRDefault="00F838BE" w:rsidP="00F838BE">
      <w:pPr>
        <w:spacing w:after="0" w:line="240" w:lineRule="auto"/>
        <w:jc w:val="both"/>
        <w:rPr>
          <w:rFonts w:ascii="Arial" w:hAnsi="Arial" w:cs="Arial"/>
          <w:b/>
          <w:lang w:val="es-ES_tradnl"/>
        </w:rPr>
      </w:pPr>
    </w:p>
    <w:p w14:paraId="2624CE92" w14:textId="77777777" w:rsidR="00F838BE" w:rsidRPr="00F838BE" w:rsidRDefault="00F838BE" w:rsidP="00F838BE">
      <w:pPr>
        <w:spacing w:after="0" w:line="240" w:lineRule="auto"/>
        <w:jc w:val="both"/>
        <w:rPr>
          <w:rFonts w:ascii="Arial" w:hAnsi="Arial" w:cs="Arial"/>
          <w:b/>
          <w:lang w:val="es-ES_tradnl"/>
        </w:rPr>
      </w:pPr>
    </w:p>
    <w:p w14:paraId="11740BBA" w14:textId="77777777" w:rsidR="00F25D23" w:rsidRPr="00F25D23" w:rsidRDefault="00F25D23" w:rsidP="00F25D23">
      <w:pPr>
        <w:spacing w:after="0" w:line="240" w:lineRule="auto"/>
        <w:jc w:val="both"/>
        <w:rPr>
          <w:rFonts w:ascii="Arial" w:hAnsi="Arial" w:cs="Arial"/>
        </w:rPr>
      </w:pPr>
      <w:r w:rsidRPr="00F83E20">
        <w:rPr>
          <w:rFonts w:ascii="Arial Narrow" w:hAnsi="Arial Narrow"/>
          <w:b/>
          <w:bCs/>
          <w:lang w:val="es-ES_tradnl"/>
        </w:rPr>
        <w:t>1.</w:t>
      </w:r>
      <w:r w:rsidRPr="00F25D23">
        <w:rPr>
          <w:rFonts w:ascii="Arial" w:hAnsi="Arial" w:cs="Arial"/>
        </w:rPr>
        <w:t>1.  Cumplimiento</w:t>
      </w:r>
    </w:p>
    <w:p w14:paraId="2BF2A3CE"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equivalente al VEINTE por ciento (20%) del valor total del contrato y una duración igual al plazo de ejecución del mismo y DOCE (12 MESES MÁS) contados a partir de la suscripción del contrato.</w:t>
      </w:r>
    </w:p>
    <w:p w14:paraId="1682E962" w14:textId="77777777" w:rsidR="00F25D23" w:rsidRPr="00F25D23" w:rsidRDefault="00F25D23" w:rsidP="00F25D23">
      <w:pPr>
        <w:spacing w:after="0" w:line="240" w:lineRule="auto"/>
        <w:jc w:val="both"/>
        <w:rPr>
          <w:rFonts w:ascii="Arial" w:hAnsi="Arial" w:cs="Arial"/>
        </w:rPr>
      </w:pPr>
    </w:p>
    <w:p w14:paraId="37401C62" w14:textId="77777777" w:rsidR="00F25D23" w:rsidRPr="00F25D23" w:rsidRDefault="00F25D23" w:rsidP="00F25D23">
      <w:pPr>
        <w:spacing w:after="0" w:line="240" w:lineRule="auto"/>
        <w:jc w:val="both"/>
        <w:rPr>
          <w:rFonts w:ascii="Arial" w:hAnsi="Arial" w:cs="Arial"/>
        </w:rPr>
      </w:pPr>
      <w:r w:rsidRPr="00F25D23">
        <w:rPr>
          <w:rFonts w:ascii="Arial" w:hAnsi="Arial" w:cs="Arial"/>
        </w:rPr>
        <w:t>1.2. Pago de salarios y prestaciones sociales legales e indemnizaciones laborales</w:t>
      </w:r>
    </w:p>
    <w:p w14:paraId="318DB5E4"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igual al cinco por ciento (5%) del valor total del contrato, desde la suscripción del contrato y por una duración igual al plazo de ejecución y TRES (3) años más.</w:t>
      </w:r>
    </w:p>
    <w:p w14:paraId="2487C0F3" w14:textId="77777777" w:rsidR="00F25D23" w:rsidRPr="00F25D23" w:rsidRDefault="00F25D23" w:rsidP="00F25D23">
      <w:pPr>
        <w:spacing w:after="0" w:line="240" w:lineRule="auto"/>
        <w:jc w:val="both"/>
        <w:rPr>
          <w:rFonts w:ascii="Arial" w:hAnsi="Arial" w:cs="Arial"/>
        </w:rPr>
      </w:pPr>
    </w:p>
    <w:p w14:paraId="0701EAF2" w14:textId="77777777" w:rsidR="00F25D23" w:rsidRPr="00F25D23" w:rsidRDefault="00F25D23" w:rsidP="00F25D23">
      <w:pPr>
        <w:spacing w:after="0" w:line="240" w:lineRule="auto"/>
        <w:jc w:val="both"/>
        <w:rPr>
          <w:rFonts w:ascii="Arial" w:hAnsi="Arial" w:cs="Arial"/>
        </w:rPr>
      </w:pPr>
      <w:r w:rsidRPr="00F25D23">
        <w:rPr>
          <w:rFonts w:ascii="Arial" w:hAnsi="Arial" w:cs="Arial"/>
        </w:rPr>
        <w:t xml:space="preserve">1.3.  Calidad y correcto funcionamiento de los bienes </w:t>
      </w:r>
    </w:p>
    <w:p w14:paraId="6F9EF005"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equivalente al veinte por ciento (20%) del valor total del contrato, desde la suscripción del contrato y con una vigencia de UN (1) AÑO contados con posterioridad a la entrega del bien suministrado.</w:t>
      </w:r>
    </w:p>
    <w:p w14:paraId="3F6AF32B" w14:textId="77777777" w:rsidR="00F25D23" w:rsidRPr="00F25D23" w:rsidRDefault="00F25D23" w:rsidP="00F25D23">
      <w:pPr>
        <w:spacing w:after="0" w:line="240" w:lineRule="auto"/>
        <w:jc w:val="both"/>
        <w:rPr>
          <w:rFonts w:ascii="Arial" w:hAnsi="Arial" w:cs="Arial"/>
        </w:rPr>
      </w:pPr>
    </w:p>
    <w:p w14:paraId="04FF7C23" w14:textId="77777777" w:rsidR="00F25D23" w:rsidRPr="00F25D23" w:rsidRDefault="00F25D23" w:rsidP="00F25D23">
      <w:pPr>
        <w:spacing w:after="0" w:line="240" w:lineRule="auto"/>
        <w:jc w:val="both"/>
        <w:rPr>
          <w:rFonts w:ascii="Arial" w:hAnsi="Arial" w:cs="Arial"/>
        </w:rPr>
      </w:pPr>
      <w:r w:rsidRPr="00F25D23">
        <w:rPr>
          <w:rFonts w:ascii="Arial" w:hAnsi="Arial" w:cs="Arial"/>
        </w:rPr>
        <w:t xml:space="preserve">1.4 Calidad del Servicio </w:t>
      </w:r>
    </w:p>
    <w:p w14:paraId="5849F114" w14:textId="77777777" w:rsidR="00F25D23" w:rsidRPr="00F25D23" w:rsidRDefault="00F25D23" w:rsidP="00F25D23">
      <w:pPr>
        <w:spacing w:after="0" w:line="240" w:lineRule="auto"/>
        <w:jc w:val="both"/>
        <w:rPr>
          <w:rFonts w:ascii="Arial" w:hAnsi="Arial" w:cs="Arial"/>
        </w:rPr>
      </w:pPr>
      <w:r w:rsidRPr="00F25D23">
        <w:rPr>
          <w:rFonts w:ascii="Arial" w:hAnsi="Arial" w:cs="Arial"/>
        </w:rPr>
        <w:t>Por una cuantía equivalente al VEINTE por ciento (20%) del valor total del contrato y con una vigencia de UN (1) AÑO MÁS, contados a partir de la suscripción del contrato.</w:t>
      </w:r>
    </w:p>
    <w:p w14:paraId="3B25F4C9" w14:textId="77777777" w:rsidR="00F838BE" w:rsidRPr="00F838BE" w:rsidRDefault="00F838BE" w:rsidP="00F838BE">
      <w:pPr>
        <w:spacing w:after="0" w:line="240" w:lineRule="auto"/>
        <w:jc w:val="both"/>
        <w:rPr>
          <w:rFonts w:ascii="Arial" w:hAnsi="Arial" w:cs="Arial"/>
          <w:b/>
          <w:lang w:val="es-ES_tradnl"/>
        </w:rPr>
      </w:pPr>
    </w:p>
    <w:p w14:paraId="3A2CA7CC" w14:textId="081D995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1. CONSTITUCIÓN DE LAS GARANTIAS:</w:t>
      </w:r>
      <w:r w:rsidRPr="00F838BE">
        <w:rPr>
          <w:rFonts w:ascii="Arial" w:hAnsi="Arial" w:cs="Arial"/>
        </w:rPr>
        <w:t xml:space="preserve"> EL CONTRATISTA deberá constituir la garantía dentro de los tres (3) días hábiles siguientes a la suscripción del contrato.</w:t>
      </w:r>
    </w:p>
    <w:p w14:paraId="5E2E22B6" w14:textId="77777777" w:rsidR="00F838BE" w:rsidRPr="00F838BE" w:rsidRDefault="00F838BE" w:rsidP="00F838BE">
      <w:pPr>
        <w:spacing w:after="0" w:line="240" w:lineRule="auto"/>
        <w:jc w:val="both"/>
        <w:rPr>
          <w:rFonts w:ascii="Arial" w:hAnsi="Arial" w:cs="Arial"/>
        </w:rPr>
      </w:pPr>
      <w:r w:rsidRPr="00F838BE">
        <w:rPr>
          <w:rFonts w:ascii="Arial" w:hAnsi="Arial" w:cs="Arial"/>
        </w:rPr>
        <w:t xml:space="preserve"> </w:t>
      </w:r>
    </w:p>
    <w:p w14:paraId="2AF685A6" w14:textId="3AA8DC10"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2. RESTABLECIMIENTO O AMPLIACIÓN DE LAS GARANTÍAS</w:t>
      </w:r>
      <w:r w:rsidRPr="00F838BE">
        <w:rPr>
          <w:rFonts w:ascii="Arial" w:hAnsi="Arial" w:cs="Arial"/>
        </w:rPr>
        <w:t>: EL CONTRATISTA deberá restablecer el valor de las garantías antes mencionadas, cuando éste se haya visto reducido por razón de las reclamaciones efectuadas por la SECRETARIA. De igual manera, en cualquier evento en que se aumente o adicione el valor del contrato y/o se prorrogue su término, EL CONTRATISTA deberá ampliar el valor y/o la vigencia de las garantías otorgadas.</w:t>
      </w:r>
    </w:p>
    <w:p w14:paraId="4E71E980" w14:textId="77777777" w:rsidR="00F838BE" w:rsidRPr="00F838BE" w:rsidRDefault="00F838BE" w:rsidP="00F838BE">
      <w:pPr>
        <w:spacing w:after="0" w:line="240" w:lineRule="auto"/>
        <w:jc w:val="both"/>
        <w:rPr>
          <w:rFonts w:ascii="Arial" w:hAnsi="Arial" w:cs="Arial"/>
        </w:rPr>
      </w:pPr>
    </w:p>
    <w:p w14:paraId="0317B62F" w14:textId="0D9213C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3. VIGENCIA DE LAS GARANTIAS:</w:t>
      </w:r>
      <w:r w:rsidRPr="00F838BE">
        <w:rPr>
          <w:rFonts w:ascii="Arial" w:hAnsi="Arial" w:cs="Arial"/>
        </w:rPr>
        <w:t xml:space="preserve"> En todo caso el contratista deberá mantener vigentes las garantías hasta la liquidación del contrato.</w:t>
      </w:r>
    </w:p>
    <w:p w14:paraId="3FB4E504" w14:textId="77777777" w:rsidR="00F838BE" w:rsidRPr="00F838BE" w:rsidRDefault="00F838BE" w:rsidP="00F838BE">
      <w:pPr>
        <w:spacing w:after="0" w:line="240" w:lineRule="auto"/>
        <w:jc w:val="both"/>
        <w:rPr>
          <w:rFonts w:ascii="Arial" w:hAnsi="Arial" w:cs="Arial"/>
        </w:rPr>
      </w:pPr>
      <w:bookmarkStart w:id="8" w:name="_26in1rg" w:colFirst="0" w:colLast="0"/>
      <w:bookmarkEnd w:id="8"/>
    </w:p>
    <w:p w14:paraId="19C2B049" w14:textId="4CEC832B"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4:</w:t>
      </w:r>
      <w:r w:rsidRPr="00F838BE">
        <w:rPr>
          <w:rFonts w:ascii="Arial" w:hAnsi="Arial" w:cs="Arial"/>
        </w:rPr>
        <w:t xml:space="preserve"> En virtud de lo establecido en el artículo 7 de la Ley 1150 de 2007, el numeral 7 del artículo 2.2.1.1.2.1.1 del Decreto Nacional 1082 de 2015 y a lo previsto en el artículo 1060 del Código de Comercio referente al mantenimiento del estado del riesgo y notificación de cambios. EL CONTRATISTA deberá notificar a la aseguradora las circunstancias no previsibles que den lugar a la modificación cobertura del riesgo.  La notificación de la modificación del riesgo, así como la respuesta que otorgue la aseguradora deberá ser allegada a través de la Plataforma SECOP II así como los documentos anexos correspondientes.</w:t>
      </w:r>
    </w:p>
    <w:p w14:paraId="5CF1A53A" w14:textId="77777777" w:rsidR="00F838BE" w:rsidRPr="00F838BE" w:rsidRDefault="00F838BE" w:rsidP="00F838BE">
      <w:pPr>
        <w:spacing w:after="0" w:line="240" w:lineRule="auto"/>
        <w:jc w:val="both"/>
        <w:rPr>
          <w:rFonts w:ascii="Arial" w:hAnsi="Arial" w:cs="Arial"/>
        </w:rPr>
      </w:pPr>
    </w:p>
    <w:p w14:paraId="3D5C9190" w14:textId="0E6D31E1" w:rsidR="00F838BE" w:rsidRPr="00F838BE" w:rsidRDefault="00F838BE" w:rsidP="00F838BE">
      <w:pPr>
        <w:spacing w:after="0" w:line="240" w:lineRule="auto"/>
        <w:jc w:val="both"/>
        <w:rPr>
          <w:rFonts w:ascii="Arial" w:hAnsi="Arial" w:cs="Arial"/>
        </w:rPr>
      </w:pPr>
      <w:r>
        <w:rPr>
          <w:rFonts w:ascii="Arial" w:hAnsi="Arial" w:cs="Arial"/>
          <w:b/>
        </w:rPr>
        <w:t>PARÁGRAFO</w:t>
      </w:r>
      <w:r w:rsidRPr="00F838BE">
        <w:rPr>
          <w:rFonts w:ascii="Arial" w:hAnsi="Arial" w:cs="Arial"/>
          <w:b/>
        </w:rPr>
        <w:t xml:space="preserve"> 5:</w:t>
      </w:r>
      <w:r w:rsidRPr="00F838BE">
        <w:rPr>
          <w:rFonts w:ascii="Arial" w:hAnsi="Arial" w:cs="Arial"/>
        </w:rPr>
        <w:t xml:space="preserve"> Si resultare como contratista, un CONSORCIO O UNIÓN TEMPORAL, la garantía debe ser otorgada por todos sus integrantes y deberá estar firmada por el representante.</w:t>
      </w:r>
    </w:p>
    <w:p w14:paraId="234925F1" w14:textId="77777777" w:rsidR="00F838BE" w:rsidRPr="00F838BE" w:rsidRDefault="00F838BE" w:rsidP="00F838BE">
      <w:pPr>
        <w:spacing w:after="0" w:line="240" w:lineRule="auto"/>
        <w:jc w:val="both"/>
        <w:rPr>
          <w:rFonts w:ascii="Arial" w:hAnsi="Arial" w:cs="Arial"/>
        </w:rPr>
      </w:pPr>
    </w:p>
    <w:p w14:paraId="186A6AD8" w14:textId="61B5D172" w:rsidR="00917EAE" w:rsidRPr="006660C8" w:rsidRDefault="00F838BE" w:rsidP="00F838BE">
      <w:pPr>
        <w:spacing w:after="0" w:line="240" w:lineRule="auto"/>
        <w:jc w:val="both"/>
        <w:rPr>
          <w:rFonts w:ascii="Arial" w:hAnsi="Arial" w:cs="Arial"/>
          <w:b/>
        </w:rPr>
      </w:pPr>
      <w:r>
        <w:rPr>
          <w:rFonts w:ascii="Arial" w:hAnsi="Arial" w:cs="Arial"/>
          <w:b/>
        </w:rPr>
        <w:t>PARÁGRAFO</w:t>
      </w:r>
      <w:r w:rsidRPr="00F838BE">
        <w:rPr>
          <w:rFonts w:ascii="Arial" w:hAnsi="Arial" w:cs="Arial"/>
          <w:b/>
        </w:rPr>
        <w:t xml:space="preserve"> 6:</w:t>
      </w:r>
      <w:r w:rsidRPr="00F838BE">
        <w:rPr>
          <w:rFonts w:ascii="Arial" w:hAnsi="Arial" w:cs="Arial"/>
        </w:rPr>
        <w:t xml:space="preserve"> El contratista deberá cargar la garantía única debidamente firmada y acompañada de sus condiciones generales, en la plataforma SECOP II. </w:t>
      </w:r>
    </w:p>
    <w:p w14:paraId="0FC94951" w14:textId="77777777" w:rsidR="00704BE2" w:rsidRPr="002F59A7" w:rsidRDefault="00704BE2" w:rsidP="002F59A7">
      <w:pPr>
        <w:spacing w:after="0" w:line="240" w:lineRule="auto"/>
        <w:jc w:val="both"/>
        <w:rPr>
          <w:rFonts w:ascii="Arial" w:eastAsia="Arial Narrow" w:hAnsi="Arial" w:cs="Arial"/>
          <w:lang w:val="es-ES_tradnl"/>
        </w:rPr>
      </w:pPr>
    </w:p>
    <w:p w14:paraId="3A7EA33E" w14:textId="1B51C591" w:rsidR="008D3DC9" w:rsidRPr="002F59A7" w:rsidRDefault="00AC6A02" w:rsidP="002F59A7">
      <w:pPr>
        <w:spacing w:after="0" w:line="240" w:lineRule="auto"/>
        <w:jc w:val="both"/>
        <w:rPr>
          <w:rFonts w:ascii="Arial" w:hAnsi="Arial" w:cs="Arial"/>
        </w:rPr>
      </w:pPr>
      <w:r w:rsidRPr="00076F67">
        <w:rPr>
          <w:rFonts w:ascii="Arial" w:hAnsi="Arial" w:cs="Arial"/>
          <w:b/>
          <w:u w:val="single"/>
          <w:lang w:val="es-ES_tradnl" w:eastAsia="es-ES"/>
        </w:rPr>
        <w:t xml:space="preserve">DÉCIMA </w:t>
      </w:r>
      <w:r w:rsidR="009F27A3" w:rsidRPr="00076F67">
        <w:rPr>
          <w:rFonts w:ascii="Arial" w:hAnsi="Arial" w:cs="Arial"/>
          <w:b/>
          <w:u w:val="single"/>
          <w:lang w:val="es-ES_tradnl" w:eastAsia="es-ES"/>
        </w:rPr>
        <w:t>SEGUNDA</w:t>
      </w:r>
      <w:r w:rsidR="007B69A8" w:rsidRPr="00076F67">
        <w:rPr>
          <w:rFonts w:ascii="Arial" w:hAnsi="Arial" w:cs="Arial"/>
          <w:b/>
          <w:u w:val="single"/>
          <w:lang w:val="es-ES_tradnl" w:eastAsia="es-ES"/>
        </w:rPr>
        <w:t>.-</w:t>
      </w:r>
      <w:r w:rsidR="007B69A8" w:rsidRPr="00076F67">
        <w:rPr>
          <w:rFonts w:ascii="Arial" w:eastAsia="Arial Narrow" w:hAnsi="Arial" w:cs="Arial"/>
          <w:lang w:val="es-ES_tradnl"/>
        </w:rPr>
        <w:t xml:space="preserve"> </w:t>
      </w:r>
      <w:r w:rsidR="00880313" w:rsidRPr="00076F67">
        <w:rPr>
          <w:rFonts w:ascii="Arial" w:hAnsi="Arial" w:cs="Arial"/>
          <w:b/>
          <w:lang w:val="es-ES_tradnl" w:eastAsia="es-ES"/>
        </w:rPr>
        <w:t xml:space="preserve">SUPERVISIÓN: </w:t>
      </w:r>
      <w:r w:rsidR="008D3DC9" w:rsidRPr="00076F67">
        <w:rPr>
          <w:rFonts w:ascii="Arial" w:hAnsi="Arial" w:cs="Arial"/>
        </w:rPr>
        <w:t xml:space="preserve">La supervisión del contrato será ejercida </w:t>
      </w:r>
      <w:r w:rsidR="002F59A7" w:rsidRPr="00076F67">
        <w:rPr>
          <w:rFonts w:ascii="Arial" w:hAnsi="Arial" w:cs="Arial"/>
          <w:lang w:val="es-ES"/>
        </w:rPr>
        <w:t xml:space="preserve">por el/la </w:t>
      </w:r>
      <w:r w:rsidR="00076F67" w:rsidRPr="00076F67">
        <w:rPr>
          <w:rFonts w:ascii="Arial" w:hAnsi="Arial" w:cs="Arial"/>
          <w:b/>
          <w:bCs/>
        </w:rPr>
        <w:t>JEFE DE LA OFICINA DE TECNOLOGÍAS DE LA INFORMACIÓN y LA COMUNICACIÓN</w:t>
      </w:r>
      <w:r w:rsidR="002F59A7" w:rsidRPr="00076F67">
        <w:rPr>
          <w:rFonts w:ascii="Arial" w:hAnsi="Arial" w:cs="Arial"/>
          <w:b/>
          <w:bCs/>
        </w:rPr>
        <w:t>,</w:t>
      </w:r>
      <w:r w:rsidR="008D3DC9" w:rsidRPr="00076F67">
        <w:rPr>
          <w:rFonts w:ascii="Arial" w:hAnsi="Arial" w:cs="Arial"/>
        </w:rPr>
        <w:t xml:space="preserve"> por quien haga sus veces o la persona designada para tal fin por el ordenador del gasto.</w:t>
      </w:r>
    </w:p>
    <w:p w14:paraId="274962C8" w14:textId="77777777" w:rsidR="008D3DC9" w:rsidRPr="002F59A7" w:rsidRDefault="008D3DC9" w:rsidP="002F59A7">
      <w:pPr>
        <w:spacing w:after="0" w:line="240" w:lineRule="auto"/>
        <w:jc w:val="both"/>
        <w:rPr>
          <w:rFonts w:ascii="Arial" w:hAnsi="Arial" w:cs="Arial"/>
        </w:rPr>
      </w:pPr>
    </w:p>
    <w:p w14:paraId="455F63A7"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EL supervisor ejercerá sus obligaciones conforme a lo establecido en el Manual de Contratación vigente de la SECRETARIA DISTRITAL DE AMBIENTE y está obligado a </w:t>
      </w:r>
      <w:r w:rsidRPr="002F59A7">
        <w:rPr>
          <w:rFonts w:ascii="Arial" w:hAnsi="Arial" w:cs="Arial"/>
        </w:rPr>
        <w:lastRenderedPageBreak/>
        <w:t xml:space="preserve">vigilar permanentemente la ejecución del objeto contratado. Deberá realizar seguimiento técnico, administrativo, financiero, contable y jurídico sobre el cumplimiento del objeto del contrato, en concordancia con el artículo 83 de la Ley 1474 de 2011.  </w:t>
      </w:r>
    </w:p>
    <w:p w14:paraId="777EE511" w14:textId="77777777" w:rsidR="008D3DC9" w:rsidRPr="002F59A7" w:rsidRDefault="008D3DC9" w:rsidP="002F59A7">
      <w:pPr>
        <w:spacing w:after="0" w:line="240" w:lineRule="auto"/>
        <w:jc w:val="both"/>
        <w:rPr>
          <w:rFonts w:ascii="Arial" w:hAnsi="Arial" w:cs="Arial"/>
        </w:rPr>
      </w:pPr>
    </w:p>
    <w:p w14:paraId="5A26B07D"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Para tal fin deberá cumplir con las facultades y deberes establecidos en la referida ley y las demás normas concordantes vigentes. </w:t>
      </w:r>
    </w:p>
    <w:p w14:paraId="194D9A3B" w14:textId="77777777" w:rsidR="008D3DC9" w:rsidRPr="002F59A7" w:rsidRDefault="008D3DC9" w:rsidP="002F59A7">
      <w:pPr>
        <w:spacing w:after="0" w:line="240" w:lineRule="auto"/>
        <w:jc w:val="both"/>
        <w:rPr>
          <w:rFonts w:ascii="Arial" w:hAnsi="Arial" w:cs="Arial"/>
        </w:rPr>
      </w:pPr>
    </w:p>
    <w:p w14:paraId="512295B6" w14:textId="77777777" w:rsidR="008D3DC9" w:rsidRPr="002F59A7" w:rsidRDefault="008D3DC9" w:rsidP="002F59A7">
      <w:pPr>
        <w:spacing w:after="0" w:line="240" w:lineRule="auto"/>
        <w:jc w:val="both"/>
        <w:rPr>
          <w:rFonts w:ascii="Arial" w:hAnsi="Arial" w:cs="Arial"/>
        </w:rPr>
      </w:pPr>
      <w:r w:rsidRPr="002F59A7">
        <w:rPr>
          <w:rFonts w:ascii="Arial" w:hAnsi="Arial" w:cs="Arial"/>
        </w:rPr>
        <w:t xml:space="preserve">En ningún caso el supervisor o interventor del contrato podrá delegar sus actividades en un tercero.  </w:t>
      </w:r>
    </w:p>
    <w:p w14:paraId="36D63D83" w14:textId="77777777" w:rsidR="008D3DC9" w:rsidRPr="002F59A7" w:rsidRDefault="008D3DC9" w:rsidP="002F59A7">
      <w:pPr>
        <w:spacing w:after="0" w:line="240" w:lineRule="auto"/>
        <w:jc w:val="both"/>
        <w:rPr>
          <w:rFonts w:ascii="Arial" w:hAnsi="Arial" w:cs="Arial"/>
        </w:rPr>
      </w:pPr>
    </w:p>
    <w:p w14:paraId="17702D03" w14:textId="54028EA0" w:rsidR="00C60E64" w:rsidRPr="002F59A7" w:rsidRDefault="008D3DC9" w:rsidP="002F59A7">
      <w:pPr>
        <w:spacing w:after="0" w:line="240" w:lineRule="auto"/>
        <w:jc w:val="both"/>
        <w:rPr>
          <w:rFonts w:ascii="Arial" w:hAnsi="Arial" w:cs="Arial"/>
        </w:rPr>
      </w:pPr>
      <w:r w:rsidRPr="002F59A7">
        <w:rPr>
          <w:rFonts w:ascii="Arial" w:hAnsi="Arial" w:cs="Arial"/>
        </w:rPr>
        <w:t>En todo caso el ordenador del gasto podrá variar unilateralmente la designación del supervisor, comunicando su decisión por escrito al CONTRATISTA, al anterior supervisor y a la Subdirección contractual</w:t>
      </w:r>
      <w:r w:rsidR="00C60E64" w:rsidRPr="002F59A7">
        <w:rPr>
          <w:rFonts w:ascii="Arial" w:hAnsi="Arial" w:cs="Arial"/>
        </w:rPr>
        <w:t>.</w:t>
      </w:r>
    </w:p>
    <w:p w14:paraId="776E304E" w14:textId="77777777" w:rsidR="00917EAE" w:rsidRPr="002F59A7" w:rsidRDefault="00917EAE" w:rsidP="002F59A7">
      <w:pPr>
        <w:spacing w:after="0" w:line="240" w:lineRule="auto"/>
        <w:jc w:val="both"/>
        <w:rPr>
          <w:rFonts w:ascii="Arial" w:eastAsia="Arial Narrow" w:hAnsi="Arial" w:cs="Arial"/>
          <w:color w:val="000000" w:themeColor="text1"/>
          <w:lang w:val="es-ES_tradnl"/>
        </w:rPr>
      </w:pPr>
    </w:p>
    <w:p w14:paraId="7DBA8773" w14:textId="179ADB6B" w:rsidR="006A3132" w:rsidRPr="002F59A7" w:rsidRDefault="007B69A8" w:rsidP="002F59A7">
      <w:pPr>
        <w:spacing w:after="0" w:line="240" w:lineRule="auto"/>
        <w:jc w:val="both"/>
        <w:rPr>
          <w:rFonts w:ascii="Arial" w:eastAsia="MS Mincho" w:hAnsi="Arial" w:cs="Arial"/>
          <w:b/>
          <w:bCs/>
          <w:lang w:val="es-ES_tradnl" w:eastAsia="es-ES"/>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r w:rsidR="009F27A3">
        <w:rPr>
          <w:rFonts w:ascii="Arial" w:hAnsi="Arial" w:cs="Arial"/>
          <w:b/>
          <w:bCs/>
          <w:u w:val="single"/>
          <w:lang w:val="es-ES_tradnl" w:eastAsia="es-ES"/>
        </w:rPr>
        <w:t>TERCERA</w:t>
      </w:r>
      <w:r w:rsidR="00AC6A02" w:rsidRPr="002F59A7">
        <w:rPr>
          <w:rFonts w:ascii="Arial" w:hAnsi="Arial" w:cs="Arial"/>
          <w:b/>
          <w:u w:val="single"/>
          <w:lang w:val="es-ES_tradnl" w:eastAsia="es-ES"/>
        </w:rPr>
        <w:t>.</w:t>
      </w:r>
      <w:r w:rsidR="00356B26" w:rsidRPr="002F59A7">
        <w:rPr>
          <w:rFonts w:ascii="Arial" w:hAnsi="Arial" w:cs="Arial"/>
          <w:b/>
          <w:u w:val="single"/>
          <w:lang w:val="es-ES_tradnl" w:eastAsia="es-ES"/>
        </w:rPr>
        <w:t>-</w:t>
      </w:r>
      <w:r w:rsidR="00880313" w:rsidRPr="002F59A7">
        <w:rPr>
          <w:rFonts w:ascii="Arial" w:eastAsia="MS Mincho" w:hAnsi="Arial" w:cs="Arial"/>
          <w:b/>
          <w:bCs/>
          <w:lang w:val="es-ES_tradnl" w:eastAsia="es-ES"/>
        </w:rPr>
        <w:t xml:space="preserve"> CLÁUSULA PENAL PECUNIARIA:</w:t>
      </w:r>
      <w:bookmarkStart w:id="9" w:name="_Hlk178691187"/>
      <w:r w:rsidR="006A3132" w:rsidRPr="002F59A7">
        <w:rPr>
          <w:rFonts w:ascii="Arial" w:eastAsia="MS Mincho" w:hAnsi="Arial" w:cs="Arial"/>
          <w:b/>
          <w:bCs/>
          <w:lang w:val="es-ES_tradnl" w:eastAsia="es-ES"/>
        </w:rPr>
        <w:t xml:space="preserve"> </w:t>
      </w:r>
      <w:r w:rsidR="006A3132" w:rsidRPr="002F59A7">
        <w:rPr>
          <w:rFonts w:ascii="Arial" w:eastAsia="MS Mincho" w:hAnsi="Arial" w:cs="Arial"/>
          <w:b/>
          <w:bCs/>
          <w:lang w:val="es-ES" w:eastAsia="es-ES"/>
        </w:rPr>
        <w:t>EL CONTRATISTA</w:t>
      </w:r>
      <w:r w:rsidR="006A3132" w:rsidRPr="002F59A7">
        <w:rPr>
          <w:rFonts w:ascii="Arial" w:eastAsia="MS Mincho" w:hAnsi="Arial" w:cs="Arial"/>
          <w:lang w:val="es-ES" w:eastAsia="es-ES"/>
        </w:rPr>
        <w:t xml:space="preserve"> se obliga para con la </w:t>
      </w:r>
      <w:r w:rsidR="006A3132" w:rsidRPr="002F59A7">
        <w:rPr>
          <w:rFonts w:ascii="Arial" w:eastAsia="MS Mincho" w:hAnsi="Arial" w:cs="Arial"/>
          <w:b/>
          <w:bCs/>
          <w:lang w:val="es-ES" w:eastAsia="es-ES"/>
        </w:rPr>
        <w:t>SECRETARÍA DISTRITAL DE AMBIENTE - SDA</w:t>
      </w:r>
      <w:r w:rsidR="006A3132" w:rsidRPr="002F59A7">
        <w:rPr>
          <w:rFonts w:ascii="Arial" w:eastAsia="MS Mincho" w:hAnsi="Arial" w:cs="Arial"/>
          <w:lang w:val="es-ES" w:eastAsia="es-ES"/>
        </w:rPr>
        <w:t xml:space="preserve"> a pagar una suma equivalente al </w:t>
      </w:r>
      <w:r w:rsidR="006A3132" w:rsidRPr="002F59A7">
        <w:rPr>
          <w:rFonts w:ascii="Arial" w:eastAsia="MS Mincho" w:hAnsi="Arial" w:cs="Arial"/>
          <w:b/>
          <w:bCs/>
          <w:lang w:val="es-ES" w:eastAsia="es-ES"/>
        </w:rPr>
        <w:t>veinte por ciento (20%)</w:t>
      </w:r>
      <w:r w:rsidR="006A3132" w:rsidRPr="002F59A7">
        <w:rPr>
          <w:rFonts w:ascii="Arial" w:eastAsia="MS Mincho" w:hAnsi="Arial" w:cs="Arial"/>
          <w:lang w:val="es-ES" w:eastAsia="es-ES"/>
        </w:rPr>
        <w:t xml:space="preserve"> </w:t>
      </w:r>
      <w:bookmarkStart w:id="10" w:name="_Hlk178447767"/>
      <w:r w:rsidR="006A3132" w:rsidRPr="002F59A7">
        <w:rPr>
          <w:rFonts w:ascii="Arial" w:eastAsia="MS Mincho" w:hAnsi="Arial" w:cs="Arial"/>
          <w:lang w:val="es-ES" w:eastAsia="es-ES"/>
        </w:rPr>
        <w:t xml:space="preserve">del valor del presente contrato, </w:t>
      </w:r>
      <w:bookmarkStart w:id="11" w:name="_Hlk178691120"/>
      <w:r w:rsidR="006A3132" w:rsidRPr="002F59A7">
        <w:rPr>
          <w:rFonts w:ascii="Arial" w:eastAsia="MS Mincho" w:hAnsi="Arial" w:cs="Arial"/>
          <w:lang w:val="es-ES" w:eastAsia="es-ES"/>
        </w:rPr>
        <w:t>a título de estimación anticipada de perjuicios que éste llegare a sufrir en caso de incumplimiento total o parcial de las obligaciones que por medio del presente documento adquiere, sin perjuicio de lo establecido en la cláusula anterior. El valor de la Cláusula Penal Pecuniaria que se haga efectiva se considerará como pago parcial pero no definitivo de los perjuicios causados</w:t>
      </w:r>
      <w:bookmarkEnd w:id="10"/>
      <w:bookmarkEnd w:id="11"/>
      <w:r w:rsidR="006A3132" w:rsidRPr="002F59A7">
        <w:rPr>
          <w:rFonts w:ascii="Arial" w:eastAsia="MS Mincho" w:hAnsi="Arial" w:cs="Arial"/>
          <w:lang w:val="es-ES" w:eastAsia="es-ES"/>
        </w:rPr>
        <w:t>.</w:t>
      </w:r>
    </w:p>
    <w:p w14:paraId="77EB50CB" w14:textId="77777777" w:rsidR="006A3132" w:rsidRPr="002F59A7" w:rsidRDefault="006A3132" w:rsidP="002F59A7">
      <w:pPr>
        <w:spacing w:after="0" w:line="240" w:lineRule="auto"/>
        <w:jc w:val="both"/>
        <w:rPr>
          <w:rFonts w:ascii="Arial" w:eastAsia="MS Mincho" w:hAnsi="Arial" w:cs="Arial"/>
          <w:lang w:val="es-ES" w:eastAsia="es-ES"/>
        </w:rPr>
      </w:pPr>
    </w:p>
    <w:p w14:paraId="19876C11" w14:textId="77777777" w:rsidR="006A3132" w:rsidRPr="002F59A7" w:rsidRDefault="006A3132" w:rsidP="002F59A7">
      <w:pPr>
        <w:spacing w:after="0" w:line="240" w:lineRule="auto"/>
        <w:jc w:val="both"/>
        <w:rPr>
          <w:rFonts w:ascii="Arial" w:eastAsia="MS Mincho" w:hAnsi="Arial" w:cs="Arial"/>
          <w:lang w:val="es-ES" w:eastAsia="es-ES"/>
        </w:rPr>
      </w:pPr>
      <w:bookmarkStart w:id="12" w:name="_Hlk178447800"/>
      <w:r w:rsidRPr="002F59A7">
        <w:rPr>
          <w:rFonts w:ascii="Arial" w:eastAsia="MS Mincho" w:hAnsi="Arial" w:cs="Arial"/>
          <w:lang w:val="es-ES" w:eastAsia="es-ES"/>
        </w:rPr>
        <w:t>El procedimiento para la aplicación de la cláusula penal pecuniaria prevista en la presente cláusula será el establecido en el artículo 17 de la Ley 1150 de 2007, el artículo 86 de la Ley 1474 de 2011, lo dispuesto en el manual de contratación de la entidad y demás normas concordantes que regulen la materia.</w:t>
      </w:r>
    </w:p>
    <w:p w14:paraId="7B498670" w14:textId="77777777" w:rsidR="006A3132" w:rsidRPr="002F59A7" w:rsidRDefault="006A3132" w:rsidP="002F59A7">
      <w:pPr>
        <w:spacing w:after="0" w:line="240" w:lineRule="auto"/>
        <w:jc w:val="both"/>
        <w:rPr>
          <w:rFonts w:ascii="Arial" w:eastAsia="MS Mincho" w:hAnsi="Arial" w:cs="Arial"/>
          <w:lang w:val="es-ES" w:eastAsia="es-ES"/>
        </w:rPr>
      </w:pPr>
    </w:p>
    <w:p w14:paraId="76ACB802" w14:textId="02AB567D" w:rsidR="006A3132" w:rsidRPr="002F59A7" w:rsidRDefault="006A3132" w:rsidP="002F59A7">
      <w:pPr>
        <w:spacing w:after="0" w:line="240" w:lineRule="auto"/>
        <w:jc w:val="both"/>
        <w:rPr>
          <w:rFonts w:ascii="Arial" w:eastAsia="MS Mincho" w:hAnsi="Arial" w:cs="Arial"/>
          <w:lang w:val="es-ES_tradnl" w:eastAsia="es-ES"/>
        </w:rPr>
      </w:pPr>
      <w:r w:rsidRPr="002F59A7">
        <w:rPr>
          <w:rFonts w:ascii="Arial" w:eastAsia="MS Mincho" w:hAnsi="Arial" w:cs="Arial"/>
          <w:b/>
          <w:bCs/>
          <w:lang w:val="es-ES" w:eastAsia="es-ES"/>
        </w:rPr>
        <w:t>EL CONTRATISTA</w:t>
      </w:r>
      <w:r w:rsidRPr="002F59A7">
        <w:rPr>
          <w:rFonts w:ascii="Arial" w:eastAsia="MS Mincho" w:hAnsi="Arial" w:cs="Arial"/>
          <w:lang w:val="es-ES" w:eastAsia="es-ES"/>
        </w:rPr>
        <w:t xml:space="preserve"> autoriza expresamente a la </w:t>
      </w:r>
      <w:r w:rsidRPr="002F59A7">
        <w:rPr>
          <w:rFonts w:ascii="Arial" w:eastAsia="MS Mincho" w:hAnsi="Arial" w:cs="Arial"/>
          <w:b/>
          <w:bCs/>
          <w:lang w:val="es-ES" w:eastAsia="es-ES"/>
        </w:rPr>
        <w:t>SECRETARÍA DISTRITAL DE AMBIENTE - SDA</w:t>
      </w:r>
      <w:r w:rsidRPr="002F59A7">
        <w:rPr>
          <w:rFonts w:ascii="Arial" w:eastAsia="MS Mincho" w:hAnsi="Arial" w:cs="Arial"/>
          <w:lang w:val="es-ES" w:eastAsia="es-ES"/>
        </w:rPr>
        <w:t xml:space="preserve"> con la simple suscripción del contrato, para descontar y tomar el valor de la Cláusula Penal de que trata esta cláusula, de cualquier suma que se adeude por concepto de este contrato, sin perjuicio de hacerla efectiva a través de la garantía constituida o conforme a la Ley, previo agotamiento del debido proceso</w:t>
      </w:r>
      <w:bookmarkEnd w:id="12"/>
      <w:r w:rsidRPr="002F59A7">
        <w:rPr>
          <w:rFonts w:ascii="Arial" w:eastAsia="MS Mincho" w:hAnsi="Arial" w:cs="Arial"/>
          <w:lang w:val="es-ES" w:eastAsia="es-ES"/>
        </w:rPr>
        <w:t>.</w:t>
      </w:r>
    </w:p>
    <w:bookmarkEnd w:id="9"/>
    <w:p w14:paraId="57DE3578" w14:textId="77777777" w:rsidR="009577EC" w:rsidRPr="002F59A7" w:rsidRDefault="009577EC" w:rsidP="002F59A7">
      <w:pPr>
        <w:spacing w:after="0" w:line="240" w:lineRule="auto"/>
        <w:jc w:val="both"/>
        <w:rPr>
          <w:rFonts w:ascii="Arial" w:eastAsia="Arial Narrow" w:hAnsi="Arial" w:cs="Arial"/>
          <w:lang w:val="es-ES_tradnl"/>
        </w:rPr>
      </w:pPr>
    </w:p>
    <w:p w14:paraId="11CC47D5" w14:textId="7FC3070C" w:rsidR="006A3132" w:rsidRPr="002F59A7" w:rsidRDefault="00356B26" w:rsidP="002F59A7">
      <w:pPr>
        <w:spacing w:after="0" w:line="240" w:lineRule="auto"/>
        <w:jc w:val="both"/>
        <w:rPr>
          <w:rFonts w:ascii="Arial" w:hAnsi="Arial" w:cs="Arial"/>
          <w:bCs/>
          <w:lang w:val="es-ES" w:eastAsia="es-ES"/>
        </w:rPr>
      </w:pPr>
      <w:r w:rsidRPr="002F59A7">
        <w:rPr>
          <w:rFonts w:ascii="Arial" w:eastAsia="MS Mincho" w:hAnsi="Arial" w:cs="Arial"/>
          <w:b/>
          <w:bCs/>
          <w:u w:val="single"/>
          <w:lang w:val="es-ES_tradnl" w:eastAsia="es-ES"/>
        </w:rPr>
        <w:t>DÉCIMA</w:t>
      </w:r>
      <w:r w:rsidR="00AC6A02" w:rsidRPr="002F59A7">
        <w:rPr>
          <w:rFonts w:ascii="Arial" w:eastAsia="MS Mincho" w:hAnsi="Arial" w:cs="Arial"/>
          <w:b/>
          <w:bCs/>
          <w:u w:val="single"/>
          <w:lang w:val="es-ES_tradnl" w:eastAsia="es-ES"/>
        </w:rPr>
        <w:t xml:space="preserve"> </w:t>
      </w:r>
      <w:r w:rsidR="009F27A3">
        <w:rPr>
          <w:rFonts w:ascii="Arial" w:hAnsi="Arial" w:cs="Arial"/>
          <w:b/>
          <w:bCs/>
          <w:u w:val="single"/>
          <w:lang w:val="es-ES_tradnl" w:eastAsia="es-ES"/>
        </w:rPr>
        <w:t>CUARTA</w:t>
      </w:r>
      <w:r w:rsidR="003D66B4" w:rsidRPr="002F59A7">
        <w:rPr>
          <w:rFonts w:ascii="Arial" w:hAnsi="Arial" w:cs="Arial"/>
          <w:b/>
          <w:bCs/>
          <w:u w:val="single"/>
          <w:lang w:val="es-ES_tradnl" w:eastAsia="es-ES"/>
        </w:rPr>
        <w:t>.</w:t>
      </w:r>
      <w:r w:rsidRPr="002F59A7">
        <w:rPr>
          <w:rFonts w:ascii="Arial" w:eastAsia="MS Mincho" w:hAnsi="Arial" w:cs="Arial"/>
          <w:b/>
          <w:bCs/>
          <w:u w:val="single"/>
          <w:lang w:val="es-ES_tradnl" w:eastAsia="es-ES"/>
        </w:rPr>
        <w:t>-</w:t>
      </w:r>
      <w:r w:rsidR="00C931DF" w:rsidRPr="002F59A7">
        <w:rPr>
          <w:rFonts w:ascii="Arial" w:eastAsia="MS Mincho" w:hAnsi="Arial" w:cs="Arial"/>
          <w:b/>
          <w:bCs/>
          <w:lang w:val="es-ES_tradnl" w:eastAsia="es-ES"/>
        </w:rPr>
        <w:t xml:space="preserve"> </w:t>
      </w:r>
      <w:r w:rsidR="00880313" w:rsidRPr="002F59A7">
        <w:rPr>
          <w:rFonts w:ascii="Arial" w:hAnsi="Arial" w:cs="Arial"/>
          <w:b/>
          <w:lang w:val="es-ES_tradnl" w:eastAsia="es-ES"/>
        </w:rPr>
        <w:t>MULTAS:</w:t>
      </w:r>
      <w:r w:rsidR="006A3132" w:rsidRPr="002F59A7">
        <w:rPr>
          <w:rFonts w:ascii="Arial" w:hAnsi="Arial" w:cs="Arial"/>
          <w:b/>
          <w:lang w:val="es-ES_tradnl" w:eastAsia="es-ES"/>
        </w:rPr>
        <w:t xml:space="preserve"> </w:t>
      </w:r>
      <w:r w:rsidR="006A3132" w:rsidRPr="002F59A7">
        <w:rPr>
          <w:rFonts w:ascii="Arial" w:hAnsi="Arial" w:cs="Arial"/>
          <w:bCs/>
          <w:lang w:val="es-ES" w:eastAsia="es-ES"/>
        </w:rPr>
        <w:t xml:space="preserve">El procedimiento para la aplicación de las multas previstas en la presente cláusula será el establecido en el artículo 17 de la Ley 1150 de 2007, el artículo 86 de la Ley 1474 de 2011, lo dispuesto en el manual de contratación de la entidad y demás normas concordantes que regulen la materia. Serán causales para imponer multas la mora o incumplimiento parcial de las obligaciones adquiridas en virtud del contrato. En caso de mora o incumplimiento parcial de las obligaciones adquiridas por </w:t>
      </w:r>
      <w:r w:rsidR="006A3132" w:rsidRPr="002F59A7">
        <w:rPr>
          <w:rFonts w:ascii="Arial" w:hAnsi="Arial" w:cs="Arial"/>
          <w:b/>
          <w:lang w:val="es-ES" w:eastAsia="es-ES"/>
        </w:rPr>
        <w:t>EL CONTRATISTA</w:t>
      </w:r>
      <w:r w:rsidR="006A3132" w:rsidRPr="002F59A7">
        <w:rPr>
          <w:rFonts w:ascii="Arial" w:hAnsi="Arial" w:cs="Arial"/>
          <w:bCs/>
          <w:lang w:val="es-ES" w:eastAsia="es-ES"/>
        </w:rPr>
        <w:t xml:space="preserve">, la </w:t>
      </w:r>
      <w:r w:rsidR="006A3132" w:rsidRPr="002F59A7">
        <w:rPr>
          <w:rFonts w:ascii="Arial" w:hAnsi="Arial" w:cs="Arial"/>
          <w:b/>
          <w:lang w:val="es-ES" w:eastAsia="es-ES"/>
        </w:rPr>
        <w:t>SECRETARÍA DISTRITAL DE AMBIENTE - SDA</w:t>
      </w:r>
      <w:r w:rsidR="006A3132" w:rsidRPr="002F59A7">
        <w:rPr>
          <w:rFonts w:ascii="Arial" w:hAnsi="Arial" w:cs="Arial"/>
          <w:bCs/>
          <w:lang w:val="es-ES" w:eastAsia="es-ES"/>
        </w:rPr>
        <w:t xml:space="preserve"> podrá cobrar multas diarias y sucesivas equivalente al uno por ciento (1%) del valor total de este contrato, por </w:t>
      </w:r>
      <w:r w:rsidR="006A3132" w:rsidRPr="002F59A7">
        <w:rPr>
          <w:rFonts w:ascii="Arial" w:hAnsi="Arial" w:cs="Arial"/>
          <w:bCs/>
          <w:lang w:val="es-ES" w:eastAsia="es-ES"/>
        </w:rPr>
        <w:lastRenderedPageBreak/>
        <w:t>cada día de retardo o incumplimiento, sin que el monto total de la multa exceda el veinte por ciento (20%) de su valor total.</w:t>
      </w:r>
    </w:p>
    <w:p w14:paraId="64EC5FE3" w14:textId="77777777" w:rsidR="006A3132" w:rsidRPr="002F59A7" w:rsidRDefault="006A3132" w:rsidP="002F59A7">
      <w:pPr>
        <w:spacing w:after="0" w:line="240" w:lineRule="auto"/>
        <w:jc w:val="both"/>
        <w:rPr>
          <w:rFonts w:ascii="Arial" w:hAnsi="Arial" w:cs="Arial"/>
          <w:bCs/>
          <w:lang w:val="es-ES_tradnl" w:eastAsia="es-ES"/>
        </w:rPr>
      </w:pPr>
    </w:p>
    <w:p w14:paraId="5B27796E"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 xml:space="preserve">Estas multas serán acumulables y se contabilizarán separadamente para cada una de las obligaciones incumplidas y se causan por el simple retraso sin que la </w:t>
      </w:r>
      <w:r w:rsidRPr="002F59A7">
        <w:rPr>
          <w:rFonts w:ascii="Arial" w:hAnsi="Arial" w:cs="Arial"/>
          <w:b/>
          <w:lang w:val="es-ES" w:eastAsia="es-ES"/>
        </w:rPr>
        <w:t>SECRETARÍA DISTRITAL DE AMBIENTE - SDA</w:t>
      </w:r>
      <w:r w:rsidRPr="002F59A7">
        <w:rPr>
          <w:rFonts w:ascii="Arial" w:hAnsi="Arial" w:cs="Arial"/>
          <w:bCs/>
          <w:lang w:val="es-ES" w:eastAsia="es-ES"/>
        </w:rPr>
        <w:t>, tenga que demostrarlo y los perjuicios que se ocasionen a la SDA por este aspecto, se harán efectivos en forma separada, sin detrimento de la indemnización de perjuicios a que haya lugar y de la cláusula penal pecuniaria.</w:t>
      </w:r>
    </w:p>
    <w:p w14:paraId="146A555E" w14:textId="77777777" w:rsidR="006A3132" w:rsidRPr="002F59A7" w:rsidRDefault="006A3132" w:rsidP="002F59A7">
      <w:pPr>
        <w:spacing w:after="0" w:line="240" w:lineRule="auto"/>
        <w:jc w:val="both"/>
        <w:rPr>
          <w:rFonts w:ascii="Arial" w:hAnsi="Arial" w:cs="Arial"/>
          <w:bCs/>
          <w:lang w:val="es-ES" w:eastAsia="es-ES"/>
        </w:rPr>
      </w:pPr>
    </w:p>
    <w:p w14:paraId="4E59B9E9"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Cs/>
          <w:lang w:val="es-ES" w:eastAsia="es-ES"/>
        </w:rPr>
        <w:t>La imposición de multas no impedirá la aplicación de otras sanciones a que haya lugar por el incumplimiento.</w:t>
      </w:r>
    </w:p>
    <w:p w14:paraId="633DF36A" w14:textId="77777777" w:rsidR="006A3132" w:rsidRPr="002F59A7" w:rsidRDefault="006A3132" w:rsidP="002F59A7">
      <w:pPr>
        <w:spacing w:after="0" w:line="240" w:lineRule="auto"/>
        <w:jc w:val="both"/>
        <w:rPr>
          <w:rFonts w:ascii="Arial" w:hAnsi="Arial" w:cs="Arial"/>
          <w:bCs/>
          <w:lang w:val="es-ES" w:eastAsia="es-ES"/>
        </w:rPr>
      </w:pPr>
    </w:p>
    <w:p w14:paraId="5AB00631" w14:textId="77777777" w:rsidR="006A3132" w:rsidRPr="002F59A7" w:rsidRDefault="006A3132" w:rsidP="002F59A7">
      <w:pPr>
        <w:spacing w:after="0" w:line="240" w:lineRule="auto"/>
        <w:jc w:val="both"/>
        <w:rPr>
          <w:rFonts w:ascii="Arial" w:hAnsi="Arial" w:cs="Arial"/>
          <w:bCs/>
          <w:lang w:val="es-ES" w:eastAsia="es-ES"/>
        </w:rPr>
      </w:pPr>
      <w:r w:rsidRPr="002F59A7">
        <w:rPr>
          <w:rFonts w:ascii="Arial" w:hAnsi="Arial" w:cs="Arial"/>
          <w:b/>
          <w:lang w:val="es-ES" w:eastAsia="es-ES"/>
        </w:rPr>
        <w:t>PARAGRAFO PRIMERO.- EL CONTRATISTA</w:t>
      </w:r>
      <w:r w:rsidRPr="002F59A7">
        <w:rPr>
          <w:rFonts w:ascii="Arial" w:hAnsi="Arial" w:cs="Arial"/>
          <w:bCs/>
          <w:lang w:val="es-ES" w:eastAsia="es-ES"/>
        </w:rPr>
        <w:t xml:space="preserve"> autoriza expresamente a la </w:t>
      </w:r>
      <w:r w:rsidRPr="002F59A7">
        <w:rPr>
          <w:rFonts w:ascii="Arial" w:hAnsi="Arial" w:cs="Arial"/>
          <w:b/>
          <w:lang w:val="es-ES" w:eastAsia="es-ES"/>
        </w:rPr>
        <w:t>SECRETARÍA DISTRITAL DE AMBIENTE - SDA</w:t>
      </w:r>
      <w:r w:rsidRPr="002F59A7">
        <w:rPr>
          <w:rFonts w:ascii="Arial" w:hAnsi="Arial" w:cs="Arial"/>
          <w:bCs/>
          <w:lang w:val="es-ES" w:eastAsia="es-ES"/>
        </w:rPr>
        <w:t>, con la simple suscripción del contrato, para descontar y tomar el valor de las multas de que trata esta cláusula, de cualquier suma que se adeude por concepto del contrato, sin perjuicio de hacerla efectiva a través de la garantía constituida o conforme con la Ley.</w:t>
      </w:r>
    </w:p>
    <w:p w14:paraId="2DEA7A17" w14:textId="77777777" w:rsidR="006A3132" w:rsidRPr="002F59A7" w:rsidRDefault="006A3132" w:rsidP="002F59A7">
      <w:pPr>
        <w:spacing w:after="0" w:line="240" w:lineRule="auto"/>
        <w:jc w:val="both"/>
        <w:rPr>
          <w:rFonts w:ascii="Arial" w:hAnsi="Arial" w:cs="Arial"/>
          <w:bCs/>
          <w:lang w:val="es-ES" w:eastAsia="es-ES"/>
        </w:rPr>
      </w:pPr>
    </w:p>
    <w:p w14:paraId="748A1652" w14:textId="36DD99DC" w:rsidR="006A3132" w:rsidRPr="002F59A7" w:rsidRDefault="006A3132" w:rsidP="002F59A7">
      <w:pPr>
        <w:spacing w:after="0" w:line="240" w:lineRule="auto"/>
        <w:jc w:val="both"/>
        <w:rPr>
          <w:rFonts w:ascii="Arial" w:hAnsi="Arial" w:cs="Arial"/>
          <w:bCs/>
          <w:lang w:val="es-ES_tradnl" w:eastAsia="es-ES"/>
        </w:rPr>
      </w:pPr>
      <w:r w:rsidRPr="002F59A7">
        <w:rPr>
          <w:rFonts w:ascii="Arial" w:hAnsi="Arial" w:cs="Arial"/>
          <w:b/>
          <w:lang w:val="es-ES" w:eastAsia="es-ES"/>
        </w:rPr>
        <w:t xml:space="preserve">PARÁGRAFO SEGUNDO.- </w:t>
      </w:r>
      <w:r w:rsidRPr="002F59A7">
        <w:rPr>
          <w:rFonts w:ascii="Arial" w:hAnsi="Arial" w:cs="Arial"/>
          <w:bCs/>
          <w:lang w:val="es-ES" w:eastAsia="es-ES"/>
        </w:rPr>
        <w:t>Para efectos de esta cláusula, se entenderá que EL CONTRATISTA está en mora o retraso cuando incumpla una o varias de las obligaciones a su cargo.</w:t>
      </w:r>
    </w:p>
    <w:p w14:paraId="756B32B6" w14:textId="77777777" w:rsidR="00E5059F" w:rsidRPr="002F59A7" w:rsidRDefault="00E5059F" w:rsidP="002F59A7">
      <w:pPr>
        <w:spacing w:after="0" w:line="240" w:lineRule="auto"/>
        <w:jc w:val="both"/>
        <w:rPr>
          <w:rFonts w:ascii="Arial" w:eastAsia="Arial Narrow" w:hAnsi="Arial" w:cs="Arial"/>
          <w:lang w:val="es-ES_tradnl"/>
        </w:rPr>
      </w:pPr>
    </w:p>
    <w:p w14:paraId="348327AD" w14:textId="56272389" w:rsidR="00072279" w:rsidRPr="002F59A7" w:rsidRDefault="003D66B4" w:rsidP="002F59A7">
      <w:pPr>
        <w:spacing w:after="0" w:line="240" w:lineRule="auto"/>
        <w:jc w:val="both"/>
        <w:rPr>
          <w:rFonts w:ascii="Arial" w:eastAsia="Arial Narrow" w:hAnsi="Arial" w:cs="Arial"/>
        </w:rPr>
      </w:pPr>
      <w:r w:rsidRPr="002F59A7">
        <w:rPr>
          <w:rFonts w:ascii="Arial" w:hAnsi="Arial" w:cs="Arial"/>
          <w:b/>
          <w:u w:val="single"/>
          <w:lang w:val="es-ES_tradnl" w:eastAsia="es-ES"/>
        </w:rPr>
        <w:t>DÉCIMA</w:t>
      </w:r>
      <w:r w:rsidRPr="002F59A7">
        <w:rPr>
          <w:rFonts w:ascii="Arial" w:hAnsi="Arial" w:cs="Arial"/>
          <w:b/>
          <w:bCs/>
          <w:u w:val="single"/>
          <w:lang w:val="es-ES_tradnl" w:eastAsia="es-ES"/>
        </w:rPr>
        <w:t xml:space="preserve"> </w:t>
      </w:r>
      <w:r w:rsidR="009F27A3">
        <w:rPr>
          <w:rFonts w:ascii="Arial" w:hAnsi="Arial" w:cs="Arial"/>
          <w:b/>
          <w:bCs/>
          <w:u w:val="single"/>
          <w:lang w:val="es-ES_tradnl" w:eastAsia="es-ES"/>
        </w:rPr>
        <w:t>QUINTA</w:t>
      </w:r>
      <w:r w:rsidR="00C931DF" w:rsidRPr="002F59A7">
        <w:rPr>
          <w:rFonts w:ascii="Arial" w:eastAsia="MS Mincho" w:hAnsi="Arial" w:cs="Arial"/>
          <w:b/>
          <w:bCs/>
          <w:u w:val="single"/>
          <w:lang w:val="es-ES_tradnl" w:eastAsia="es-ES"/>
        </w:rPr>
        <w:t>.</w:t>
      </w:r>
      <w:r w:rsidR="00356B26" w:rsidRPr="002F59A7">
        <w:rPr>
          <w:rFonts w:ascii="Arial" w:eastAsia="MS Mincho" w:hAnsi="Arial" w:cs="Arial"/>
          <w:b/>
          <w:bCs/>
          <w:u w:val="single"/>
          <w:lang w:val="es-ES_tradnl" w:eastAsia="es-ES"/>
        </w:rPr>
        <w:t>-</w:t>
      </w:r>
      <w:r w:rsidR="00C931DF" w:rsidRPr="002F59A7">
        <w:rPr>
          <w:rFonts w:ascii="Arial" w:eastAsia="MS Mincho" w:hAnsi="Arial" w:cs="Arial"/>
          <w:b/>
          <w:bCs/>
          <w:lang w:val="es-ES_tradnl" w:eastAsia="es-ES"/>
        </w:rPr>
        <w:t xml:space="preserve"> </w:t>
      </w:r>
      <w:r w:rsidR="00880313" w:rsidRPr="002F59A7">
        <w:rPr>
          <w:rFonts w:ascii="Arial" w:eastAsia="Arial Narrow" w:hAnsi="Arial" w:cs="Arial"/>
          <w:b/>
          <w:lang w:val="es-ES_tradnl"/>
        </w:rPr>
        <w:t xml:space="preserve">APLICACIÓN DE LAS MULTAS Y DE LA CLÁUSULA PENAL PECUNIARIA: </w:t>
      </w:r>
      <w:r w:rsidR="006A3132" w:rsidRPr="002F59A7">
        <w:rPr>
          <w:rFonts w:ascii="Arial" w:eastAsia="Arial Narrow" w:hAnsi="Arial" w:cs="Arial"/>
          <w:lang w:val="es-ES"/>
        </w:rPr>
        <w:t>En cumplimiento de lo establecido en el artículo 86 de la Ley 1474 de 2011 (Estatuto Anticorrupción) la SDA podrá declarar el incumplimiento, cuantificando los perjuicios de este, imponer las multas y sanciones pactadas en el contrato, y hacer efectiva la cláusula penal. Para tal efecto observarán el procedimiento establecido en la citada disposición</w:t>
      </w:r>
      <w:r w:rsidR="00072279" w:rsidRPr="002F59A7">
        <w:rPr>
          <w:rFonts w:ascii="Arial" w:eastAsia="Arial Narrow" w:hAnsi="Arial" w:cs="Arial"/>
        </w:rPr>
        <w:t>.</w:t>
      </w:r>
    </w:p>
    <w:p w14:paraId="5F00D540" w14:textId="77777777" w:rsidR="00072279" w:rsidRPr="002F59A7" w:rsidRDefault="00072279" w:rsidP="002F59A7">
      <w:pPr>
        <w:spacing w:after="0" w:line="240" w:lineRule="auto"/>
        <w:jc w:val="both"/>
        <w:rPr>
          <w:rFonts w:ascii="Arial" w:eastAsia="Arial Narrow" w:hAnsi="Arial" w:cs="Arial"/>
          <w:lang w:val="es-ES_tradnl"/>
        </w:rPr>
      </w:pPr>
    </w:p>
    <w:p w14:paraId="776DC021" w14:textId="6D742148" w:rsidR="003A7168" w:rsidRPr="002F59A7" w:rsidRDefault="002F4058" w:rsidP="002F59A7">
      <w:pPr>
        <w:spacing w:after="0" w:line="240" w:lineRule="auto"/>
        <w:jc w:val="both"/>
        <w:rPr>
          <w:rFonts w:ascii="Arial" w:hAnsi="Arial" w:cs="Arial"/>
          <w:bCs/>
          <w:color w:val="000000"/>
          <w:lang w:val="es-ES_tradnl"/>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SEXTA</w:t>
      </w:r>
      <w:r w:rsidRPr="002F59A7">
        <w:rPr>
          <w:rFonts w:ascii="Arial" w:hAnsi="Arial" w:cs="Arial"/>
          <w:b/>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color w:val="000000"/>
          <w:lang w:val="es-ES_tradnl"/>
        </w:rPr>
        <w:t>CASO FORTUITO Y FUERZA MAYOR</w:t>
      </w:r>
      <w:r w:rsidR="009102AC" w:rsidRPr="002F59A7">
        <w:rPr>
          <w:rFonts w:ascii="Arial" w:hAnsi="Arial" w:cs="Arial"/>
          <w:b/>
          <w:color w:val="000000"/>
          <w:lang w:val="es-ES_tradnl"/>
        </w:rPr>
        <w:t>:</w:t>
      </w:r>
      <w:r w:rsidR="00880313" w:rsidRPr="002F59A7">
        <w:rPr>
          <w:rFonts w:ascii="Arial" w:hAnsi="Arial" w:cs="Arial"/>
          <w:bCs/>
          <w:color w:val="000000"/>
          <w:lang w:val="es-ES_tradnl"/>
        </w:rPr>
        <w:t xml:space="preserve"> </w:t>
      </w:r>
      <w:r w:rsidR="00EA35E1" w:rsidRPr="002F59A7">
        <w:rPr>
          <w:rFonts w:ascii="Arial" w:hAnsi="Arial" w:cs="Arial"/>
          <w:bCs/>
          <w:color w:val="000000"/>
          <w:lang w:val="es-ES"/>
        </w:rPr>
        <w:t>Las partes quedan exoneradas de responsabilidad por el incumplimiento de cualquiera de sus obligaciones o por la demora en la satisfacción de cualquiera de las prestaciones a su cargo derivadas del presente contrato, cuando la demora sea resultado o consecuencia de la ocurrencia de un evento de fuerza mayor o caso fortuito no imputable a la parte que la alega y que esté debidamente invocada y constatada de acuerdo con la ley y la jurisprudencia colombiana, salvo que el evento de fuerza mayor o caso fortuito haya ocurrido estando en mora la parte que invoca el evento de caso fortuito o fuerza mayor. La ocurrencia del evento de fuerza mayor o caso fortuito debe ser comunicada al supervisor del contrato a más tardar el quinto (5) día hábil siguiente a su acaecimiento. Si dentro de los diez (10) días hábiles siguientes a la aceptación por la parte a quien le fue invocado el evento, no se han superado sus efectos, las partes convendrán un plazo de suspensión del término del contrato mientras se supera tal situación.</w:t>
      </w:r>
    </w:p>
    <w:p w14:paraId="4C60C247" w14:textId="77777777" w:rsidR="003A7168" w:rsidRPr="002F59A7" w:rsidRDefault="003A7168" w:rsidP="002F59A7">
      <w:pPr>
        <w:spacing w:after="0" w:line="240" w:lineRule="auto"/>
        <w:jc w:val="both"/>
        <w:rPr>
          <w:rFonts w:ascii="Arial" w:hAnsi="Arial" w:cs="Arial"/>
          <w:b/>
          <w:u w:val="single"/>
          <w:lang w:val="es-ES_tradnl" w:eastAsia="es-ES"/>
        </w:rPr>
      </w:pPr>
    </w:p>
    <w:p w14:paraId="5F10F319" w14:textId="4953AAE1" w:rsidR="00EA35E1" w:rsidRPr="002F59A7" w:rsidRDefault="006A3132" w:rsidP="002F59A7">
      <w:pPr>
        <w:spacing w:after="0" w:line="240" w:lineRule="auto"/>
        <w:jc w:val="both"/>
        <w:rPr>
          <w:rFonts w:ascii="Arial" w:hAnsi="Arial" w:cs="Arial"/>
          <w:b/>
          <w:bCs/>
          <w:lang w:eastAsia="es-ES"/>
        </w:rPr>
      </w:pPr>
      <w:r w:rsidRPr="002F59A7">
        <w:rPr>
          <w:rFonts w:ascii="Arial" w:hAnsi="Arial" w:cs="Arial"/>
          <w:b/>
          <w:u w:val="single"/>
          <w:lang w:val="es-ES_tradnl" w:eastAsia="es-ES"/>
        </w:rPr>
        <w:t xml:space="preserve">DÉCIMA </w:t>
      </w:r>
      <w:r w:rsidR="009F27A3">
        <w:rPr>
          <w:rFonts w:ascii="Arial" w:hAnsi="Arial" w:cs="Arial"/>
          <w:b/>
          <w:u w:val="single"/>
          <w:lang w:val="es-ES_tradnl" w:eastAsia="es-ES"/>
        </w:rPr>
        <w:t>SÉPTIMA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DC31CC" w:rsidRPr="002F59A7">
        <w:rPr>
          <w:rFonts w:ascii="Arial" w:hAnsi="Arial" w:cs="Arial"/>
          <w:b/>
          <w:lang w:val="es-ES_tradnl" w:eastAsia="es-ES"/>
        </w:rPr>
        <w:t>INHABILIDADES, INCOMPATIBILIDADES Y CONFLICTOS DE INTERÉS O CAUSALES DE IMPEDIMENTO Y RECUSACIÓN</w:t>
      </w:r>
      <w:r w:rsidR="00880313" w:rsidRPr="002F59A7">
        <w:rPr>
          <w:rFonts w:ascii="Arial" w:hAnsi="Arial" w:cs="Arial"/>
          <w:b/>
          <w:bCs/>
          <w:lang w:val="es-ES_tradnl" w:eastAsia="es-ES"/>
        </w:rPr>
        <w:t>:</w:t>
      </w:r>
      <w:r w:rsidR="00880313" w:rsidRPr="002F59A7">
        <w:rPr>
          <w:rFonts w:ascii="Arial" w:hAnsi="Arial" w:cs="Arial"/>
          <w:b/>
          <w:lang w:val="es-ES_tradnl" w:eastAsia="es-ES"/>
        </w:rPr>
        <w:t xml:space="preserve"> </w:t>
      </w:r>
      <w:r w:rsidR="00EA35E1" w:rsidRPr="002F59A7">
        <w:rPr>
          <w:rFonts w:ascii="Arial" w:hAnsi="Arial" w:cs="Arial"/>
          <w:b/>
          <w:bCs/>
          <w:lang w:eastAsia="es-ES"/>
        </w:rPr>
        <w:t>EL CONTRATISTA</w:t>
      </w:r>
      <w:r w:rsidR="00EA35E1" w:rsidRPr="002F59A7">
        <w:rPr>
          <w:rFonts w:ascii="Arial" w:hAnsi="Arial" w:cs="Arial"/>
          <w:lang w:eastAsia="es-ES"/>
        </w:rPr>
        <w:t xml:space="preserve"> al suscribir el contrato manifiesta bajo la gravedad del juramento, que no se halla incurso en causal alguna de inhabilidad, incompatibilidad, ni conflictos de interés o causales de impedimento y recusación, a que se refieren los artículos 8º adicionado por el literal j del artículo 18 de la Ley 1150 de 2007 y 9º de la Ley 80 de 1993, los artículos 1° y siguientes de la Ley 1474 de 2011, el artículo 11 de la Ley 1437 de 2011, ni en ninguna otra establecida en la ley. </w:t>
      </w:r>
    </w:p>
    <w:p w14:paraId="1046954D" w14:textId="11B5A471" w:rsidR="003A7168" w:rsidRPr="002F59A7" w:rsidRDefault="00EA35E1" w:rsidP="002F59A7">
      <w:pPr>
        <w:spacing w:after="0" w:line="240" w:lineRule="auto"/>
        <w:jc w:val="both"/>
        <w:rPr>
          <w:rFonts w:ascii="Arial" w:hAnsi="Arial" w:cs="Arial"/>
          <w:b/>
          <w:bCs/>
          <w:lang w:eastAsia="es-ES"/>
        </w:rPr>
      </w:pPr>
      <w:r w:rsidRPr="002F59A7">
        <w:rPr>
          <w:rFonts w:ascii="Arial" w:hAnsi="Arial" w:cs="Arial"/>
          <w:b/>
          <w:bCs/>
          <w:lang w:eastAsia="es-ES"/>
        </w:rPr>
        <w:t>PARÁGRAFO.-</w:t>
      </w:r>
      <w:r w:rsidRPr="002F59A7">
        <w:rPr>
          <w:rFonts w:ascii="Arial" w:hAnsi="Arial" w:cs="Arial"/>
          <w:lang w:eastAsia="es-ES"/>
        </w:rPr>
        <w:t xml:space="preserve"> Si llegare a sobrevenir inhabilidad, incompatibilidad y conflicto de interés o causales de impedimento y recusación </w:t>
      </w:r>
      <w:r w:rsidRPr="002F59A7">
        <w:rPr>
          <w:rFonts w:ascii="Arial" w:hAnsi="Arial" w:cs="Arial"/>
          <w:b/>
          <w:bCs/>
          <w:lang w:eastAsia="es-ES"/>
        </w:rPr>
        <w:t>EL CONTRATISTA</w:t>
      </w:r>
      <w:r w:rsidRPr="002F59A7">
        <w:rPr>
          <w:rFonts w:ascii="Arial" w:hAnsi="Arial" w:cs="Arial"/>
          <w:lang w:eastAsia="es-ES"/>
        </w:rPr>
        <w:t>, cederá el contrato previa autorización escrita de LA SDA, o si ello, no fuere posible, renunciará a su ejecución.</w:t>
      </w:r>
    </w:p>
    <w:p w14:paraId="6982F9F1" w14:textId="77777777" w:rsidR="00EA35E1" w:rsidRPr="002F59A7" w:rsidRDefault="00EA35E1" w:rsidP="002F59A7">
      <w:pPr>
        <w:spacing w:after="0" w:line="240" w:lineRule="auto"/>
        <w:jc w:val="both"/>
        <w:rPr>
          <w:rFonts w:ascii="Arial" w:hAnsi="Arial" w:cs="Arial"/>
          <w:lang w:val="es-ES_tradnl" w:eastAsia="es-ES"/>
        </w:rPr>
      </w:pPr>
    </w:p>
    <w:p w14:paraId="6F7E0695" w14:textId="25156307" w:rsidR="003A7168" w:rsidRPr="002F59A7" w:rsidRDefault="00DF49E1" w:rsidP="002F59A7">
      <w:pPr>
        <w:spacing w:after="0" w:line="240" w:lineRule="auto"/>
        <w:jc w:val="both"/>
        <w:rPr>
          <w:rFonts w:ascii="Arial" w:hAnsi="Arial" w:cs="Arial"/>
          <w:bCs/>
          <w:lang w:val="es-ES_tradnl" w:eastAsia="es-ES"/>
        </w:rPr>
      </w:pPr>
      <w:r w:rsidRPr="002F59A7">
        <w:rPr>
          <w:rFonts w:ascii="Arial" w:hAnsi="Arial" w:cs="Arial"/>
          <w:b/>
          <w:bCs/>
          <w:u w:val="single"/>
          <w:lang w:val="es-ES_tradnl" w:eastAsia="es-ES"/>
        </w:rPr>
        <w:t>DÉCIMA</w:t>
      </w:r>
      <w:r w:rsidR="009F27A3">
        <w:rPr>
          <w:rFonts w:ascii="Arial" w:hAnsi="Arial" w:cs="Arial"/>
          <w:b/>
          <w:bCs/>
          <w:u w:val="single"/>
          <w:lang w:val="es-ES_tradnl" w:eastAsia="es-ES"/>
        </w:rPr>
        <w:t xml:space="preserve"> OCTAVA</w:t>
      </w:r>
      <w:r w:rsidR="003D66B4" w:rsidRPr="002F59A7">
        <w:rPr>
          <w:rFonts w:ascii="Arial" w:hAnsi="Arial" w:cs="Arial"/>
          <w:b/>
          <w:bCs/>
          <w:u w:val="single"/>
          <w:lang w:val="es-ES_tradnl" w:eastAsia="es-ES"/>
        </w:rPr>
        <w:t>.</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CAUSALES DE TERMINACIÓN: </w:t>
      </w:r>
      <w:r w:rsidR="00D571C8" w:rsidRPr="002F59A7">
        <w:rPr>
          <w:rFonts w:ascii="Arial" w:hAnsi="Arial" w:cs="Arial"/>
          <w:bCs/>
          <w:lang w:eastAsia="es-ES"/>
        </w:rPr>
        <w:t xml:space="preserve">El contrato se dará por terminado en cualquiera de los siguientes eventos: </w:t>
      </w:r>
      <w:r w:rsidR="00D571C8" w:rsidRPr="002F59A7">
        <w:rPr>
          <w:rFonts w:ascii="Arial" w:hAnsi="Arial" w:cs="Arial"/>
          <w:b/>
          <w:bCs/>
          <w:lang w:eastAsia="es-ES"/>
        </w:rPr>
        <w:t>a)</w:t>
      </w:r>
      <w:r w:rsidR="00D571C8" w:rsidRPr="002F59A7">
        <w:rPr>
          <w:rFonts w:ascii="Arial" w:hAnsi="Arial" w:cs="Arial"/>
          <w:bCs/>
          <w:lang w:eastAsia="es-ES"/>
        </w:rPr>
        <w:t xml:space="preserve"> Por mutuo acuerdo de las partes, siempre que con ello no se causen perjuicios a la Entidad. </w:t>
      </w:r>
      <w:r w:rsidR="00D571C8" w:rsidRPr="002F59A7">
        <w:rPr>
          <w:rFonts w:ascii="Arial" w:hAnsi="Arial" w:cs="Arial"/>
          <w:b/>
          <w:bCs/>
          <w:lang w:eastAsia="es-ES"/>
        </w:rPr>
        <w:t>b)</w:t>
      </w:r>
      <w:r w:rsidR="00D571C8" w:rsidRPr="002F59A7">
        <w:rPr>
          <w:rFonts w:ascii="Arial" w:hAnsi="Arial" w:cs="Arial"/>
          <w:bCs/>
          <w:lang w:eastAsia="es-ES"/>
        </w:rPr>
        <w:t xml:space="preserve"> Por agotamiento del objeto o vencimiento del plazo sin que se haya suscrito una prórroga. </w:t>
      </w:r>
      <w:r w:rsidR="00D571C8" w:rsidRPr="002F59A7">
        <w:rPr>
          <w:rFonts w:ascii="Arial" w:hAnsi="Arial" w:cs="Arial"/>
          <w:b/>
          <w:bCs/>
          <w:lang w:eastAsia="es-ES"/>
        </w:rPr>
        <w:t>c)</w:t>
      </w:r>
      <w:r w:rsidR="00D571C8" w:rsidRPr="002F59A7">
        <w:rPr>
          <w:rFonts w:ascii="Arial" w:hAnsi="Arial" w:cs="Arial"/>
          <w:bCs/>
          <w:lang w:eastAsia="es-ES"/>
        </w:rPr>
        <w:t xml:space="preserve"> Por fuerza mayor o caso fortuito que hagan imposible continuar su ejecución</w:t>
      </w:r>
      <w:r w:rsidR="00880313" w:rsidRPr="002F59A7">
        <w:rPr>
          <w:rFonts w:ascii="Arial" w:hAnsi="Arial" w:cs="Arial"/>
          <w:bCs/>
          <w:lang w:val="es-ES_tradnl" w:eastAsia="es-ES"/>
        </w:rPr>
        <w:t xml:space="preserve">. </w:t>
      </w:r>
    </w:p>
    <w:p w14:paraId="3F5B3B95" w14:textId="77777777" w:rsidR="003A7168" w:rsidRPr="002F59A7" w:rsidRDefault="003A7168" w:rsidP="002F59A7">
      <w:pPr>
        <w:spacing w:after="0" w:line="240" w:lineRule="auto"/>
        <w:jc w:val="both"/>
        <w:rPr>
          <w:rFonts w:ascii="Arial" w:hAnsi="Arial" w:cs="Arial"/>
          <w:bCs/>
          <w:lang w:val="es-ES_tradnl" w:eastAsia="es-ES"/>
        </w:rPr>
      </w:pPr>
    </w:p>
    <w:p w14:paraId="3936BB4A" w14:textId="50CF64CF" w:rsidR="00917EAE" w:rsidRPr="002F59A7" w:rsidRDefault="00880313" w:rsidP="002F59A7">
      <w:pPr>
        <w:spacing w:after="0" w:line="240" w:lineRule="auto"/>
        <w:jc w:val="both"/>
        <w:rPr>
          <w:rFonts w:ascii="Arial" w:hAnsi="Arial" w:cs="Arial"/>
          <w:bCs/>
          <w:lang w:val="es-ES_tradnl" w:eastAsia="es-ES"/>
        </w:rPr>
      </w:pPr>
      <w:r w:rsidRPr="002F59A7">
        <w:rPr>
          <w:rFonts w:ascii="Arial" w:hAnsi="Arial" w:cs="Arial"/>
          <w:b/>
          <w:lang w:val="es-ES_tradnl" w:eastAsia="es-ES"/>
        </w:rPr>
        <w:t xml:space="preserve">PARÁGRAFO: </w:t>
      </w:r>
      <w:r w:rsidRPr="002F59A7">
        <w:rPr>
          <w:rFonts w:ascii="Arial" w:hAnsi="Arial" w:cs="Arial"/>
          <w:bCs/>
          <w:lang w:val="es-ES_tradnl" w:eastAsia="es-ES"/>
        </w:rPr>
        <w:t xml:space="preserve">La terminación anticipada del contrato se hará constar en acta suscrita por las partes. </w:t>
      </w:r>
    </w:p>
    <w:p w14:paraId="44B5596C" w14:textId="77777777" w:rsidR="00917EAE" w:rsidRPr="002F59A7" w:rsidRDefault="00917EAE" w:rsidP="002F59A7">
      <w:pPr>
        <w:spacing w:after="0" w:line="240" w:lineRule="auto"/>
        <w:jc w:val="both"/>
        <w:rPr>
          <w:rFonts w:ascii="Arial" w:hAnsi="Arial" w:cs="Arial"/>
          <w:bCs/>
          <w:lang w:val="es-ES_tradnl" w:eastAsia="es-ES"/>
        </w:rPr>
      </w:pPr>
    </w:p>
    <w:p w14:paraId="367A54B8" w14:textId="0FEA7C0C" w:rsidR="003A7168" w:rsidRPr="002F59A7" w:rsidRDefault="00AC6A02" w:rsidP="002F59A7">
      <w:pPr>
        <w:spacing w:after="0" w:line="240" w:lineRule="auto"/>
        <w:jc w:val="both"/>
        <w:rPr>
          <w:rFonts w:ascii="Arial" w:hAnsi="Arial" w:cs="Arial"/>
          <w:lang w:eastAsia="es-ES"/>
        </w:rPr>
      </w:pPr>
      <w:r w:rsidRPr="002F59A7">
        <w:rPr>
          <w:rFonts w:ascii="Arial" w:hAnsi="Arial" w:cs="Arial"/>
          <w:b/>
          <w:bCs/>
          <w:u w:val="single"/>
          <w:lang w:val="es-ES_tradnl" w:eastAsia="es-ES"/>
        </w:rPr>
        <w:t>VIGÉSIMA</w:t>
      </w:r>
      <w:r w:rsidR="00C931DF" w:rsidRPr="002F59A7">
        <w:rPr>
          <w:rFonts w:ascii="Arial" w:hAnsi="Arial" w:cs="Arial"/>
          <w:b/>
          <w:bCs/>
          <w:u w:val="single"/>
          <w:lang w:val="es-ES_tradnl" w:eastAsia="es-ES"/>
        </w:rPr>
        <w:t>.-</w:t>
      </w:r>
      <w:r w:rsidR="002F4058" w:rsidRPr="002F59A7">
        <w:rPr>
          <w:rFonts w:ascii="Arial" w:hAnsi="Arial" w:cs="Arial"/>
          <w:b/>
          <w:bCs/>
          <w:lang w:val="es-ES_tradnl" w:eastAsia="es-ES"/>
        </w:rPr>
        <w:t xml:space="preserve"> CESIONES Y SUBCONTRATOS: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no puede ceder parcial ni totalmente sus obligaciones o derechos derivados del presente contrato sin la autorización previa, expresa y escrita de la </w:t>
      </w:r>
      <w:r w:rsidR="0022142F" w:rsidRPr="002F59A7">
        <w:rPr>
          <w:rFonts w:ascii="Arial" w:hAnsi="Arial" w:cs="Arial"/>
          <w:b/>
          <w:bCs/>
          <w:lang w:val="es-ES" w:eastAsia="es-ES"/>
        </w:rPr>
        <w:t>SDA</w:t>
      </w:r>
      <w:r w:rsidR="0022142F" w:rsidRPr="002F59A7">
        <w:rPr>
          <w:rFonts w:ascii="Arial" w:hAnsi="Arial" w:cs="Arial"/>
          <w:lang w:val="es-ES" w:eastAsia="es-ES"/>
        </w:rPr>
        <w:t xml:space="preserve">, pudiendo ésta reservarse las razones que tengan para negar la autorización de la cesión.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se obliga a informar oportunamente a la SDA sobre esta situación</w:t>
      </w:r>
      <w:r w:rsidR="003A7168" w:rsidRPr="002F59A7">
        <w:rPr>
          <w:rFonts w:ascii="Arial" w:hAnsi="Arial" w:cs="Arial"/>
          <w:lang w:eastAsia="es-ES"/>
        </w:rPr>
        <w:t>.</w:t>
      </w:r>
    </w:p>
    <w:p w14:paraId="0E10E419" w14:textId="77777777" w:rsidR="003A7168" w:rsidRPr="002F59A7" w:rsidRDefault="003A7168" w:rsidP="002F59A7">
      <w:pPr>
        <w:spacing w:after="0" w:line="240" w:lineRule="auto"/>
        <w:jc w:val="both"/>
        <w:rPr>
          <w:rFonts w:ascii="Arial" w:hAnsi="Arial" w:cs="Arial"/>
          <w:lang w:eastAsia="es-ES"/>
        </w:rPr>
      </w:pPr>
    </w:p>
    <w:p w14:paraId="5697AAD7" w14:textId="390B50F9" w:rsidR="003A7168" w:rsidRPr="002F59A7" w:rsidRDefault="003A7168" w:rsidP="002F59A7">
      <w:pPr>
        <w:spacing w:after="0" w:line="240" w:lineRule="auto"/>
        <w:jc w:val="both"/>
        <w:rPr>
          <w:rFonts w:ascii="Arial" w:hAnsi="Arial" w:cs="Arial"/>
          <w:lang w:val="es-ES_tradnl" w:eastAsia="es-ES"/>
        </w:rPr>
      </w:pPr>
      <w:r w:rsidRPr="002F59A7">
        <w:rPr>
          <w:rFonts w:ascii="Arial" w:hAnsi="Arial" w:cs="Arial"/>
          <w:b/>
          <w:bCs/>
          <w:lang w:eastAsia="es-ES"/>
        </w:rPr>
        <w:t>PARÁGRAFO:</w:t>
      </w:r>
      <w:r w:rsidRPr="002F59A7">
        <w:rPr>
          <w:rFonts w:ascii="Arial" w:hAnsi="Arial" w:cs="Arial"/>
          <w:lang w:eastAsia="es-ES"/>
        </w:rPr>
        <w:t xml:space="preserve"> Si la persona a la cual se le va a ceder el contrato es extranjera, debe renunciar a la reclamación diplomática</w:t>
      </w:r>
    </w:p>
    <w:p w14:paraId="682F63BA" w14:textId="77777777" w:rsidR="00917EAE" w:rsidRPr="002F59A7" w:rsidRDefault="00917EAE" w:rsidP="002F59A7">
      <w:pPr>
        <w:spacing w:after="0" w:line="240" w:lineRule="auto"/>
        <w:jc w:val="both"/>
        <w:rPr>
          <w:rFonts w:ascii="Arial" w:hAnsi="Arial" w:cs="Arial"/>
          <w:lang w:val="es-ES_tradnl" w:eastAsia="es-ES"/>
        </w:rPr>
      </w:pPr>
    </w:p>
    <w:p w14:paraId="25E84A2E" w14:textId="4675A47C" w:rsidR="0022142F" w:rsidRPr="002F59A7" w:rsidRDefault="009F27A3" w:rsidP="002F59A7">
      <w:pPr>
        <w:spacing w:after="0" w:line="240" w:lineRule="auto"/>
        <w:jc w:val="both"/>
        <w:rPr>
          <w:rFonts w:ascii="Arial" w:hAnsi="Arial" w:cs="Arial"/>
          <w:b/>
          <w:bCs/>
          <w:lang w:val="es-ES_tradnl" w:eastAsia="es-ES"/>
        </w:rPr>
      </w:pPr>
      <w:r>
        <w:rPr>
          <w:rFonts w:ascii="Arial" w:hAnsi="Arial" w:cs="Arial"/>
          <w:b/>
          <w:bCs/>
          <w:u w:val="single"/>
          <w:lang w:val="es-ES_tradnl" w:eastAsia="es-ES"/>
        </w:rPr>
        <w:t>DÉCIMA NOVENA</w:t>
      </w:r>
      <w:r w:rsidR="00C931DF" w:rsidRPr="002F59A7">
        <w:rPr>
          <w:rFonts w:ascii="Arial" w:hAnsi="Arial" w:cs="Arial"/>
          <w:b/>
          <w:bCs/>
          <w:u w:val="single"/>
          <w:lang w:val="es-ES_tradnl" w:eastAsia="es-ES"/>
        </w:rPr>
        <w:t>.-</w:t>
      </w:r>
      <w:r w:rsidR="00C931DF" w:rsidRPr="002F59A7">
        <w:rPr>
          <w:rFonts w:ascii="Arial" w:hAnsi="Arial" w:cs="Arial"/>
          <w:b/>
          <w:bCs/>
          <w:lang w:val="es-ES_tradnl" w:eastAsia="es-ES"/>
        </w:rPr>
        <w:t xml:space="preserve"> </w:t>
      </w:r>
      <w:r w:rsidR="00880313" w:rsidRPr="002F59A7">
        <w:rPr>
          <w:rFonts w:ascii="Arial" w:hAnsi="Arial" w:cs="Arial"/>
          <w:b/>
          <w:bCs/>
          <w:lang w:val="es-ES_tradnl" w:eastAsia="es-ES"/>
        </w:rPr>
        <w:t>CLÁUSULA DE INDEMNIDAD:</w:t>
      </w:r>
      <w:r w:rsidR="0022142F" w:rsidRPr="002F59A7">
        <w:rPr>
          <w:rFonts w:ascii="Arial" w:hAnsi="Arial" w:cs="Arial"/>
          <w:b/>
          <w:bCs/>
          <w:lang w:val="es-ES_tradnl" w:eastAsia="es-ES"/>
        </w:rPr>
        <w:t xml:space="preserve">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mantendrá indemne a la </w:t>
      </w:r>
      <w:r w:rsidR="0022142F" w:rsidRPr="002F59A7">
        <w:rPr>
          <w:rFonts w:ascii="Arial" w:hAnsi="Arial" w:cs="Arial"/>
          <w:b/>
          <w:bCs/>
          <w:lang w:val="es-ES" w:eastAsia="es-ES"/>
        </w:rPr>
        <w:t>SDA</w:t>
      </w:r>
      <w:r w:rsidR="0022142F" w:rsidRPr="002F59A7">
        <w:rPr>
          <w:rFonts w:ascii="Arial" w:hAnsi="Arial" w:cs="Arial"/>
          <w:lang w:val="es-ES" w:eastAsia="es-ES"/>
        </w:rPr>
        <w:t xml:space="preserve"> contra todo reclamo, demanda, acción legal y costos que puedan causarse o surgir por daños o lesiones a personas o bienes, ocasionados por </w:t>
      </w:r>
      <w:r w:rsidR="0022142F" w:rsidRPr="002F59A7">
        <w:rPr>
          <w:rFonts w:ascii="Arial" w:hAnsi="Arial" w:cs="Arial"/>
          <w:b/>
          <w:bCs/>
          <w:lang w:val="es-ES" w:eastAsia="es-ES"/>
        </w:rPr>
        <w:t>EL CONTRATISTA</w:t>
      </w:r>
      <w:r w:rsidR="0022142F" w:rsidRPr="002F59A7">
        <w:rPr>
          <w:rFonts w:ascii="Arial" w:hAnsi="Arial" w:cs="Arial"/>
          <w:lang w:val="es-ES" w:eastAsia="es-ES"/>
        </w:rPr>
        <w:t xml:space="preserve"> o su personal, durante la ejecución del objeto y obligaciones del contrato. En caso de que se formule reclamo, demanda o acción legal contra la Entidad por asuntos, que según el contrato sean de responsabilidad del contratista, se le comunicará lo más pronto posible de ello para que por su cuenta adopte oportunamente las medidas previstas por la ley para mantener indemne a la Entidad y adelante los trámites para llegar a un arreglo del conflicto</w:t>
      </w:r>
    </w:p>
    <w:p w14:paraId="6D73CFE8" w14:textId="77777777" w:rsidR="003A7168" w:rsidRPr="002F59A7" w:rsidRDefault="003A7168" w:rsidP="002F59A7">
      <w:pPr>
        <w:spacing w:after="0" w:line="240" w:lineRule="auto"/>
        <w:jc w:val="both"/>
        <w:rPr>
          <w:rFonts w:ascii="Arial" w:hAnsi="Arial" w:cs="Arial"/>
          <w:lang w:val="es-ES_tradnl" w:eastAsia="es-ES"/>
        </w:rPr>
      </w:pPr>
    </w:p>
    <w:p w14:paraId="5CE816D1" w14:textId="03153617" w:rsidR="009D1F82" w:rsidRPr="002F59A7" w:rsidRDefault="007B69A8" w:rsidP="002F59A7">
      <w:pPr>
        <w:spacing w:after="0" w:line="240" w:lineRule="auto"/>
        <w:jc w:val="both"/>
        <w:rPr>
          <w:rFonts w:ascii="Arial" w:hAnsi="Arial" w:cs="Arial"/>
          <w:color w:val="000000" w:themeColor="text1"/>
          <w:lang w:val="es-ES_tradnl"/>
        </w:rPr>
      </w:pPr>
      <w:r w:rsidRPr="002F59A7">
        <w:rPr>
          <w:rFonts w:ascii="Arial" w:hAnsi="Arial" w:cs="Arial"/>
          <w:b/>
          <w:bCs/>
          <w:u w:val="single"/>
          <w:lang w:val="es-ES_tradnl" w:eastAsia="es-ES"/>
        </w:rPr>
        <w:lastRenderedPageBreak/>
        <w:t>VIGÉSIMA</w:t>
      </w:r>
      <w:r w:rsidRPr="002F59A7">
        <w:rPr>
          <w:rFonts w:ascii="Arial" w:hAnsi="Arial" w:cs="Arial"/>
          <w:b/>
          <w:u w:val="single"/>
          <w:lang w:val="es-ES_tradnl" w:eastAsia="es-ES"/>
        </w:rPr>
        <w:t>.-</w:t>
      </w:r>
      <w:r w:rsidRPr="002F59A7">
        <w:rPr>
          <w:rFonts w:ascii="Arial" w:hAnsi="Arial" w:cs="Arial"/>
          <w:b/>
          <w:lang w:val="es-ES_tradnl" w:eastAsia="es-ES"/>
        </w:rPr>
        <w:t xml:space="preserve"> </w:t>
      </w:r>
      <w:bookmarkStart w:id="13" w:name="_Hlk178692870"/>
      <w:r w:rsidRPr="002F59A7">
        <w:rPr>
          <w:rFonts w:ascii="Arial" w:hAnsi="Arial" w:cs="Arial"/>
          <w:b/>
          <w:color w:val="000000" w:themeColor="text1"/>
          <w:lang w:val="es-ES_tradnl"/>
        </w:rPr>
        <w:t>CONFIDENCIALIDAD DE LA INFORMACIÓN</w:t>
      </w:r>
      <w:bookmarkEnd w:id="13"/>
      <w:r w:rsidRPr="002F59A7">
        <w:rPr>
          <w:rFonts w:ascii="Arial" w:hAnsi="Arial" w:cs="Arial"/>
          <w:b/>
          <w:color w:val="000000" w:themeColor="text1"/>
          <w:lang w:val="es-ES_tradnl"/>
        </w:rPr>
        <w:t>:</w:t>
      </w:r>
      <w:r w:rsidRPr="002F59A7">
        <w:rPr>
          <w:rFonts w:ascii="Arial" w:hAnsi="Arial" w:cs="Arial"/>
          <w:color w:val="000000" w:themeColor="text1"/>
          <w:lang w:val="es-ES_tradnl"/>
        </w:rPr>
        <w:t xml:space="preserve"> </w:t>
      </w:r>
      <w:bookmarkStart w:id="14" w:name="_Hlk178693029"/>
      <w:r w:rsidR="009D1F82" w:rsidRPr="002F59A7">
        <w:rPr>
          <w:rFonts w:ascii="Arial" w:hAnsi="Arial" w:cs="Arial"/>
          <w:b/>
          <w:bCs/>
          <w:color w:val="000000" w:themeColor="text1"/>
          <w:lang w:val="es-ES_tradnl"/>
        </w:rPr>
        <w:t>EL CONTRATISTA</w:t>
      </w:r>
      <w:r w:rsidR="009D1F82"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que suscribe este contrato, así como todas y cada una de las personas que intervengan en el desarrollo del objeto del presente contrato acuerdan que cualquier información dada a conocer entre ellas, así como la que pudiese desarrollar durante la ejecución del contrato, será mantenida confidencial, reservada o secreta, y  no podrá divulgarse o revelarse total o parcialmente a personas ajenas a las partes de este contrato, así como tampoco a ningún medio conocido o por conocer, según las siguientes condiciones</w:t>
      </w:r>
      <w:r w:rsidR="008D37DB" w:rsidRPr="002F59A7">
        <w:rPr>
          <w:rFonts w:ascii="Arial" w:hAnsi="Arial" w:cs="Arial"/>
          <w:color w:val="000000" w:themeColor="text1"/>
          <w:lang w:val="es-ES_tradnl"/>
        </w:rPr>
        <w:t xml:space="preserve">: </w:t>
      </w:r>
    </w:p>
    <w:p w14:paraId="3C5FBDC4" w14:textId="77777777" w:rsidR="009D1F82" w:rsidRPr="002F59A7" w:rsidRDefault="009D1F82" w:rsidP="002F59A7">
      <w:pPr>
        <w:spacing w:after="0" w:line="240" w:lineRule="auto"/>
        <w:jc w:val="both"/>
        <w:rPr>
          <w:rFonts w:ascii="Arial" w:hAnsi="Arial" w:cs="Arial"/>
          <w:color w:val="000000" w:themeColor="text1"/>
          <w:lang w:val="es-ES_tradnl"/>
        </w:rPr>
      </w:pPr>
    </w:p>
    <w:p w14:paraId="61E3350F"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 xml:space="preserve">EL CONTRATISTA </w:t>
      </w:r>
      <w:r w:rsidR="008D37DB" w:rsidRPr="002F59A7">
        <w:rPr>
          <w:rFonts w:ascii="Arial" w:hAnsi="Arial" w:cs="Arial"/>
          <w:color w:val="000000" w:themeColor="text1"/>
          <w:lang w:val="es-ES_tradnl"/>
        </w:rPr>
        <w:t xml:space="preserve">mantendrá la información confidencial, y se abstendrá de revelarla a terceras personas, en beneficio propio o ajeno, sin el consentimiento previo y por escrito de la </w:t>
      </w:r>
      <w:r w:rsidR="008D37DB" w:rsidRPr="002F59A7">
        <w:rPr>
          <w:rFonts w:ascii="Arial" w:hAnsi="Arial" w:cs="Arial"/>
          <w:b/>
          <w:bCs/>
          <w:color w:val="000000" w:themeColor="text1"/>
          <w:lang w:val="es-ES_tradnl"/>
        </w:rPr>
        <w:t>SECRETARÍA DISTRITAL DE AMBIENTE</w:t>
      </w:r>
      <w:r w:rsidR="008D37DB" w:rsidRPr="002F59A7">
        <w:rPr>
          <w:rFonts w:ascii="Arial" w:hAnsi="Arial" w:cs="Arial"/>
          <w:color w:val="000000" w:themeColor="text1"/>
          <w:lang w:val="es-ES_tradnl"/>
        </w:rPr>
        <w:t xml:space="preserve">. </w:t>
      </w:r>
    </w:p>
    <w:p w14:paraId="4748B26E"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 xml:space="preserve">La información que sea conocida por el contratista en ejecución del contrato, será utilizada exclusivamente para el cumplimiento de los servicios objeto del mismo. </w:t>
      </w:r>
    </w:p>
    <w:p w14:paraId="2E3BE85C" w14:textId="77777777" w:rsidR="009D1F82" w:rsidRPr="002F59A7" w:rsidRDefault="008D37DB"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color w:val="000000" w:themeColor="text1"/>
          <w:lang w:val="es-ES_tradnl"/>
        </w:rPr>
        <w:t>La obligación de confidencialidad se extenderá a los desarrollos que se produzcan como consecuencia del uso de la información intercambiada en la ejecución del contrato.</w:t>
      </w:r>
    </w:p>
    <w:p w14:paraId="66246B4B"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responsabilizará de que las personas que estén a su cargo y las que intervengan en la ejecución del contrato, se sometan al acuerdo de confidencialidad aquí establecido. Consecuencia de lo anterior, les quedará prohibido a estas personas transferir o suministrar a terceros a cualquier título, información que obtenga de las otras partes en desarrollo del mismo. </w:t>
      </w:r>
    </w:p>
    <w:p w14:paraId="146C64B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divulgar la información de que trata la presente cláusula única y exclusivamente a los empleados, contratistas y dependientes que deban conocerla para el desarrollo de sus actividades dentro de la ejecución del contrato y bajo obligación de confidencialidad. Igualmente, las partes solo revelarán a estas personas únicamente la parte de la información pertinente para la ejecución de sus actividades. </w:t>
      </w:r>
    </w:p>
    <w:p w14:paraId="67F8C41A"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compromete a adoptar todas las medidas de seguridad razonables de acuerdo con la naturaleza de la información para garantizar la confidencialidad, secreto y reserva de la misma.</w:t>
      </w:r>
    </w:p>
    <w:p w14:paraId="0E170C41" w14:textId="77777777" w:rsidR="009D1F82" w:rsidRPr="002F59A7" w:rsidRDefault="009D1F82" w:rsidP="002F59A7">
      <w:pPr>
        <w:pStyle w:val="Prrafodelista"/>
        <w:numPr>
          <w:ilvl w:val="0"/>
          <w:numId w:val="7"/>
        </w:numPr>
        <w:spacing w:after="0" w:line="240" w:lineRule="auto"/>
        <w:jc w:val="both"/>
        <w:rPr>
          <w:rFonts w:ascii="Arial" w:hAnsi="Arial" w:cs="Arial"/>
          <w:color w:val="000000" w:themeColor="text1"/>
          <w:lang w:val="es-ES_tradnl"/>
        </w:rPr>
      </w:pPr>
      <w:r w:rsidRPr="002F59A7">
        <w:rPr>
          <w:rFonts w:ascii="Arial" w:hAnsi="Arial" w:cs="Arial"/>
          <w:b/>
          <w:bCs/>
          <w:color w:val="000000" w:themeColor="text1"/>
          <w:lang w:val="es-ES_tradnl"/>
        </w:rPr>
        <w:t>EL CONTRATISTA</w:t>
      </w:r>
      <w:r w:rsidR="008D37DB" w:rsidRPr="002F59A7">
        <w:rPr>
          <w:rFonts w:ascii="Arial" w:hAnsi="Arial" w:cs="Arial"/>
          <w:color w:val="000000" w:themeColor="text1"/>
          <w:lang w:val="es-ES_tradnl"/>
        </w:rPr>
        <w:t xml:space="preserve"> se obliga a mantener en confidencialidad toda información dada a conocer por una parte a las demás que pueda ser objeto de protección como Propiedad Intelectual en sí misma y sin desarrollo alguno. </w:t>
      </w:r>
    </w:p>
    <w:p w14:paraId="38F150EE" w14:textId="77777777" w:rsidR="003A7168" w:rsidRPr="002F59A7" w:rsidRDefault="003A7168" w:rsidP="002F59A7">
      <w:pPr>
        <w:spacing w:after="0" w:line="240" w:lineRule="auto"/>
        <w:jc w:val="both"/>
        <w:rPr>
          <w:rFonts w:ascii="Arial" w:hAnsi="Arial" w:cs="Arial"/>
          <w:b/>
          <w:bCs/>
          <w:color w:val="000000" w:themeColor="text1"/>
          <w:lang w:val="es-ES_tradnl"/>
        </w:rPr>
      </w:pPr>
    </w:p>
    <w:p w14:paraId="34764058" w14:textId="52470AAE"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PRIMERO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22142F" w:rsidRPr="002F59A7">
        <w:rPr>
          <w:rFonts w:ascii="Arial" w:hAnsi="Arial" w:cs="Arial"/>
          <w:color w:val="000000" w:themeColor="text1"/>
          <w:lang w:val="es-ES_tradnl"/>
        </w:rPr>
        <w:t xml:space="preserve">Si existe duda sobre la confidencialidad, reserva o secreto de alguna información suministrada, ésta será tratada como confidencial hasta que la </w:t>
      </w:r>
      <w:r w:rsidR="0022142F" w:rsidRPr="002F59A7">
        <w:rPr>
          <w:rFonts w:ascii="Arial" w:hAnsi="Arial" w:cs="Arial"/>
          <w:b/>
          <w:bCs/>
          <w:color w:val="000000" w:themeColor="text1"/>
          <w:lang w:val="es-ES_tradnl"/>
        </w:rPr>
        <w:t>SECRETARÍA DISTRITAL DE AMBIENTE - SDA</w:t>
      </w:r>
      <w:r w:rsidR="0022142F" w:rsidRPr="002F59A7">
        <w:rPr>
          <w:rFonts w:ascii="Arial" w:hAnsi="Arial" w:cs="Arial"/>
          <w:color w:val="000000" w:themeColor="text1"/>
          <w:lang w:val="es-ES_tradnl"/>
        </w:rPr>
        <w:t xml:space="preserve"> manifieste lo contrario por escrito. Esta obligación de confidencialidad no se aplicará sobre la información que sea de dominio público regulada por la Ley 1712 de 2014, o que haya sido conocida con anterioridad al presente contrato por alguna de las partes, o dada o conocer por un tercero que no tuviere la obligación de confidencialidad, reserva o secreto</w:t>
      </w:r>
      <w:r w:rsidRPr="002F59A7">
        <w:rPr>
          <w:rFonts w:ascii="Arial" w:hAnsi="Arial" w:cs="Arial"/>
          <w:color w:val="000000" w:themeColor="text1"/>
          <w:lang w:val="es-ES_tradnl"/>
        </w:rPr>
        <w:t xml:space="preserve">. </w:t>
      </w:r>
    </w:p>
    <w:p w14:paraId="0CD3559C" w14:textId="77777777" w:rsidR="009D1F82" w:rsidRPr="002F59A7" w:rsidRDefault="009D1F82" w:rsidP="002F59A7">
      <w:pPr>
        <w:spacing w:after="0" w:line="240" w:lineRule="auto"/>
        <w:jc w:val="both"/>
        <w:rPr>
          <w:rFonts w:ascii="Arial" w:hAnsi="Arial" w:cs="Arial"/>
          <w:color w:val="000000" w:themeColor="text1"/>
          <w:lang w:val="es-ES_tradnl"/>
        </w:rPr>
      </w:pPr>
    </w:p>
    <w:p w14:paraId="7DBE27EC" w14:textId="0C4AA988" w:rsidR="009D1F82"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lastRenderedPageBreak/>
        <w:t>PARÁGRAFO SEGUNDO</w:t>
      </w:r>
      <w:r w:rsidR="002F4058" w:rsidRPr="002F59A7">
        <w:rPr>
          <w:rFonts w:ascii="Arial" w:hAnsi="Arial" w:cs="Arial"/>
          <w:b/>
          <w:bCs/>
          <w:color w:val="000000" w:themeColor="text1"/>
          <w:lang w:val="es-ES_tradnl"/>
        </w:rPr>
        <w:t>:</w:t>
      </w:r>
      <w:r w:rsidRPr="002F59A7">
        <w:rPr>
          <w:rFonts w:ascii="Arial" w:hAnsi="Arial" w:cs="Arial"/>
          <w:color w:val="000000" w:themeColor="text1"/>
          <w:lang w:val="es-ES_tradnl"/>
        </w:rPr>
        <w:t xml:space="preserve"> </w:t>
      </w:r>
      <w:r w:rsidR="003A7168" w:rsidRPr="002F59A7">
        <w:rPr>
          <w:rFonts w:ascii="Arial" w:hAnsi="Arial" w:cs="Arial"/>
          <w:color w:val="000000" w:themeColor="text1"/>
          <w:lang w:val="es-ES_tradnl"/>
        </w:rPr>
        <w:t>El incumplimiento a la obligación de confidencialidad que le asiste al contratista será considerada como causal de incumplimiento del contrato</w:t>
      </w:r>
      <w:r w:rsidRPr="002F59A7">
        <w:rPr>
          <w:rFonts w:ascii="Arial" w:hAnsi="Arial" w:cs="Arial"/>
          <w:color w:val="000000" w:themeColor="text1"/>
          <w:lang w:val="es-ES_tradnl"/>
        </w:rPr>
        <w:t xml:space="preserve">. </w:t>
      </w:r>
    </w:p>
    <w:p w14:paraId="5E01A3DE" w14:textId="77777777" w:rsidR="009D1F82" w:rsidRPr="002F59A7" w:rsidRDefault="009D1F82" w:rsidP="002F59A7">
      <w:pPr>
        <w:spacing w:after="0" w:line="240" w:lineRule="auto"/>
        <w:jc w:val="both"/>
        <w:rPr>
          <w:rFonts w:ascii="Arial" w:hAnsi="Arial" w:cs="Arial"/>
          <w:color w:val="000000" w:themeColor="text1"/>
          <w:lang w:val="es-ES_tradnl"/>
        </w:rPr>
      </w:pPr>
    </w:p>
    <w:p w14:paraId="7CC5B193" w14:textId="66BCCE18" w:rsidR="008D37DB" w:rsidRPr="002F59A7" w:rsidRDefault="008D37DB" w:rsidP="002F59A7">
      <w:pPr>
        <w:spacing w:after="0" w:line="240" w:lineRule="auto"/>
        <w:jc w:val="both"/>
        <w:rPr>
          <w:rFonts w:ascii="Arial" w:hAnsi="Arial" w:cs="Arial"/>
          <w:color w:val="000000" w:themeColor="text1"/>
          <w:lang w:val="es-ES_tradnl"/>
        </w:rPr>
      </w:pPr>
      <w:r w:rsidRPr="002F59A7">
        <w:rPr>
          <w:rFonts w:ascii="Arial" w:hAnsi="Arial" w:cs="Arial"/>
          <w:b/>
          <w:bCs/>
          <w:color w:val="000000" w:themeColor="text1"/>
          <w:u w:val="single"/>
          <w:lang w:val="es-ES_tradnl"/>
        </w:rPr>
        <w:t>PARÁGRAFO TERCERO</w:t>
      </w:r>
      <w:r w:rsidR="002F4058" w:rsidRPr="002F59A7">
        <w:rPr>
          <w:rFonts w:ascii="Arial" w:hAnsi="Arial" w:cs="Arial"/>
          <w:b/>
          <w:bCs/>
          <w:color w:val="000000" w:themeColor="text1"/>
          <w:lang w:val="es-ES_tradnl"/>
        </w:rPr>
        <w:t>:</w:t>
      </w:r>
      <w:r w:rsidR="009D1F82" w:rsidRPr="002F59A7">
        <w:rPr>
          <w:rFonts w:ascii="Arial" w:hAnsi="Arial" w:cs="Arial"/>
          <w:b/>
          <w:bCs/>
          <w:color w:val="000000" w:themeColor="text1"/>
          <w:lang w:val="es-ES_tradnl"/>
        </w:rPr>
        <w:t xml:space="preserve"> </w:t>
      </w:r>
      <w:r w:rsidR="003A7168" w:rsidRPr="002F59A7">
        <w:rPr>
          <w:rFonts w:ascii="Arial" w:hAnsi="Arial" w:cs="Arial"/>
          <w:color w:val="000000" w:themeColor="text1"/>
          <w:lang w:val="es-ES_tradnl"/>
        </w:rPr>
        <w:t>La duración de la obligación de confidencialidad, secreto y/o reserva durará mientras la información sea considera de carácter confidencial, secreta y/o reservada</w:t>
      </w:r>
      <w:r w:rsidRPr="002F59A7">
        <w:rPr>
          <w:rFonts w:ascii="Arial" w:hAnsi="Arial" w:cs="Arial"/>
          <w:color w:val="000000" w:themeColor="text1"/>
          <w:lang w:val="es-ES_tradnl"/>
        </w:rPr>
        <w:t>.</w:t>
      </w:r>
    </w:p>
    <w:bookmarkEnd w:id="14"/>
    <w:p w14:paraId="52C2CBC9" w14:textId="77777777" w:rsidR="00917EAE" w:rsidRPr="002F59A7" w:rsidRDefault="00917EAE" w:rsidP="002F59A7">
      <w:pPr>
        <w:spacing w:after="0" w:line="240" w:lineRule="auto"/>
        <w:jc w:val="both"/>
        <w:rPr>
          <w:rFonts w:ascii="Arial" w:hAnsi="Arial" w:cs="Arial"/>
          <w:color w:val="000000" w:themeColor="text1"/>
          <w:lang w:val="es-ES_tradnl"/>
        </w:rPr>
      </w:pPr>
    </w:p>
    <w:p w14:paraId="2F0FCF06" w14:textId="2B7BD93D" w:rsidR="00917EAE" w:rsidRPr="002F59A7" w:rsidRDefault="007B69A8"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PRIMERA</w:t>
      </w:r>
      <w:r w:rsidR="00867D97" w:rsidRPr="002F59A7">
        <w:rPr>
          <w:rFonts w:ascii="Arial" w:hAnsi="Arial" w:cs="Arial"/>
          <w:b/>
          <w:bCs/>
          <w:u w:val="single"/>
          <w:lang w:val="es-ES_tradnl" w:eastAsia="es-ES"/>
        </w:rPr>
        <w:t>.</w:t>
      </w:r>
      <w:r w:rsidR="003F3649" w:rsidRPr="002F59A7">
        <w:rPr>
          <w:rFonts w:ascii="Arial" w:hAnsi="Arial" w:cs="Arial"/>
          <w:b/>
          <w:bCs/>
          <w:u w:val="single"/>
          <w:lang w:val="es-ES_tradnl" w:eastAsia="es-ES"/>
        </w:rPr>
        <w:t>-</w:t>
      </w:r>
      <w:r w:rsidR="003F3649" w:rsidRPr="002F59A7">
        <w:rPr>
          <w:rFonts w:ascii="Arial" w:hAnsi="Arial" w:cs="Arial"/>
          <w:b/>
          <w:bCs/>
          <w:lang w:val="es-ES_tradnl" w:eastAsia="es-ES"/>
        </w:rPr>
        <w:t xml:space="preserve"> </w:t>
      </w:r>
      <w:r w:rsidR="00880313" w:rsidRPr="002F59A7">
        <w:rPr>
          <w:rFonts w:ascii="Arial" w:hAnsi="Arial" w:cs="Arial"/>
          <w:b/>
          <w:lang w:val="es-ES_tradnl" w:eastAsia="es-ES"/>
        </w:rPr>
        <w:t xml:space="preserve">EXCLUSIÓN DE LA RELACIÓN LABORAL: </w:t>
      </w:r>
      <w:r w:rsidR="003A7168" w:rsidRPr="002F59A7">
        <w:rPr>
          <w:rFonts w:ascii="Arial" w:hAnsi="Arial" w:cs="Arial"/>
          <w:lang w:eastAsia="es-ES"/>
        </w:rPr>
        <w:t>En ningún caso el contrato a celebrarse por medio de este proceso genera relación laboral, ni prestaciones sociales, respecto del contratista o del personal que éste ocupe para el desarrollo del objeto contratado</w:t>
      </w:r>
      <w:r w:rsidR="00880313" w:rsidRPr="002F59A7">
        <w:rPr>
          <w:rFonts w:ascii="Arial" w:hAnsi="Arial" w:cs="Arial"/>
          <w:lang w:val="es-ES_tradnl" w:eastAsia="es-ES"/>
        </w:rPr>
        <w:t>.</w:t>
      </w:r>
      <w:r w:rsidR="00AB7FAE" w:rsidRPr="002F59A7">
        <w:rPr>
          <w:rFonts w:ascii="Arial" w:hAnsi="Arial" w:cs="Arial"/>
          <w:lang w:val="es-ES_tradnl" w:eastAsia="es-ES"/>
        </w:rPr>
        <w:t xml:space="preserve"> </w:t>
      </w:r>
    </w:p>
    <w:p w14:paraId="60C82C98" w14:textId="77777777" w:rsidR="000B0927" w:rsidRPr="002F59A7" w:rsidRDefault="000B0927" w:rsidP="002F59A7">
      <w:pPr>
        <w:spacing w:after="0" w:line="240" w:lineRule="auto"/>
        <w:jc w:val="both"/>
        <w:rPr>
          <w:rFonts w:ascii="Arial" w:hAnsi="Arial" w:cs="Arial"/>
          <w:lang w:val="es-ES_tradnl" w:eastAsia="es-ES"/>
        </w:rPr>
      </w:pPr>
    </w:p>
    <w:p w14:paraId="5F592132" w14:textId="2B56B08B" w:rsidR="003A7168" w:rsidRPr="002F59A7" w:rsidRDefault="003D66B4" w:rsidP="002F59A7">
      <w:pPr>
        <w:spacing w:after="0" w:line="240" w:lineRule="auto"/>
        <w:jc w:val="both"/>
        <w:rPr>
          <w:rFonts w:ascii="Arial" w:hAnsi="Arial" w:cs="Arial"/>
          <w:bCs/>
        </w:rPr>
      </w:pPr>
      <w:r w:rsidRPr="002F59A7">
        <w:rPr>
          <w:rFonts w:ascii="Arial" w:hAnsi="Arial" w:cs="Arial"/>
          <w:b/>
          <w:bCs/>
          <w:u w:val="single"/>
          <w:lang w:val="es-ES_tradnl" w:eastAsia="es-ES"/>
        </w:rPr>
        <w:t xml:space="preserve">VIGÉSIMA </w:t>
      </w:r>
      <w:r w:rsidR="009F27A3" w:rsidRPr="002F59A7">
        <w:rPr>
          <w:rFonts w:ascii="Arial" w:hAnsi="Arial" w:cs="Arial"/>
          <w:b/>
          <w:bCs/>
          <w:u w:val="single"/>
          <w:lang w:val="es-ES_tradnl" w:eastAsia="es-ES"/>
        </w:rPr>
        <w:t>SEGUNDA</w:t>
      </w:r>
      <w:r w:rsidR="00356B26" w:rsidRPr="002F59A7">
        <w:rPr>
          <w:rFonts w:ascii="Arial" w:hAnsi="Arial" w:cs="Arial"/>
          <w:b/>
          <w:u w:val="single"/>
          <w:lang w:val="es-ES_tradnl"/>
        </w:rPr>
        <w:t>.</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022594" w:rsidRPr="002F59A7">
        <w:rPr>
          <w:rFonts w:ascii="Arial" w:hAnsi="Arial" w:cs="Arial"/>
          <w:b/>
          <w:lang w:val="es-ES_tradnl"/>
        </w:rPr>
        <w:t>SOLUCI</w:t>
      </w:r>
      <w:r w:rsidR="0022142F" w:rsidRPr="002F59A7">
        <w:rPr>
          <w:rFonts w:ascii="Arial" w:hAnsi="Arial" w:cs="Arial"/>
          <w:b/>
          <w:lang w:val="es-ES_tradnl"/>
        </w:rPr>
        <w:t>Ó</w:t>
      </w:r>
      <w:r w:rsidR="00022594" w:rsidRPr="002F59A7">
        <w:rPr>
          <w:rFonts w:ascii="Arial" w:hAnsi="Arial" w:cs="Arial"/>
          <w:b/>
          <w:lang w:val="es-ES_tradnl"/>
        </w:rPr>
        <w:t xml:space="preserve">N DE CONTROVERSIAS CONTRACTUALES: </w:t>
      </w:r>
      <w:r w:rsidR="003A7168" w:rsidRPr="002F59A7">
        <w:rPr>
          <w:rFonts w:ascii="Arial" w:hAnsi="Arial" w:cs="Arial"/>
          <w:bCs/>
        </w:rPr>
        <w:t xml:space="preserve">Las </w:t>
      </w:r>
      <w:r w:rsidR="0022142F" w:rsidRPr="002F59A7">
        <w:rPr>
          <w:rFonts w:ascii="Arial" w:hAnsi="Arial" w:cs="Arial"/>
          <w:bCs/>
        </w:rPr>
        <w:t>diferencias y conflictos que surjan con ocasión de la firma, ejecución, interpretación, prórroga, suspensión  o terminación del contrato, así como de cualquier otro asunto relacionado con el presente contrato, serán sometidas a la revisión de las partes para buscar un arreglo directo, en un término no mayor a tres (3) días hábiles a partir de la fecha en que cualquiera de las partes comunique por escrito por correo electrónico o correo certificado a la otra la existencia de una diferencia, de esta reunión se dejará constancia en acta, la cual deberá ser remitida a la Subdirección Contractual de la SDA, dentro de los tres (3) días hábiles posteriores a la celebración de la misma</w:t>
      </w:r>
      <w:r w:rsidR="003A7168" w:rsidRPr="002F59A7">
        <w:rPr>
          <w:rFonts w:ascii="Arial" w:hAnsi="Arial" w:cs="Arial"/>
          <w:bCs/>
        </w:rPr>
        <w:t xml:space="preserve">. </w:t>
      </w:r>
    </w:p>
    <w:p w14:paraId="795B6EC6" w14:textId="77777777" w:rsidR="003A7168" w:rsidRPr="002F59A7" w:rsidRDefault="003A7168" w:rsidP="002F59A7">
      <w:pPr>
        <w:spacing w:after="0" w:line="240" w:lineRule="auto"/>
        <w:jc w:val="both"/>
        <w:rPr>
          <w:rFonts w:ascii="Arial" w:hAnsi="Arial" w:cs="Arial"/>
          <w:bCs/>
          <w:highlight w:val="yellow"/>
        </w:rPr>
      </w:pPr>
    </w:p>
    <w:p w14:paraId="43B5AC8C" w14:textId="1A958700" w:rsidR="003A7168" w:rsidRPr="002F59A7" w:rsidRDefault="003A7168" w:rsidP="002F59A7">
      <w:pPr>
        <w:spacing w:after="0" w:line="240" w:lineRule="auto"/>
        <w:jc w:val="both"/>
        <w:rPr>
          <w:rFonts w:ascii="Arial" w:hAnsi="Arial" w:cs="Arial"/>
          <w:bCs/>
        </w:rPr>
      </w:pPr>
      <w:r w:rsidRPr="002F59A7">
        <w:rPr>
          <w:rFonts w:ascii="Arial" w:hAnsi="Arial" w:cs="Arial"/>
          <w:b/>
          <w:bCs/>
        </w:rPr>
        <w:t>PARÁGRAFO PRIMERO:</w:t>
      </w:r>
      <w:r w:rsidRPr="002F59A7">
        <w:rPr>
          <w:rFonts w:ascii="Arial" w:hAnsi="Arial" w:cs="Arial"/>
          <w:bCs/>
        </w:rPr>
        <w:t xml:space="preserve"> </w:t>
      </w:r>
      <w:r w:rsidR="0022142F" w:rsidRPr="002F59A7">
        <w:rPr>
          <w:rFonts w:ascii="Arial" w:hAnsi="Arial" w:cs="Arial"/>
          <w:bCs/>
          <w:lang w:val="es-ES"/>
        </w:rPr>
        <w:t>De considerarse pertinente por cualquiera de las partes, podrá solicitar asesoría a la Subdirección Contractual para la reunión de solución de controversias, mediante comunicación escrita, con dos (2) días hábiles de anticipación, a fin de que se designe un abogado</w:t>
      </w:r>
      <w:r w:rsidRPr="002F59A7">
        <w:rPr>
          <w:rFonts w:ascii="Arial" w:hAnsi="Arial" w:cs="Arial"/>
          <w:bCs/>
        </w:rPr>
        <w:t xml:space="preserve">. </w:t>
      </w:r>
    </w:p>
    <w:p w14:paraId="2BA95233" w14:textId="77777777" w:rsidR="003A7168" w:rsidRPr="002F59A7" w:rsidRDefault="003A7168" w:rsidP="002F59A7">
      <w:pPr>
        <w:spacing w:after="0" w:line="240" w:lineRule="auto"/>
        <w:jc w:val="both"/>
        <w:rPr>
          <w:rFonts w:ascii="Arial" w:hAnsi="Arial" w:cs="Arial"/>
          <w:bCs/>
        </w:rPr>
      </w:pPr>
    </w:p>
    <w:p w14:paraId="6E5DC5E9" w14:textId="24733D92" w:rsidR="003A7168" w:rsidRPr="002F59A7" w:rsidRDefault="003A7168" w:rsidP="002F59A7">
      <w:pPr>
        <w:spacing w:after="0" w:line="240" w:lineRule="auto"/>
        <w:jc w:val="both"/>
        <w:rPr>
          <w:rFonts w:ascii="Arial" w:hAnsi="Arial" w:cs="Arial"/>
          <w:bCs/>
          <w:lang w:val="es-ES_tradnl"/>
        </w:rPr>
      </w:pPr>
      <w:r w:rsidRPr="002F59A7">
        <w:rPr>
          <w:rFonts w:ascii="Arial" w:hAnsi="Arial" w:cs="Arial"/>
          <w:b/>
        </w:rPr>
        <w:t>PARÁGRAFO SEGUNDO:</w:t>
      </w:r>
      <w:r w:rsidRPr="002F59A7">
        <w:rPr>
          <w:rFonts w:ascii="Arial" w:hAnsi="Arial" w:cs="Arial"/>
          <w:bCs/>
        </w:rPr>
        <w:t xml:space="preserve"> </w:t>
      </w:r>
      <w:r w:rsidR="0022142F" w:rsidRPr="002F59A7">
        <w:rPr>
          <w:rFonts w:ascii="Arial" w:hAnsi="Arial" w:cs="Arial"/>
          <w:bCs/>
          <w:lang w:val="es-ES"/>
        </w:rPr>
        <w:t>Cuando la controversia no pueda arreglarse de manera directa por cuanto persiste la inconformidad del contratista, éste podrá someterse a un procedimiento conciliatorio que se surtirá ante la Procuraduría General de la Nación. En cuanto a inconformidades de la Entidad sobre el cumplimiento del contrato, ésta deberá adelantar la actuación administrativa sancionatoria correspondiente.</w:t>
      </w:r>
    </w:p>
    <w:p w14:paraId="0CCF934E" w14:textId="77777777" w:rsidR="003A7168" w:rsidRPr="002F59A7" w:rsidRDefault="003A7168" w:rsidP="002F59A7">
      <w:pPr>
        <w:pStyle w:val="Sinespaciado"/>
        <w:jc w:val="both"/>
        <w:rPr>
          <w:rFonts w:ascii="Arial" w:hAnsi="Arial" w:cs="Arial"/>
          <w:b/>
          <w:u w:val="single"/>
          <w:lang w:val="es-CO"/>
        </w:rPr>
      </w:pPr>
    </w:p>
    <w:p w14:paraId="5286F899" w14:textId="42D78CFA" w:rsidR="00FD75CC" w:rsidRPr="002F59A7" w:rsidRDefault="00783EDA" w:rsidP="002F59A7">
      <w:pPr>
        <w:pStyle w:val="Sinespaciado"/>
        <w:jc w:val="both"/>
        <w:rPr>
          <w:rFonts w:ascii="Arial" w:hAnsi="Arial" w:cs="Arial"/>
          <w:b/>
          <w:lang w:val="es-CO"/>
        </w:rPr>
      </w:pPr>
      <w:r w:rsidRPr="002F59A7">
        <w:rPr>
          <w:rFonts w:ascii="Arial" w:hAnsi="Arial" w:cs="Arial"/>
          <w:b/>
          <w:u w:val="single"/>
          <w:lang w:val="es-CO"/>
        </w:rPr>
        <w:t xml:space="preserve">VIGÉSIMA </w:t>
      </w:r>
      <w:r w:rsidR="009F27A3">
        <w:rPr>
          <w:rFonts w:ascii="Arial" w:hAnsi="Arial" w:cs="Arial"/>
          <w:b/>
          <w:u w:val="single"/>
          <w:lang w:val="es-CO"/>
        </w:rPr>
        <w:t>TERCERA</w:t>
      </w:r>
      <w:r w:rsidRPr="002F59A7">
        <w:rPr>
          <w:rFonts w:ascii="Arial" w:hAnsi="Arial" w:cs="Arial"/>
          <w:b/>
          <w:u w:val="single"/>
          <w:lang w:val="es-CO"/>
        </w:rPr>
        <w:t>.-</w:t>
      </w:r>
      <w:r w:rsidRPr="002F59A7">
        <w:rPr>
          <w:rFonts w:ascii="Arial" w:hAnsi="Arial" w:cs="Arial"/>
          <w:b/>
          <w:lang w:val="es-CO"/>
        </w:rPr>
        <w:t xml:space="preserve"> </w:t>
      </w:r>
      <w:r w:rsidR="00FD75CC" w:rsidRPr="002F59A7">
        <w:rPr>
          <w:rFonts w:ascii="Arial" w:hAnsi="Arial" w:cs="Arial"/>
          <w:b/>
          <w:lang w:val="es-CO"/>
        </w:rPr>
        <w:t xml:space="preserve">MODIFICACIONES, ADICIÓN Y PRÓRROGA DEL CONTRATO: </w:t>
      </w:r>
      <w:r w:rsidR="00FD75CC" w:rsidRPr="002F59A7">
        <w:rPr>
          <w:rFonts w:ascii="Arial" w:hAnsi="Arial" w:cs="Arial"/>
          <w:bCs/>
          <w:lang w:val="es-CO"/>
        </w:rPr>
        <w:t>Las partes declaran expresamente que las cláusulas del contrato podrán ser adicionadas, modificadas, aclaradas y prorrogadas, sin que ello implique una modificación del objeto, previo acuerdo entre las partes y conforme a las formalidades legales o normativas establecidas para tal fin.</w:t>
      </w:r>
    </w:p>
    <w:p w14:paraId="1EFBEF62" w14:textId="77777777" w:rsidR="00FD75CC" w:rsidRPr="002F59A7" w:rsidRDefault="00FD75CC" w:rsidP="002F59A7">
      <w:pPr>
        <w:pStyle w:val="Sinespaciado"/>
        <w:jc w:val="both"/>
        <w:rPr>
          <w:rFonts w:ascii="Arial" w:hAnsi="Arial" w:cs="Arial"/>
          <w:b/>
          <w:lang w:val="es-CO"/>
        </w:rPr>
      </w:pPr>
    </w:p>
    <w:p w14:paraId="09DBC554" w14:textId="7F11730C" w:rsidR="00783EDA" w:rsidRPr="002F59A7" w:rsidRDefault="00FD75CC" w:rsidP="002F59A7">
      <w:pPr>
        <w:pStyle w:val="Sinespaciado"/>
        <w:jc w:val="both"/>
        <w:rPr>
          <w:rFonts w:ascii="Arial" w:hAnsi="Arial" w:cs="Arial"/>
          <w:bCs/>
          <w:lang w:val="es-CO"/>
        </w:rPr>
      </w:pPr>
      <w:r w:rsidRPr="002F59A7">
        <w:rPr>
          <w:rFonts w:ascii="Arial" w:hAnsi="Arial" w:cs="Arial"/>
          <w:b/>
          <w:u w:val="single"/>
          <w:lang w:val="es-CO"/>
        </w:rPr>
        <w:t xml:space="preserve">VIGÉSIMA </w:t>
      </w:r>
      <w:r w:rsidR="009F27A3">
        <w:rPr>
          <w:rFonts w:ascii="Arial" w:hAnsi="Arial" w:cs="Arial"/>
          <w:b/>
          <w:u w:val="single"/>
          <w:lang w:val="es-CO"/>
        </w:rPr>
        <w:t>CUARTA</w:t>
      </w:r>
      <w:r w:rsidRPr="002F59A7">
        <w:rPr>
          <w:rFonts w:ascii="Arial" w:hAnsi="Arial" w:cs="Arial"/>
          <w:b/>
          <w:u w:val="single"/>
          <w:lang w:val="es-CO"/>
        </w:rPr>
        <w:t>-</w:t>
      </w:r>
      <w:r w:rsidRPr="002F59A7">
        <w:rPr>
          <w:rFonts w:ascii="Arial" w:hAnsi="Arial" w:cs="Arial"/>
          <w:b/>
          <w:lang w:val="es-CO"/>
        </w:rPr>
        <w:t xml:space="preserve"> </w:t>
      </w:r>
      <w:r w:rsidR="00783EDA" w:rsidRPr="002F59A7">
        <w:rPr>
          <w:rFonts w:ascii="Arial" w:hAnsi="Arial" w:cs="Arial"/>
          <w:b/>
          <w:lang w:val="es-CO"/>
        </w:rPr>
        <w:t>IMPUESTOS:</w:t>
      </w:r>
      <w:r w:rsidR="00783EDA" w:rsidRPr="002F59A7">
        <w:rPr>
          <w:rFonts w:ascii="Arial" w:hAnsi="Arial" w:cs="Arial"/>
          <w:bCs/>
          <w:lang w:val="es-CO"/>
        </w:rPr>
        <w:t xml:space="preserve"> </w:t>
      </w:r>
      <w:r w:rsidR="00783EDA" w:rsidRPr="002F59A7">
        <w:rPr>
          <w:rFonts w:ascii="Arial" w:hAnsi="Arial" w:cs="Arial"/>
          <w:b/>
          <w:lang w:val="es-CO"/>
        </w:rPr>
        <w:t>El CONTRATISTA</w:t>
      </w:r>
      <w:r w:rsidR="00783EDA" w:rsidRPr="002F59A7">
        <w:rPr>
          <w:rFonts w:ascii="Arial" w:hAnsi="Arial" w:cs="Arial"/>
          <w:bCs/>
          <w:lang w:val="es-CO"/>
        </w:rPr>
        <w:t xml:space="preserve"> pagará todos los impuestos, tasas y similares que se deriven de la ejecución del contrato, de conformidad con la ley colombiana.</w:t>
      </w:r>
    </w:p>
    <w:p w14:paraId="2759B54A" w14:textId="77777777" w:rsidR="002F4058" w:rsidRPr="002F59A7" w:rsidRDefault="002F4058" w:rsidP="002F59A7">
      <w:pPr>
        <w:pStyle w:val="Sinespaciado"/>
        <w:jc w:val="both"/>
        <w:rPr>
          <w:rFonts w:ascii="Arial" w:hAnsi="Arial" w:cs="Arial"/>
          <w:bCs/>
          <w:lang w:val="es-CO"/>
        </w:rPr>
      </w:pPr>
    </w:p>
    <w:p w14:paraId="6BA9D169" w14:textId="611D267B" w:rsidR="00917EAE"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QUINTA</w:t>
      </w:r>
      <w:r w:rsidR="004226CA" w:rsidRPr="002F59A7">
        <w:rPr>
          <w:rFonts w:ascii="Arial" w:hAnsi="Arial" w:cs="Arial"/>
          <w:b/>
          <w:bCs/>
          <w:u w:val="single"/>
          <w:lang w:val="es-ES_tradnl" w:eastAsia="es-ES"/>
        </w:rPr>
        <w:t>.-</w:t>
      </w:r>
      <w:r w:rsidR="004226CA" w:rsidRPr="002F59A7">
        <w:rPr>
          <w:rFonts w:ascii="Arial" w:hAnsi="Arial" w:cs="Arial"/>
          <w:b/>
          <w:bCs/>
          <w:lang w:val="es-ES_tradnl" w:eastAsia="es-ES"/>
        </w:rPr>
        <w:t xml:space="preserve"> ANEXOS DEL CONTRATO: </w:t>
      </w:r>
      <w:r w:rsidR="004226CA" w:rsidRPr="002F59A7">
        <w:rPr>
          <w:rFonts w:ascii="Arial" w:hAnsi="Arial" w:cs="Arial"/>
          <w:lang w:val="es-ES_tradnl" w:eastAsia="es-ES"/>
        </w:rPr>
        <w:t xml:space="preserve">Los siguientes documentos hacen parte integral del presente contrato: </w:t>
      </w:r>
      <w:r w:rsidR="004226CA" w:rsidRPr="002F59A7">
        <w:rPr>
          <w:rFonts w:ascii="Arial" w:hAnsi="Arial" w:cs="Arial"/>
          <w:b/>
          <w:bCs/>
          <w:lang w:val="es-ES_tradnl" w:eastAsia="es-ES"/>
        </w:rPr>
        <w:t>1.</w:t>
      </w:r>
      <w:r w:rsidR="004226CA" w:rsidRPr="002F59A7">
        <w:rPr>
          <w:rFonts w:ascii="Arial" w:hAnsi="Arial" w:cs="Arial"/>
          <w:lang w:val="es-ES_tradnl" w:eastAsia="es-ES"/>
        </w:rPr>
        <w:t xml:space="preserve"> Estudio Previo, Anexo Técnico y </w:t>
      </w:r>
      <w:r w:rsidR="009D1F82" w:rsidRPr="002F59A7">
        <w:rPr>
          <w:rFonts w:ascii="Arial" w:hAnsi="Arial" w:cs="Arial"/>
          <w:lang w:val="es-ES_tradnl" w:eastAsia="es-ES"/>
        </w:rPr>
        <w:t xml:space="preserve">demás </w:t>
      </w:r>
      <w:r w:rsidR="004226CA" w:rsidRPr="002F59A7">
        <w:rPr>
          <w:rFonts w:ascii="Arial" w:hAnsi="Arial" w:cs="Arial"/>
          <w:lang w:val="es-ES_tradnl" w:eastAsia="es-ES"/>
        </w:rPr>
        <w:t>documentos previos</w:t>
      </w:r>
      <w:r w:rsidR="009D1F82" w:rsidRPr="002F59A7">
        <w:rPr>
          <w:rFonts w:ascii="Arial" w:hAnsi="Arial" w:cs="Arial"/>
          <w:lang w:val="es-ES_tradnl" w:eastAsia="es-ES"/>
        </w:rPr>
        <w:t>.</w:t>
      </w:r>
      <w:r w:rsidR="004226CA" w:rsidRPr="002F59A7">
        <w:rPr>
          <w:rFonts w:ascii="Arial" w:hAnsi="Arial" w:cs="Arial"/>
          <w:lang w:val="es-ES_tradnl" w:eastAsia="es-ES"/>
        </w:rPr>
        <w:t xml:space="preserve"> </w:t>
      </w:r>
      <w:r w:rsidR="004226CA" w:rsidRPr="002F59A7">
        <w:rPr>
          <w:rFonts w:ascii="Arial" w:hAnsi="Arial" w:cs="Arial"/>
          <w:b/>
          <w:bCs/>
          <w:lang w:val="es-ES_tradnl" w:eastAsia="es-ES"/>
        </w:rPr>
        <w:t>2.</w:t>
      </w:r>
      <w:r w:rsidR="004226CA" w:rsidRPr="002F59A7">
        <w:rPr>
          <w:rFonts w:ascii="Arial" w:hAnsi="Arial" w:cs="Arial"/>
          <w:lang w:val="es-ES_tradnl" w:eastAsia="es-ES"/>
        </w:rPr>
        <w:t xml:space="preserve"> Certificado de disponibilidad presupuestal</w:t>
      </w:r>
      <w:r w:rsidR="0022142F" w:rsidRPr="002F59A7">
        <w:rPr>
          <w:rFonts w:ascii="Arial" w:hAnsi="Arial" w:cs="Arial"/>
          <w:lang w:val="es-ES_tradnl" w:eastAsia="es-ES"/>
        </w:rPr>
        <w:t xml:space="preserve"> y Certificado de Registro Presupuestal</w:t>
      </w:r>
      <w:r w:rsidR="003F3649" w:rsidRPr="002F59A7">
        <w:rPr>
          <w:rFonts w:ascii="Arial" w:hAnsi="Arial" w:cs="Arial"/>
          <w:lang w:val="es-ES_tradnl" w:eastAsia="es-ES"/>
        </w:rPr>
        <w:t xml:space="preserve">. </w:t>
      </w:r>
      <w:r w:rsidR="004226CA" w:rsidRPr="002F59A7">
        <w:rPr>
          <w:rFonts w:ascii="Arial" w:hAnsi="Arial" w:cs="Arial"/>
          <w:b/>
          <w:bCs/>
          <w:lang w:val="es-ES_tradnl" w:eastAsia="es-ES"/>
        </w:rPr>
        <w:t>3</w:t>
      </w:r>
      <w:r w:rsidR="004226CA" w:rsidRPr="002F59A7">
        <w:rPr>
          <w:rFonts w:ascii="Arial" w:hAnsi="Arial" w:cs="Arial"/>
          <w:lang w:val="es-ES_tradnl" w:eastAsia="es-ES"/>
        </w:rPr>
        <w:t xml:space="preserve">. Pliego de condiciones, anexos, respuestas a observaciones, adendas y todos los documentos que se hayan expedido durante la actuación administrativa por parte de la Entidad; </w:t>
      </w:r>
      <w:r w:rsidR="004226CA" w:rsidRPr="002F59A7">
        <w:rPr>
          <w:rFonts w:ascii="Arial" w:hAnsi="Arial" w:cs="Arial"/>
          <w:b/>
          <w:bCs/>
          <w:lang w:val="es-ES_tradnl" w:eastAsia="es-ES"/>
        </w:rPr>
        <w:t>4.</w:t>
      </w:r>
      <w:r w:rsidR="004226CA" w:rsidRPr="002F59A7">
        <w:rPr>
          <w:rFonts w:ascii="Arial" w:hAnsi="Arial" w:cs="Arial"/>
          <w:lang w:val="es-ES_tradnl" w:eastAsia="es-ES"/>
        </w:rPr>
        <w:t xml:space="preserve"> La oferta presentada por el contratista, sus subsanaciones y aclaraciones. </w:t>
      </w:r>
      <w:r w:rsidR="004226CA" w:rsidRPr="002F59A7">
        <w:rPr>
          <w:rFonts w:ascii="Arial" w:hAnsi="Arial" w:cs="Arial"/>
          <w:b/>
          <w:bCs/>
          <w:lang w:val="es-ES_tradnl" w:eastAsia="es-ES"/>
        </w:rPr>
        <w:t>5.</w:t>
      </w:r>
      <w:r w:rsidR="004226CA" w:rsidRPr="002F59A7">
        <w:rPr>
          <w:rFonts w:ascii="Arial" w:hAnsi="Arial" w:cs="Arial"/>
          <w:lang w:val="es-ES_tradnl" w:eastAsia="es-ES"/>
        </w:rPr>
        <w:t xml:space="preserve"> Los demás documentos y modificaciones que suscriban las partes, así como las actas y en general comunicaciones cruzadas entre el supervisor del contrato y el contratista</w:t>
      </w:r>
      <w:r w:rsidR="007B69A8" w:rsidRPr="002F59A7">
        <w:rPr>
          <w:rFonts w:ascii="Arial" w:hAnsi="Arial" w:cs="Arial"/>
          <w:lang w:val="es-ES_tradnl" w:eastAsia="es-ES"/>
        </w:rPr>
        <w:t xml:space="preserve">. </w:t>
      </w:r>
    </w:p>
    <w:p w14:paraId="18C735AE" w14:textId="77777777" w:rsidR="00917EAE" w:rsidRPr="002F59A7" w:rsidRDefault="00917EAE" w:rsidP="002F59A7">
      <w:pPr>
        <w:spacing w:after="0" w:line="240" w:lineRule="auto"/>
        <w:jc w:val="both"/>
        <w:rPr>
          <w:rFonts w:ascii="Arial" w:hAnsi="Arial" w:cs="Arial"/>
          <w:lang w:val="es-ES_tradnl" w:eastAsia="es-ES"/>
        </w:rPr>
      </w:pPr>
    </w:p>
    <w:p w14:paraId="17DBC39C" w14:textId="153082BF" w:rsidR="00976519" w:rsidRPr="002F59A7" w:rsidRDefault="006A3132" w:rsidP="002F59A7">
      <w:pPr>
        <w:spacing w:after="0" w:line="240" w:lineRule="auto"/>
        <w:jc w:val="both"/>
        <w:rPr>
          <w:rFonts w:ascii="Arial" w:hAnsi="Arial" w:cs="Arial"/>
          <w:lang w:val="es-ES_tradnl"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SEXTA</w:t>
      </w:r>
      <w:r w:rsidR="00175CDE" w:rsidRPr="002F59A7">
        <w:rPr>
          <w:rFonts w:ascii="Arial" w:hAnsi="Arial" w:cs="Arial"/>
          <w:b/>
          <w:u w:val="single"/>
          <w:lang w:val="es-ES_tradnl"/>
        </w:rPr>
        <w:t>.-</w:t>
      </w:r>
      <w:r w:rsidR="00175CDE" w:rsidRPr="002F59A7">
        <w:rPr>
          <w:rFonts w:ascii="Arial" w:hAnsi="Arial" w:cs="Arial"/>
          <w:b/>
          <w:lang w:val="es-ES_tradnl"/>
        </w:rPr>
        <w:t xml:space="preserve"> </w:t>
      </w:r>
      <w:r w:rsidR="00880313" w:rsidRPr="002F59A7">
        <w:rPr>
          <w:rFonts w:ascii="Arial" w:hAnsi="Arial" w:cs="Arial"/>
          <w:b/>
          <w:lang w:val="es-ES_tradnl" w:eastAsia="es-ES"/>
        </w:rPr>
        <w:t>PERFECCIONAMIENTO Y EJECUCIÓN:</w:t>
      </w:r>
      <w:r w:rsidR="00880313" w:rsidRPr="002F59A7">
        <w:rPr>
          <w:rFonts w:ascii="Arial" w:hAnsi="Arial" w:cs="Arial"/>
          <w:lang w:val="es-ES_tradnl" w:eastAsia="es-ES"/>
        </w:rPr>
        <w:t xml:space="preserve"> </w:t>
      </w:r>
      <w:r w:rsidR="00294642" w:rsidRPr="002F59A7">
        <w:rPr>
          <w:rFonts w:ascii="Arial" w:hAnsi="Arial" w:cs="Arial"/>
          <w:lang w:eastAsia="es-ES"/>
        </w:rPr>
        <w:t xml:space="preserve">El contrato se </w:t>
      </w:r>
      <w:r w:rsidR="00294642" w:rsidRPr="002F59A7">
        <w:rPr>
          <w:rFonts w:ascii="Arial" w:hAnsi="Arial" w:cs="Arial"/>
          <w:b/>
          <w:bCs/>
          <w:lang w:eastAsia="es-ES"/>
        </w:rPr>
        <w:t>PERFECCIONARÁ</w:t>
      </w:r>
      <w:r w:rsidR="00294642" w:rsidRPr="002F59A7">
        <w:rPr>
          <w:rFonts w:ascii="Arial" w:hAnsi="Arial" w:cs="Arial"/>
          <w:lang w:eastAsia="es-ES"/>
        </w:rPr>
        <w:t xml:space="preserve"> con la firma electrónica de las partes mediante Plataforma SECOP II. Para la </w:t>
      </w:r>
      <w:r w:rsidR="00294642" w:rsidRPr="002F59A7">
        <w:rPr>
          <w:rFonts w:ascii="Arial" w:hAnsi="Arial" w:cs="Arial"/>
          <w:b/>
          <w:bCs/>
          <w:lang w:eastAsia="es-ES"/>
        </w:rPr>
        <w:t>EJECUCIÓN</w:t>
      </w:r>
      <w:r w:rsidR="00294642" w:rsidRPr="002F59A7">
        <w:rPr>
          <w:rFonts w:ascii="Arial" w:hAnsi="Arial" w:cs="Arial"/>
          <w:lang w:eastAsia="es-ES"/>
        </w:rPr>
        <w:t xml:space="preserve"> </w:t>
      </w:r>
      <w:r w:rsidR="0022142F" w:rsidRPr="002F59A7">
        <w:rPr>
          <w:rFonts w:ascii="Arial" w:hAnsi="Arial" w:cs="Arial"/>
          <w:lang w:val="es-ES" w:eastAsia="es-ES"/>
        </w:rPr>
        <w:t>del mismo, se requerirá de la aprobación de la garantía única, previo registro presupuestal por parte de la SECRETARÍA DISTRITAL DE AMBIENTE y de la suscripción del acta de inicio</w:t>
      </w:r>
      <w:r w:rsidR="009162AF" w:rsidRPr="002F59A7">
        <w:rPr>
          <w:rFonts w:ascii="Arial" w:hAnsi="Arial" w:cs="Arial"/>
          <w:lang w:val="es-ES_tradnl" w:eastAsia="es-ES"/>
        </w:rPr>
        <w:t>.</w:t>
      </w:r>
      <w:r w:rsidR="00977C9A" w:rsidRPr="002F59A7">
        <w:rPr>
          <w:rFonts w:ascii="Arial" w:hAnsi="Arial" w:cs="Arial"/>
          <w:lang w:val="es-ES_tradnl" w:eastAsia="es-ES"/>
        </w:rPr>
        <w:t xml:space="preserve"> </w:t>
      </w:r>
    </w:p>
    <w:p w14:paraId="066BD79C" w14:textId="77777777" w:rsidR="00FD75CC" w:rsidRPr="002F59A7" w:rsidRDefault="00FD75CC" w:rsidP="002F59A7">
      <w:pPr>
        <w:spacing w:after="0" w:line="240" w:lineRule="auto"/>
        <w:jc w:val="both"/>
        <w:rPr>
          <w:rFonts w:ascii="Arial" w:hAnsi="Arial" w:cs="Arial"/>
          <w:b/>
          <w:bCs/>
          <w:u w:val="single"/>
          <w:lang w:val="es-ES_tradnl" w:eastAsia="es-ES"/>
        </w:rPr>
      </w:pPr>
    </w:p>
    <w:p w14:paraId="74062AA7" w14:textId="143C99C9" w:rsidR="00294642" w:rsidRPr="002F59A7" w:rsidRDefault="00DF49E1" w:rsidP="002F59A7">
      <w:pPr>
        <w:spacing w:after="0" w:line="240" w:lineRule="auto"/>
        <w:jc w:val="both"/>
        <w:rPr>
          <w:rFonts w:ascii="Arial" w:hAnsi="Arial" w:cs="Arial"/>
          <w:lang w:eastAsia="es-ES"/>
        </w:rPr>
      </w:pPr>
      <w:r w:rsidRPr="002F59A7">
        <w:rPr>
          <w:rFonts w:ascii="Arial" w:hAnsi="Arial" w:cs="Arial"/>
          <w:b/>
          <w:bCs/>
          <w:u w:val="single"/>
          <w:lang w:val="es-ES_tradnl" w:eastAsia="es-ES"/>
        </w:rPr>
        <w:t xml:space="preserve">VIGÉSIMA </w:t>
      </w:r>
      <w:r w:rsidR="009F27A3">
        <w:rPr>
          <w:rFonts w:ascii="Arial" w:hAnsi="Arial" w:cs="Arial"/>
          <w:b/>
          <w:bCs/>
          <w:u w:val="single"/>
          <w:lang w:val="es-ES_tradnl" w:eastAsia="es-ES"/>
        </w:rPr>
        <w:t>SEPTIMA</w:t>
      </w:r>
      <w:r w:rsidR="00356B26" w:rsidRPr="002F59A7">
        <w:rPr>
          <w:rFonts w:ascii="Arial" w:hAnsi="Arial" w:cs="Arial"/>
          <w:b/>
          <w:bCs/>
          <w:u w:val="single"/>
          <w:lang w:val="es-ES_tradnl" w:eastAsia="es-ES"/>
        </w:rPr>
        <w:t>.-</w:t>
      </w:r>
      <w:r w:rsidR="008D37DB" w:rsidRPr="002F59A7">
        <w:rPr>
          <w:rFonts w:ascii="Arial" w:hAnsi="Arial" w:cs="Arial"/>
          <w:b/>
          <w:bCs/>
          <w:lang w:val="es-ES_tradnl" w:eastAsia="es-ES"/>
        </w:rPr>
        <w:t xml:space="preserve"> LIQUIDACIÓN DEL CONTRATO:</w:t>
      </w:r>
      <w:r w:rsidR="00294642" w:rsidRPr="002F59A7">
        <w:rPr>
          <w:rFonts w:ascii="Arial" w:hAnsi="Arial" w:cs="Arial"/>
          <w:b/>
          <w:bCs/>
          <w:lang w:val="es-ES_tradnl" w:eastAsia="es-ES"/>
        </w:rPr>
        <w:t xml:space="preserve"> </w:t>
      </w:r>
      <w:r w:rsidR="0022142F" w:rsidRPr="002F59A7">
        <w:rPr>
          <w:rFonts w:ascii="Arial" w:hAnsi="Arial" w:cs="Arial"/>
          <w:lang w:val="es-ES" w:eastAsia="es-ES"/>
        </w:rPr>
        <w:t>En cumplimiento del artículo 217 del Decreto 19 de 2012, mediante el cual se modificó el artículo 60 de la Ley 80 de 1993, el presente contrato no será objeto de liquidación. (Contratos de ejecución instantánea)</w:t>
      </w:r>
      <w:r w:rsidR="00294642" w:rsidRPr="002F59A7">
        <w:rPr>
          <w:rFonts w:ascii="Arial" w:hAnsi="Arial" w:cs="Arial"/>
          <w:lang w:eastAsia="es-ES"/>
        </w:rPr>
        <w:t>.</w:t>
      </w:r>
    </w:p>
    <w:p w14:paraId="52E07F8C" w14:textId="77777777" w:rsidR="0022142F" w:rsidRPr="002F59A7" w:rsidRDefault="0022142F" w:rsidP="002F59A7">
      <w:pPr>
        <w:spacing w:after="0" w:line="240" w:lineRule="auto"/>
        <w:jc w:val="both"/>
        <w:rPr>
          <w:rFonts w:ascii="Arial" w:hAnsi="Arial" w:cs="Arial"/>
          <w:b/>
          <w:bCs/>
          <w:lang w:val="es-ES_tradnl" w:eastAsia="es-ES"/>
        </w:rPr>
      </w:pPr>
    </w:p>
    <w:p w14:paraId="725E88EE" w14:textId="4312E01D" w:rsidR="00817A45" w:rsidRPr="002F59A7" w:rsidRDefault="009F27A3" w:rsidP="002F59A7">
      <w:pPr>
        <w:pStyle w:val="Sinespaciado"/>
        <w:jc w:val="both"/>
        <w:rPr>
          <w:rFonts w:ascii="Arial" w:hAnsi="Arial" w:cs="Arial"/>
          <w:bCs/>
          <w:lang w:val="es-CO"/>
        </w:rPr>
      </w:pPr>
      <w:r w:rsidRPr="002F59A7">
        <w:rPr>
          <w:rFonts w:ascii="Arial" w:hAnsi="Arial" w:cs="Arial"/>
          <w:b/>
          <w:bCs/>
          <w:u w:val="single"/>
          <w:lang w:val="es-ES_tradnl" w:eastAsia="es-ES"/>
        </w:rPr>
        <w:t>VIGÉSIMA</w:t>
      </w:r>
      <w:r>
        <w:rPr>
          <w:rFonts w:ascii="Arial" w:hAnsi="Arial" w:cs="Arial"/>
          <w:b/>
          <w:bCs/>
          <w:u w:val="single"/>
          <w:lang w:val="es-ES_tradnl" w:eastAsia="es-ES"/>
        </w:rPr>
        <w:t xml:space="preserve"> OCTAVA</w:t>
      </w:r>
      <w:r w:rsidR="00817A45" w:rsidRPr="002F59A7">
        <w:rPr>
          <w:rFonts w:ascii="Arial" w:hAnsi="Arial" w:cs="Arial"/>
          <w:b/>
          <w:bCs/>
          <w:u w:val="single"/>
          <w:lang w:val="es-ES_tradnl" w:eastAsia="es-ES"/>
        </w:rPr>
        <w:t>.-</w:t>
      </w:r>
      <w:r w:rsidR="00817A45" w:rsidRPr="002F59A7">
        <w:rPr>
          <w:rFonts w:ascii="Arial" w:hAnsi="Arial" w:cs="Arial"/>
          <w:b/>
          <w:bCs/>
          <w:lang w:val="es-ES_tradnl" w:eastAsia="es-ES"/>
        </w:rPr>
        <w:t xml:space="preserve"> </w:t>
      </w:r>
      <w:r w:rsidR="00817A45" w:rsidRPr="002F59A7">
        <w:rPr>
          <w:rFonts w:ascii="Arial" w:hAnsi="Arial" w:cs="Arial"/>
          <w:b/>
          <w:lang w:val="es-CO"/>
        </w:rPr>
        <w:t xml:space="preserve">ELIMINACIÓN DEL LENGUAJE SEXISTA: </w:t>
      </w:r>
      <w:r w:rsidR="00817A45" w:rsidRPr="002F59A7">
        <w:rPr>
          <w:rFonts w:ascii="Arial" w:hAnsi="Arial" w:cs="Arial"/>
          <w:bCs/>
          <w:lang w:val="es-CO"/>
        </w:rPr>
        <w:t xml:space="preserve">En cumplimiento de lo señalado en el Decreto No. 332 de 2020 expedido por la Alcaldía Mayor de Bogotá. D.C, </w:t>
      </w:r>
      <w:r w:rsidR="00817A45" w:rsidRPr="002F59A7">
        <w:rPr>
          <w:rFonts w:ascii="Arial" w:hAnsi="Arial" w:cs="Arial"/>
          <w:b/>
          <w:lang w:val="es-CO"/>
        </w:rPr>
        <w:t>EL CONTRATISTA</w:t>
      </w:r>
      <w:r w:rsidR="00817A45" w:rsidRPr="002F59A7">
        <w:rPr>
          <w:rFonts w:ascii="Arial" w:hAnsi="Arial" w:cs="Arial"/>
          <w:bCs/>
          <w:lang w:val="es-CO"/>
        </w:rPr>
        <w:t xml:space="preserve"> deberá evitar los elementos de discriminación sexista del uso del lenguaje escrito, visual y audiovisual, y de la imagen, que perpetúen estereotipos de género y/o generen un ambiente sexual hostil.</w:t>
      </w:r>
    </w:p>
    <w:p w14:paraId="2FB8101E" w14:textId="77777777" w:rsidR="00817A45" w:rsidRPr="002F59A7" w:rsidRDefault="00817A45" w:rsidP="002F59A7">
      <w:pPr>
        <w:pStyle w:val="Sinespaciado"/>
        <w:jc w:val="both"/>
        <w:rPr>
          <w:rFonts w:ascii="Arial" w:hAnsi="Arial" w:cs="Arial"/>
          <w:bCs/>
          <w:lang w:val="es-CO"/>
        </w:rPr>
      </w:pPr>
    </w:p>
    <w:p w14:paraId="7F66790E" w14:textId="6BB3ABF4" w:rsidR="00817A45" w:rsidRPr="002F59A7" w:rsidRDefault="009F27A3" w:rsidP="002F59A7">
      <w:pPr>
        <w:spacing w:after="0" w:line="240" w:lineRule="auto"/>
        <w:jc w:val="both"/>
        <w:rPr>
          <w:rFonts w:ascii="Arial" w:hAnsi="Arial" w:cs="Arial"/>
          <w:b/>
          <w:bCs/>
          <w:lang w:val="es-ES_tradnl" w:eastAsia="es-ES"/>
        </w:rPr>
      </w:pPr>
      <w:r w:rsidRPr="002F59A7">
        <w:rPr>
          <w:rFonts w:ascii="Arial" w:hAnsi="Arial" w:cs="Arial"/>
          <w:b/>
          <w:bCs/>
          <w:u w:val="single"/>
          <w:lang w:val="es-ES_tradnl" w:eastAsia="es-ES"/>
        </w:rPr>
        <w:t>VIGÉSIMA</w:t>
      </w:r>
      <w:r w:rsidR="00817A45" w:rsidRPr="002F59A7">
        <w:rPr>
          <w:rFonts w:ascii="Arial" w:hAnsi="Arial" w:cs="Arial"/>
          <w:b/>
          <w:bCs/>
          <w:u w:val="single"/>
          <w:lang w:val="es-ES_tradnl" w:eastAsia="es-ES"/>
        </w:rPr>
        <w:t xml:space="preserve"> </w:t>
      </w:r>
      <w:r>
        <w:rPr>
          <w:rFonts w:ascii="Arial" w:hAnsi="Arial" w:cs="Arial"/>
          <w:b/>
          <w:bCs/>
          <w:u w:val="single"/>
          <w:lang w:val="es-ES_tradnl" w:eastAsia="es-ES"/>
        </w:rPr>
        <w:t>NOVENA</w:t>
      </w:r>
      <w:r w:rsidR="00817A45" w:rsidRPr="002F59A7">
        <w:rPr>
          <w:rFonts w:ascii="Arial" w:hAnsi="Arial" w:cs="Arial"/>
          <w:b/>
          <w:bCs/>
          <w:u w:val="single"/>
          <w:lang w:val="es-ES_tradnl" w:eastAsia="es-ES"/>
        </w:rPr>
        <w:t>.-</w:t>
      </w:r>
      <w:r w:rsidR="00817A45" w:rsidRPr="002F59A7">
        <w:rPr>
          <w:rFonts w:ascii="Arial" w:hAnsi="Arial" w:cs="Arial"/>
          <w:b/>
          <w:bCs/>
          <w:lang w:val="es-ES_tradnl" w:eastAsia="es-ES"/>
        </w:rPr>
        <w:t xml:space="preserve"> </w:t>
      </w:r>
      <w:r w:rsidR="00817A45" w:rsidRPr="002F59A7">
        <w:rPr>
          <w:rFonts w:ascii="Arial" w:hAnsi="Arial" w:cs="Arial"/>
          <w:b/>
        </w:rPr>
        <w:t xml:space="preserve">PREVENCIÓN Y DENUNCIA DE LA VIOLENCIA BASADA EN GÉNERO: </w:t>
      </w:r>
      <w:r w:rsidR="00817A45" w:rsidRPr="002F59A7">
        <w:rPr>
          <w:rFonts w:ascii="Arial" w:hAnsi="Arial" w:cs="Arial"/>
          <w:bCs/>
        </w:rPr>
        <w:t xml:space="preserve">En cumplimiento de lo señalado en el Decreto No. 332 de 2020 expedido por la Alcaldía Mayor de Bogotá. D.C, </w:t>
      </w:r>
      <w:r w:rsidR="00817A45" w:rsidRPr="002F59A7">
        <w:rPr>
          <w:rFonts w:ascii="Arial" w:hAnsi="Arial" w:cs="Arial"/>
          <w:b/>
        </w:rPr>
        <w:t>EL CONTRATISTA</w:t>
      </w:r>
      <w:r w:rsidR="00817A45" w:rsidRPr="002F59A7">
        <w:rPr>
          <w:rFonts w:ascii="Arial" w:hAnsi="Arial" w:cs="Arial"/>
          <w:bCs/>
        </w:rPr>
        <w:t xml:space="preserve"> se obliga a prevenir, corregir y denunciar, ante las autoridades administrativas y/o las autoridades judiciales correspondientes, según sea el caso, la violencia, discriminación, abuso y acoso sexual contra las mujeres, y las demás violencias basadas en género, y a evitar los elementos de discriminación sexista en el uso del lenguaje escrito, visual y audiovisual, y de la imagen, que perpetúen estereotipos de género y/o generen un ambiente sexual hostil</w:t>
      </w:r>
      <w:r w:rsidR="00D42697" w:rsidRPr="002F59A7">
        <w:rPr>
          <w:rFonts w:ascii="Arial" w:hAnsi="Arial" w:cs="Arial"/>
          <w:bCs/>
        </w:rPr>
        <w:t>.</w:t>
      </w:r>
    </w:p>
    <w:p w14:paraId="028ECD98" w14:textId="77777777" w:rsidR="00817A45" w:rsidRPr="002F59A7" w:rsidRDefault="00817A45" w:rsidP="002F59A7">
      <w:pPr>
        <w:spacing w:after="0" w:line="240" w:lineRule="auto"/>
        <w:jc w:val="both"/>
        <w:rPr>
          <w:rFonts w:ascii="Arial" w:hAnsi="Arial" w:cs="Arial"/>
          <w:b/>
          <w:bCs/>
          <w:lang w:val="es-ES_tradnl" w:eastAsia="es-ES"/>
        </w:rPr>
      </w:pPr>
    </w:p>
    <w:p w14:paraId="32DA7D5E" w14:textId="7CB1C547" w:rsidR="0031484D" w:rsidRPr="002F59A7" w:rsidRDefault="00FD75CC"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TRIGÉSIMA -</w:t>
      </w:r>
      <w:r w:rsidRPr="002F59A7">
        <w:rPr>
          <w:rFonts w:ascii="Arial" w:hAnsi="Arial" w:cs="Arial"/>
          <w:b/>
          <w:bCs/>
          <w:lang w:val="es-ES_tradnl" w:eastAsia="es-ES"/>
        </w:rPr>
        <w:t xml:space="preserve"> </w:t>
      </w:r>
      <w:r w:rsidR="0031484D" w:rsidRPr="002F59A7">
        <w:rPr>
          <w:rFonts w:ascii="Arial" w:hAnsi="Arial" w:cs="Arial"/>
          <w:b/>
          <w:bCs/>
          <w:lang w:val="es-ES_tradnl" w:eastAsia="es-ES"/>
        </w:rPr>
        <w:t xml:space="preserve">DERECHOS DE AUTOR Y PATRIMONIALES: </w:t>
      </w:r>
      <w:r w:rsidR="0031484D" w:rsidRPr="002F59A7">
        <w:rPr>
          <w:rFonts w:ascii="Arial" w:hAnsi="Arial" w:cs="Arial"/>
          <w:lang w:val="es-ES_tradnl" w:eastAsia="es-ES"/>
        </w:rPr>
        <w:t xml:space="preserve">La SECRETARÍA en relación con los derechos patrimoniales de autor dará aplicación a lo establecido por el artículo 20 de la Ley 23 de 1982, modificado por el artículo 28 de la Ley 1450 de 2011 y en la Decisión Andina 351 de 1993, en el sentido de señalar que el CONTRATISTA es el titular originario de los derechos morales en desarrollo y ejecución del contrato. En relación con los derechos patrimoniales sobre los productos del contrato, estos pertenecerán a la SECRETARÍA. La difusión resultada, informes y documentos que surjan del desarrollo del presente contrato </w:t>
      </w:r>
      <w:r w:rsidR="0031484D" w:rsidRPr="002F59A7">
        <w:rPr>
          <w:rFonts w:ascii="Arial" w:hAnsi="Arial" w:cs="Arial"/>
          <w:lang w:val="es-ES_tradnl" w:eastAsia="es-ES"/>
        </w:rPr>
        <w:lastRenderedPageBreak/>
        <w:t>en todo caso deberá ser autorizada por la SECRETARÍA. Todo acto por el cual se enajene transfiera, cambie o limite el dominio sobre el derecho de autor, o los derechos conexos, así como cualquier otro acto o contrato que implique exclusividad, deberá ser inscrito en el Registro Nacional del Derecho de Autor, para efectos de publicidad y oponibilidad ante terceros. Adicionalmente el CONTRATISTA deberá dar cumplimiento a la Circular 011 de 2021 suscrita por la Secretaria Jurídica Distrital, en el sentido de observar las disposiciones relativas a los derechos de autor y conexos y adelantar las gestiones necesarias para garantizar el respeto a los mismos, en especial a lo referente a obras protegidas por la legislación del autor, el cual para su distribución, utilización publicación y distribución, debe contar por regla general con la previa autorización de su autor o titular de derechos patrimoniales, salvo las excepciones o limitaciones previstas en la Ley 23 de 1982 y/o demás normas que lo regulen.</w:t>
      </w:r>
    </w:p>
    <w:p w14:paraId="6EA19DBD" w14:textId="77777777" w:rsidR="0031484D" w:rsidRPr="002F59A7" w:rsidRDefault="0031484D" w:rsidP="002F59A7">
      <w:pPr>
        <w:pStyle w:val="Sinespaciado"/>
        <w:jc w:val="both"/>
        <w:rPr>
          <w:rFonts w:ascii="Arial" w:hAnsi="Arial" w:cs="Arial"/>
          <w:lang w:val="es-ES_tradnl" w:eastAsia="es-ES"/>
        </w:rPr>
      </w:pPr>
    </w:p>
    <w:p w14:paraId="5EDF18BC" w14:textId="2B279B79" w:rsidR="00917EAE" w:rsidRPr="002F59A7" w:rsidRDefault="0031484D" w:rsidP="002F59A7">
      <w:pPr>
        <w:pStyle w:val="Sinespaciado"/>
        <w:jc w:val="both"/>
        <w:rPr>
          <w:rFonts w:ascii="Arial" w:hAnsi="Arial" w:cs="Arial"/>
          <w:lang w:val="es-ES_tradnl" w:eastAsia="es-ES"/>
        </w:rPr>
      </w:pPr>
      <w:r w:rsidRPr="002F59A7">
        <w:rPr>
          <w:rFonts w:ascii="Arial" w:hAnsi="Arial" w:cs="Arial"/>
          <w:b/>
          <w:bCs/>
          <w:u w:val="single"/>
          <w:lang w:val="es-ES_tradnl" w:eastAsia="es-ES"/>
        </w:rPr>
        <w:t xml:space="preserve">TRIGÉSIMA </w:t>
      </w:r>
      <w:r w:rsidR="009F27A3">
        <w:rPr>
          <w:rFonts w:ascii="Arial" w:hAnsi="Arial" w:cs="Arial"/>
          <w:b/>
          <w:bCs/>
          <w:u w:val="single"/>
          <w:lang w:val="es-ES_tradnl" w:eastAsia="es-ES"/>
        </w:rPr>
        <w:t>PRIMERA</w:t>
      </w:r>
      <w:r w:rsidRPr="002F59A7">
        <w:rPr>
          <w:rFonts w:ascii="Arial" w:hAnsi="Arial" w:cs="Arial"/>
          <w:b/>
          <w:bCs/>
          <w:u w:val="single"/>
          <w:lang w:val="es-ES_tradnl" w:eastAsia="es-ES"/>
        </w:rPr>
        <w:t>-</w:t>
      </w:r>
      <w:r w:rsidRPr="002F59A7">
        <w:rPr>
          <w:rFonts w:ascii="Arial" w:hAnsi="Arial" w:cs="Arial"/>
          <w:b/>
          <w:bCs/>
          <w:lang w:val="es-ES_tradnl" w:eastAsia="es-ES"/>
        </w:rPr>
        <w:t xml:space="preserve"> </w:t>
      </w:r>
      <w:r w:rsidR="00880313" w:rsidRPr="002F59A7">
        <w:rPr>
          <w:rFonts w:ascii="Arial" w:hAnsi="Arial" w:cs="Arial"/>
          <w:b/>
          <w:lang w:val="es-ES_tradnl" w:eastAsia="es-ES"/>
        </w:rPr>
        <w:t>RÉGIMEN JURÍDICO APLICABLE:</w:t>
      </w:r>
      <w:r w:rsidR="00880313" w:rsidRPr="002F59A7">
        <w:rPr>
          <w:rFonts w:ascii="Arial" w:hAnsi="Arial" w:cs="Arial"/>
          <w:lang w:val="es-ES_tradnl" w:eastAsia="es-ES"/>
        </w:rPr>
        <w:t xml:space="preserve"> </w:t>
      </w:r>
      <w:r w:rsidR="00294642" w:rsidRPr="002F59A7">
        <w:rPr>
          <w:rFonts w:ascii="Arial" w:hAnsi="Arial" w:cs="Arial"/>
          <w:lang w:val="es-ES_tradnl" w:eastAsia="es-ES"/>
        </w:rPr>
        <w:t>El contrato por celebrar se somete a lo dispuesto en la Ley 80 de 1993, sus decretos Reglamentarios, sus normas complementarias y a las disposiciones del Código Civil y Código de Comercio en lo pertinente, Ley 1150 de 2007, Decreto Nacional 1082 de 2015, Ley 1882 de 2018 y demás decretos reglamentarios y normas que le sean concordantes</w:t>
      </w:r>
      <w:r w:rsidR="00880313" w:rsidRPr="002F59A7">
        <w:rPr>
          <w:rFonts w:ascii="Arial" w:hAnsi="Arial" w:cs="Arial"/>
          <w:lang w:val="es-ES_tradnl" w:eastAsia="es-ES"/>
        </w:rPr>
        <w:t>.</w:t>
      </w:r>
      <w:r w:rsidR="00977C9A" w:rsidRPr="002F59A7">
        <w:rPr>
          <w:rFonts w:ascii="Arial" w:hAnsi="Arial" w:cs="Arial"/>
          <w:lang w:val="es-ES_tradnl" w:eastAsia="es-ES"/>
        </w:rPr>
        <w:t xml:space="preserve"> </w:t>
      </w:r>
    </w:p>
    <w:p w14:paraId="1F229DF8" w14:textId="77777777" w:rsidR="0022142F" w:rsidRPr="002F59A7" w:rsidRDefault="0022142F" w:rsidP="002F59A7">
      <w:pPr>
        <w:spacing w:after="0" w:line="240" w:lineRule="auto"/>
        <w:jc w:val="both"/>
        <w:rPr>
          <w:rFonts w:ascii="Arial" w:hAnsi="Arial" w:cs="Arial"/>
          <w:b/>
          <w:bCs/>
          <w:u w:val="single"/>
          <w:lang w:val="es-ES_tradnl" w:eastAsia="es-ES"/>
        </w:rPr>
      </w:pPr>
    </w:p>
    <w:p w14:paraId="69E86BCB" w14:textId="70C05E7F" w:rsidR="00A54D62" w:rsidRPr="002F59A7" w:rsidRDefault="00AC6A02" w:rsidP="00F838BE">
      <w:pPr>
        <w:spacing w:after="0"/>
        <w:jc w:val="both"/>
        <w:rPr>
          <w:rFonts w:ascii="Arial" w:hAnsi="Arial" w:cs="Arial"/>
          <w:color w:val="000000" w:themeColor="text1"/>
          <w:lang w:val="es-ES_tradnl"/>
        </w:rPr>
      </w:pPr>
      <w:r w:rsidRPr="002F59A7">
        <w:rPr>
          <w:rFonts w:ascii="Arial" w:hAnsi="Arial" w:cs="Arial"/>
          <w:b/>
          <w:bCs/>
          <w:u w:val="single"/>
          <w:lang w:val="es-ES_tradnl" w:eastAsia="es-ES"/>
        </w:rPr>
        <w:t xml:space="preserve">TRIGÉSIMA </w:t>
      </w:r>
      <w:r w:rsidR="009F27A3" w:rsidRPr="002F59A7">
        <w:rPr>
          <w:rFonts w:ascii="Arial" w:hAnsi="Arial" w:cs="Arial"/>
          <w:b/>
          <w:bCs/>
          <w:u w:val="single"/>
          <w:lang w:val="es-ES_tradnl" w:eastAsia="es-ES"/>
        </w:rPr>
        <w:t>SEGUNDA</w:t>
      </w:r>
      <w:r w:rsidR="009F27A3" w:rsidRPr="002F59A7">
        <w:rPr>
          <w:rFonts w:ascii="Arial" w:hAnsi="Arial" w:cs="Arial"/>
          <w:b/>
          <w:u w:val="single"/>
          <w:lang w:val="es-ES_tradnl" w:eastAsia="es-ES"/>
        </w:rPr>
        <w:t xml:space="preserve"> </w:t>
      </w:r>
      <w:r w:rsidR="00543E7D" w:rsidRPr="002F59A7">
        <w:rPr>
          <w:rFonts w:ascii="Arial" w:hAnsi="Arial" w:cs="Arial"/>
          <w:b/>
          <w:u w:val="single"/>
          <w:lang w:val="es-ES_tradnl" w:eastAsia="es-ES"/>
        </w:rPr>
        <w:t>-</w:t>
      </w:r>
      <w:r w:rsidR="0083514D" w:rsidRPr="002F59A7">
        <w:rPr>
          <w:rFonts w:ascii="Arial" w:hAnsi="Arial" w:cs="Arial"/>
          <w:b/>
          <w:lang w:val="es-ES_tradnl" w:eastAsia="es-ES"/>
        </w:rPr>
        <w:t xml:space="preserve"> </w:t>
      </w:r>
      <w:r w:rsidR="00880313" w:rsidRPr="002F59A7">
        <w:rPr>
          <w:rFonts w:ascii="Arial" w:hAnsi="Arial" w:cs="Arial"/>
          <w:b/>
          <w:lang w:val="es-ES_tradnl" w:eastAsia="es-ES"/>
        </w:rPr>
        <w:t>LUGAR DE EJECUCIÓN Y</w:t>
      </w:r>
      <w:r w:rsidR="00880313" w:rsidRPr="002F59A7">
        <w:rPr>
          <w:rFonts w:ascii="Arial" w:hAnsi="Arial" w:cs="Arial"/>
          <w:lang w:val="es-ES_tradnl" w:eastAsia="es-ES"/>
        </w:rPr>
        <w:t xml:space="preserve"> </w:t>
      </w:r>
      <w:r w:rsidR="00880313" w:rsidRPr="002F59A7">
        <w:rPr>
          <w:rFonts w:ascii="Arial" w:hAnsi="Arial" w:cs="Arial"/>
          <w:b/>
          <w:lang w:val="es-ES_tradnl" w:eastAsia="es-ES"/>
        </w:rPr>
        <w:t>DOMICILIO CONTRACTUAL:</w:t>
      </w:r>
      <w:r w:rsidR="00880313" w:rsidRPr="002F59A7">
        <w:rPr>
          <w:rFonts w:ascii="Arial" w:hAnsi="Arial" w:cs="Arial"/>
          <w:lang w:val="es-ES_tradnl" w:eastAsia="es-ES"/>
        </w:rPr>
        <w:t xml:space="preserve"> </w:t>
      </w:r>
      <w:r w:rsidR="00F838BE" w:rsidRPr="00F838BE">
        <w:rPr>
          <w:rFonts w:ascii="Arial" w:hAnsi="Arial" w:cs="Arial"/>
          <w:lang w:val="es-ES_tradnl" w:eastAsia="es-ES" w:bidi="es-MX"/>
        </w:rPr>
        <w:t>El domicilio contractual será la ciudad de Bogotá D.C en la SECRETARÍA DISTRITAL DE AMBIENTE, dirección av. Caracas No. 54 -38.</w:t>
      </w:r>
      <w:r w:rsidR="00F838BE" w:rsidRPr="00F838BE">
        <w:rPr>
          <w:rFonts w:ascii="Arial" w:hAnsi="Arial" w:cs="Arial"/>
          <w:lang w:eastAsia="es-ES"/>
        </w:rPr>
        <w:t xml:space="preserve"> No obstante, l</w:t>
      </w:r>
      <w:r w:rsidR="00F838BE" w:rsidRPr="00F838BE">
        <w:rPr>
          <w:rFonts w:ascii="Arial" w:hAnsi="Arial" w:cs="Arial"/>
          <w:lang w:val="es-ES_tradnl" w:eastAsia="es-ES"/>
        </w:rPr>
        <w:t>as actividades que no ameriten desplazamiento podrá llevarse a cabo a través de los canales virtuales que se dispongan para el efecto</w:t>
      </w:r>
    </w:p>
    <w:p w14:paraId="4ED3CCAF" w14:textId="4E06A329" w:rsidR="0083514D" w:rsidRPr="002F59A7" w:rsidRDefault="0083514D" w:rsidP="002F59A7">
      <w:pPr>
        <w:pStyle w:val="Piedepgina"/>
        <w:pBdr>
          <w:top w:val="single" w:sz="4" w:space="1" w:color="auto"/>
          <w:left w:val="single" w:sz="4" w:space="4" w:color="auto"/>
          <w:bottom w:val="single" w:sz="4" w:space="0" w:color="auto"/>
          <w:right w:val="single" w:sz="4" w:space="0" w:color="auto"/>
        </w:pBdr>
        <w:ind w:right="-141"/>
        <w:jc w:val="both"/>
        <w:rPr>
          <w:rFonts w:ascii="Arial" w:hAnsi="Arial" w:cs="Arial"/>
          <w:b/>
          <w:color w:val="000000" w:themeColor="text1"/>
          <w:lang w:val="es-ES_tradnl"/>
        </w:rPr>
      </w:pPr>
      <w:r w:rsidRPr="002F59A7">
        <w:rPr>
          <w:rFonts w:ascii="Arial" w:hAnsi="Arial" w:cs="Arial"/>
          <w:b/>
          <w:snapToGrid w:val="0"/>
          <w:color w:val="000000" w:themeColor="text1"/>
          <w:lang w:val="es-ES_tradnl"/>
        </w:rPr>
        <w:t xml:space="preserve">ESTE DOCUMENTO HACE PARTE INTEGRAL DEL CONTRATO ELECTRÓNICO, Y SE ENTIENDE ACEPTADO CON LA SUSCRIPCIÓN ELECTRÓNICA A TRAVÉS DEL PORTAL SECOP II </w:t>
      </w:r>
    </w:p>
    <w:sectPr w:rsidR="0083514D" w:rsidRPr="002F59A7" w:rsidSect="005B6832">
      <w:headerReference w:type="default" r:id="rId8"/>
      <w:footerReference w:type="default" r:id="rId9"/>
      <w:pgSz w:w="12240" w:h="15840"/>
      <w:pgMar w:top="973" w:right="1701" w:bottom="1417" w:left="1701" w:header="1134"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CB13A9" w14:textId="77777777" w:rsidR="00E200C6" w:rsidRDefault="00E200C6" w:rsidP="00EA7B89">
      <w:pPr>
        <w:spacing w:after="0" w:line="240" w:lineRule="auto"/>
      </w:pPr>
      <w:r>
        <w:separator/>
      </w:r>
    </w:p>
  </w:endnote>
  <w:endnote w:type="continuationSeparator" w:id="0">
    <w:p w14:paraId="5366D52A" w14:textId="77777777" w:rsidR="00E200C6" w:rsidRDefault="00E200C6" w:rsidP="00EA7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EF010" w14:textId="77777777" w:rsidR="009577EC" w:rsidRDefault="009577EC" w:rsidP="003F095B">
    <w:pPr>
      <w:tabs>
        <w:tab w:val="left" w:pos="8364"/>
      </w:tabs>
      <w:spacing w:after="0" w:line="240" w:lineRule="auto"/>
      <w:ind w:right="333"/>
      <w:rPr>
        <w:rFonts w:ascii="Arial" w:hAnsi="Arial" w:cs="Arial"/>
        <w:sz w:val="16"/>
        <w:szCs w:val="16"/>
      </w:rPr>
    </w:pPr>
  </w:p>
  <w:p w14:paraId="3B0AEF3C" w14:textId="0538E111" w:rsidR="00EA7B89" w:rsidRPr="00EC4587" w:rsidRDefault="00BE4A60" w:rsidP="003F095B">
    <w:pPr>
      <w:tabs>
        <w:tab w:val="left" w:pos="8364"/>
      </w:tabs>
      <w:spacing w:after="0" w:line="240" w:lineRule="auto"/>
      <w:ind w:right="333"/>
      <w:rPr>
        <w:rFonts w:ascii="Arial" w:hAnsi="Arial" w:cs="Arial"/>
        <w:sz w:val="16"/>
        <w:szCs w:val="16"/>
      </w:rPr>
    </w:pPr>
    <w:r>
      <w:rPr>
        <w:noProof/>
      </w:rPr>
      <w:drawing>
        <wp:anchor distT="0" distB="0" distL="114300" distR="114300" simplePos="0" relativeHeight="251666432" behindDoc="1" locked="0" layoutInCell="1" allowOverlap="1" wp14:anchorId="57AF7A64" wp14:editId="324ED7D2">
          <wp:simplePos x="0" y="0"/>
          <wp:positionH relativeFrom="margin">
            <wp:posOffset>3926205</wp:posOffset>
          </wp:positionH>
          <wp:positionV relativeFrom="margin">
            <wp:posOffset>6871546</wp:posOffset>
          </wp:positionV>
          <wp:extent cx="1337094" cy="718597"/>
          <wp:effectExtent l="0" t="0" r="0" b="571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37094" cy="71859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A7B89" w:rsidRPr="00EC4587">
      <w:rPr>
        <w:rFonts w:ascii="Arial" w:hAnsi="Arial" w:cs="Arial"/>
        <w:sz w:val="16"/>
        <w:szCs w:val="16"/>
      </w:rPr>
      <w:t>Secretaría Distrital de Ambiente</w:t>
    </w:r>
  </w:p>
  <w:p w14:paraId="2D88AEDF" w14:textId="1F2F070D"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Av. Caracas N</w:t>
    </w:r>
    <w:r w:rsidRPr="00EC4587">
      <w:rPr>
        <w:rFonts w:ascii="Arial" w:hAnsi="Arial" w:cs="Arial"/>
        <w:sz w:val="16"/>
        <w:szCs w:val="16"/>
        <w:vertAlign w:val="superscript"/>
      </w:rPr>
      <w:t xml:space="preserve">0 </w:t>
    </w:r>
    <w:r w:rsidRPr="00EC4587">
      <w:rPr>
        <w:rFonts w:ascii="Arial" w:hAnsi="Arial" w:cs="Arial"/>
        <w:sz w:val="16"/>
        <w:szCs w:val="16"/>
      </w:rPr>
      <w:t>54-38</w:t>
    </w:r>
  </w:p>
  <w:p w14:paraId="6FA9698A" w14:textId="3BD52BD1" w:rsidR="00EA7B89" w:rsidRPr="00EC4587" w:rsidRDefault="002633EF" w:rsidP="003F095B">
    <w:pPr>
      <w:tabs>
        <w:tab w:val="left" w:pos="5400"/>
      </w:tabs>
      <w:spacing w:after="0" w:line="240" w:lineRule="auto"/>
      <w:rPr>
        <w:rFonts w:ascii="Arial" w:hAnsi="Arial" w:cs="Arial"/>
        <w:sz w:val="16"/>
        <w:szCs w:val="16"/>
      </w:rPr>
    </w:pPr>
    <w:r w:rsidRPr="00EC4587">
      <w:rPr>
        <w:rFonts w:ascii="Arial" w:hAnsi="Arial" w:cs="Arial"/>
        <w:sz w:val="16"/>
        <w:szCs w:val="16"/>
      </w:rPr>
      <w:t>PBX: 3778899</w:t>
    </w:r>
    <w:r w:rsidR="00EA7B89" w:rsidRPr="00EC4587">
      <w:rPr>
        <w:rFonts w:ascii="Arial" w:hAnsi="Arial" w:cs="Arial"/>
        <w:sz w:val="16"/>
        <w:szCs w:val="16"/>
      </w:rPr>
      <w:tab/>
    </w:r>
  </w:p>
  <w:p w14:paraId="5142CCBE" w14:textId="7D4976D0" w:rsidR="00EA7B89" w:rsidRPr="00EC4587" w:rsidRDefault="00EA7B89" w:rsidP="003F095B">
    <w:pPr>
      <w:spacing w:after="0" w:line="240" w:lineRule="auto"/>
      <w:rPr>
        <w:rFonts w:ascii="Arial" w:hAnsi="Arial" w:cs="Arial"/>
        <w:sz w:val="16"/>
        <w:szCs w:val="16"/>
      </w:rPr>
    </w:pPr>
    <w:r w:rsidRPr="00EC4587">
      <w:rPr>
        <w:rFonts w:ascii="Arial" w:hAnsi="Arial" w:cs="Arial"/>
        <w:sz w:val="16"/>
        <w:szCs w:val="16"/>
      </w:rPr>
      <w:t>www.ambientebogota.gov.co</w:t>
    </w:r>
  </w:p>
  <w:p w14:paraId="0AB56760" w14:textId="6C833302" w:rsidR="00EA7B89" w:rsidRPr="00EC4587" w:rsidRDefault="00250A15" w:rsidP="003F095B">
    <w:pPr>
      <w:spacing w:after="0" w:line="240" w:lineRule="auto"/>
      <w:rPr>
        <w:rFonts w:ascii="Arial" w:hAnsi="Arial" w:cs="Arial"/>
        <w:sz w:val="16"/>
        <w:szCs w:val="16"/>
      </w:rPr>
    </w:pPr>
    <w:r w:rsidRPr="00EC4587">
      <w:rPr>
        <w:rFonts w:ascii="Arial" w:hAnsi="Arial" w:cs="Arial"/>
        <w:sz w:val="16"/>
        <w:szCs w:val="16"/>
      </w:rPr>
      <w:t>Bogotá</w:t>
    </w:r>
    <w:r w:rsidR="00EA7B89" w:rsidRPr="00EC4587">
      <w:rPr>
        <w:rFonts w:ascii="Arial" w:hAnsi="Arial" w:cs="Arial"/>
        <w:sz w:val="16"/>
        <w:szCs w:val="16"/>
      </w:rPr>
      <w:t xml:space="preserve"> D.C</w:t>
    </w:r>
    <w:r w:rsidRPr="00EC4587">
      <w:rPr>
        <w:rFonts w:ascii="Arial" w:hAnsi="Arial" w:cs="Arial"/>
        <w:sz w:val="16"/>
        <w:szCs w:val="16"/>
      </w:rPr>
      <w:t>.</w:t>
    </w:r>
    <w:r w:rsidR="00EA7B89" w:rsidRPr="00EC4587">
      <w:rPr>
        <w:rFonts w:ascii="Arial" w:hAnsi="Arial" w:cs="Arial"/>
        <w:sz w:val="16"/>
        <w:szCs w:val="16"/>
      </w:rPr>
      <w:t xml:space="preserve"> Colombia</w:t>
    </w:r>
  </w:p>
  <w:p w14:paraId="6C4B72E3" w14:textId="2B7FBFAF" w:rsidR="00EA7B89" w:rsidRPr="00EC4587" w:rsidRDefault="00EA7B89" w:rsidP="00EC4587">
    <w:pPr>
      <w:spacing w:after="0" w:line="240" w:lineRule="auto"/>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BAF289" w14:textId="77777777" w:rsidR="00E200C6" w:rsidRDefault="00E200C6" w:rsidP="00EA7B89">
      <w:pPr>
        <w:spacing w:after="0" w:line="240" w:lineRule="auto"/>
      </w:pPr>
      <w:r>
        <w:separator/>
      </w:r>
    </w:p>
  </w:footnote>
  <w:footnote w:type="continuationSeparator" w:id="0">
    <w:p w14:paraId="4DEAF0F7" w14:textId="77777777" w:rsidR="00E200C6" w:rsidRDefault="00E200C6" w:rsidP="00EA7B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C59998" w14:textId="03427C6A" w:rsidR="00016619" w:rsidRPr="00E64213" w:rsidRDefault="007F5479" w:rsidP="0083514D">
    <w:pPr>
      <w:jc w:val="center"/>
    </w:pPr>
    <w:r w:rsidRPr="00E64213">
      <w:rPr>
        <w:noProof/>
      </w:rPr>
      <w:drawing>
        <wp:anchor distT="0" distB="0" distL="114300" distR="114300" simplePos="0" relativeHeight="251664384" behindDoc="1" locked="0" layoutInCell="1" allowOverlap="1" wp14:anchorId="06B3FF4A" wp14:editId="03496D9F">
          <wp:simplePos x="0" y="0"/>
          <wp:positionH relativeFrom="margin">
            <wp:posOffset>1669872</wp:posOffset>
          </wp:positionH>
          <wp:positionV relativeFrom="paragraph">
            <wp:posOffset>-339090</wp:posOffset>
          </wp:positionV>
          <wp:extent cx="2435962" cy="776283"/>
          <wp:effectExtent l="0" t="0" r="254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865" b="10934"/>
                  <a:stretch/>
                </pic:blipFill>
                <pic:spPr bwMode="auto">
                  <a:xfrm>
                    <a:off x="0" y="0"/>
                    <a:ext cx="2435962" cy="77628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25EF01B" w14:textId="77777777" w:rsidR="004F5335" w:rsidRPr="00E64213" w:rsidRDefault="004F5335" w:rsidP="004F5335">
    <w:pPr>
      <w:jc w:val="center"/>
    </w:pPr>
  </w:p>
  <w:p w14:paraId="1F2E0F81" w14:textId="77777777"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b/>
      </w:rPr>
    </w:pPr>
    <w:r w:rsidRPr="002C4542">
      <w:rPr>
        <w:rFonts w:ascii="Arial" w:hAnsi="Arial" w:cs="Arial"/>
        <w:b/>
      </w:rPr>
      <w:t>COMPLEMENTO CONTRATO ELECTRÓNICO</w:t>
    </w:r>
  </w:p>
  <w:p w14:paraId="45159D95" w14:textId="78F380B3" w:rsidR="004F5335" w:rsidRPr="002C4542" w:rsidRDefault="004F5335" w:rsidP="004F5335">
    <w:pPr>
      <w:pBdr>
        <w:top w:val="double" w:sz="4" w:space="0" w:color="auto"/>
        <w:left w:val="double" w:sz="4" w:space="0" w:color="auto"/>
        <w:bottom w:val="double" w:sz="4" w:space="1" w:color="auto"/>
        <w:right w:val="double" w:sz="4" w:space="0" w:color="auto"/>
      </w:pBdr>
      <w:spacing w:after="0" w:line="240" w:lineRule="auto"/>
      <w:jc w:val="center"/>
      <w:rPr>
        <w:rFonts w:ascii="Arial" w:hAnsi="Arial" w:cs="Arial"/>
      </w:rPr>
    </w:pPr>
    <w:r w:rsidRPr="002C4542">
      <w:rPr>
        <w:rFonts w:ascii="Arial" w:hAnsi="Arial" w:cs="Arial"/>
        <w:b/>
      </w:rPr>
      <w:t xml:space="preserve">CONTRATO DE </w:t>
    </w:r>
    <w:r w:rsidR="00362768">
      <w:rPr>
        <w:rFonts w:ascii="Arial" w:hAnsi="Arial" w:cs="Arial"/>
        <w:b/>
      </w:rPr>
      <w:t>COMPRAVENTA</w:t>
    </w:r>
    <w:r w:rsidRPr="002C4542">
      <w:rPr>
        <w:rFonts w:ascii="Arial" w:hAnsi="Arial" w:cs="Arial"/>
        <w:b/>
      </w:rPr>
      <w:t xml:space="preserve"> No. </w:t>
    </w:r>
    <w:r w:rsidR="00884D5E" w:rsidRPr="002C4542">
      <w:rPr>
        <w:rFonts w:ascii="Arial" w:hAnsi="Arial" w:cs="Arial"/>
        <w:b/>
      </w:rPr>
      <w:t>SDA-</w:t>
    </w:r>
    <w:r w:rsidR="00755D52" w:rsidRPr="002C4542">
      <w:rPr>
        <w:rFonts w:ascii="Arial" w:hAnsi="Arial" w:cs="Arial"/>
        <w:b/>
      </w:rPr>
      <w:t>XXXXXXXX</w:t>
    </w:r>
    <w:r w:rsidR="00884D5E" w:rsidRPr="002C4542">
      <w:rPr>
        <w:rFonts w:ascii="Arial" w:hAnsi="Arial" w:cs="Arial"/>
        <w:b/>
      </w:rPr>
      <w:t xml:space="preserve"> </w:t>
    </w:r>
    <w:r w:rsidRPr="002C4542">
      <w:rPr>
        <w:rFonts w:ascii="Arial" w:hAnsi="Arial" w:cs="Arial"/>
        <w:b/>
        <w:color w:val="000000" w:themeColor="text1"/>
      </w:rPr>
      <w:t xml:space="preserve">ENTRE </w:t>
    </w:r>
    <w:r w:rsidRPr="002C4542">
      <w:rPr>
        <w:rFonts w:ascii="Arial" w:hAnsi="Arial" w:cs="Arial"/>
        <w:b/>
      </w:rPr>
      <w:t xml:space="preserve">BOGOTÁ D.C. </w:t>
    </w:r>
    <w:r w:rsidR="009E4345" w:rsidRPr="002C4542">
      <w:rPr>
        <w:rFonts w:ascii="Arial" w:hAnsi="Arial" w:cs="Arial"/>
        <w:b/>
      </w:rPr>
      <w:t xml:space="preserve">- </w:t>
    </w:r>
    <w:r w:rsidRPr="002C4542">
      <w:rPr>
        <w:rFonts w:ascii="Arial" w:hAnsi="Arial" w:cs="Arial"/>
        <w:b/>
      </w:rPr>
      <w:t xml:space="preserve">SECRETARÍA DISTRITAL DE AMBIENTE </w:t>
    </w:r>
    <w:r w:rsidR="009E4345" w:rsidRPr="002C4542">
      <w:rPr>
        <w:rFonts w:ascii="Arial" w:hAnsi="Arial" w:cs="Arial"/>
        <w:b/>
      </w:rPr>
      <w:t>-</w:t>
    </w:r>
    <w:r w:rsidRPr="002C4542">
      <w:rPr>
        <w:rFonts w:ascii="Arial" w:hAnsi="Arial" w:cs="Arial"/>
        <w:b/>
      </w:rPr>
      <w:t xml:space="preserve"> SDA Y </w:t>
    </w:r>
    <w:r w:rsidR="00755D52" w:rsidRPr="002C4542">
      <w:rPr>
        <w:rFonts w:ascii="Arial" w:hAnsi="Arial" w:cs="Arial"/>
        <w:b/>
        <w:bCs/>
      </w:rPr>
      <w:t>XXXXXXXXXXXXXXX</w:t>
    </w:r>
  </w:p>
  <w:p w14:paraId="78DDF45B" w14:textId="77777777" w:rsidR="004F5335" w:rsidRDefault="004F5335" w:rsidP="004F533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E628BE"/>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581475"/>
    <w:multiLevelType w:val="hybridMultilevel"/>
    <w:tmpl w:val="337802B2"/>
    <w:lvl w:ilvl="0" w:tplc="BB761A8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44529"/>
    <w:multiLevelType w:val="multilevel"/>
    <w:tmpl w:val="D806DF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B53227C"/>
    <w:multiLevelType w:val="multilevel"/>
    <w:tmpl w:val="B6068A10"/>
    <w:lvl w:ilvl="0">
      <w:start w:val="5"/>
      <w:numFmt w:val="decimal"/>
      <w:lvlText w:val="%1."/>
      <w:lvlJc w:val="left"/>
      <w:pPr>
        <w:ind w:left="460" w:hanging="460"/>
      </w:pPr>
    </w:lvl>
    <w:lvl w:ilvl="1">
      <w:start w:val="4"/>
      <w:numFmt w:val="decimal"/>
      <w:lvlText w:val="%1.%2."/>
      <w:lvlJc w:val="left"/>
      <w:pPr>
        <w:ind w:left="460" w:hanging="460"/>
      </w:pPr>
    </w:lvl>
    <w:lvl w:ilvl="2">
      <w:start w:val="3"/>
      <w:numFmt w:val="decimal"/>
      <w:lvlText w:val="%1.%2.%3."/>
      <w:lvlJc w:val="left"/>
      <w:pPr>
        <w:ind w:left="720" w:hanging="720"/>
      </w:pPr>
      <w:rPr>
        <w:b/>
        <w:bCs/>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0D7C0BFE"/>
    <w:multiLevelType w:val="hybridMultilevel"/>
    <w:tmpl w:val="C4322854"/>
    <w:lvl w:ilvl="0" w:tplc="80B645D0">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0041D79"/>
    <w:multiLevelType w:val="multilevel"/>
    <w:tmpl w:val="5DE21A62"/>
    <w:lvl w:ilvl="0">
      <w:start w:val="1"/>
      <w:numFmt w:val="lowerLetter"/>
      <w:pStyle w:val="Listaconvietas"/>
      <w:lvlText w:val="%1."/>
      <w:lvlJc w:val="left"/>
      <w:pPr>
        <w:ind w:left="720" w:hanging="360"/>
      </w:pPr>
    </w:lvl>
    <w:lvl w:ilvl="1">
      <w:start w:val="1"/>
      <w:numFmt w:val="lowerLetter"/>
      <w:lvlText w:val="%2)"/>
      <w:lvlJc w:val="left"/>
      <w:pPr>
        <w:ind w:left="1440" w:hanging="360"/>
      </w:pPr>
      <w:rPr>
        <w:b/>
        <w:bCs/>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0722A9D"/>
    <w:multiLevelType w:val="hybridMultilevel"/>
    <w:tmpl w:val="A3707C68"/>
    <w:lvl w:ilvl="0" w:tplc="361C3DA0">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826CCA"/>
    <w:multiLevelType w:val="multilevel"/>
    <w:tmpl w:val="99FAB6FE"/>
    <w:lvl w:ilvl="0">
      <w:start w:val="1"/>
      <w:numFmt w:val="decimal"/>
      <w:lvlText w:val="%1."/>
      <w:lvlJc w:val="left"/>
      <w:pPr>
        <w:ind w:left="720" w:hanging="360"/>
      </w:pPr>
      <w:rPr>
        <w:rFonts w:ascii="Arial" w:eastAsia="Arial" w:hAnsi="Arial" w:cs="Arial"/>
        <w:b/>
        <w:i w:val="0"/>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6B711BF"/>
    <w:multiLevelType w:val="hybridMultilevel"/>
    <w:tmpl w:val="EA50B64A"/>
    <w:lvl w:ilvl="0" w:tplc="B8A89A4C">
      <w:start w:val="1"/>
      <w:numFmt w:val="lowerLetter"/>
      <w:lvlText w:val="%1."/>
      <w:lvlJc w:val="left"/>
      <w:pPr>
        <w:ind w:left="75" w:hanging="253"/>
      </w:pPr>
      <w:rPr>
        <w:rFonts w:ascii="Arial" w:eastAsia="Arial" w:hAnsi="Arial" w:cs="Arial" w:hint="default"/>
        <w:b/>
        <w:bCs/>
        <w:i w:val="0"/>
        <w:iCs w:val="0"/>
        <w:spacing w:val="-1"/>
        <w:w w:val="100"/>
        <w:sz w:val="20"/>
        <w:szCs w:val="20"/>
        <w:lang w:val="es-ES" w:eastAsia="en-US" w:bidi="ar-SA"/>
      </w:rPr>
    </w:lvl>
    <w:lvl w:ilvl="1" w:tplc="E222D748">
      <w:numFmt w:val="bullet"/>
      <w:lvlText w:val="•"/>
      <w:lvlJc w:val="left"/>
      <w:pPr>
        <w:ind w:left="875" w:hanging="253"/>
      </w:pPr>
      <w:rPr>
        <w:rFonts w:hint="default"/>
        <w:lang w:val="es-ES" w:eastAsia="en-US" w:bidi="ar-SA"/>
      </w:rPr>
    </w:lvl>
    <w:lvl w:ilvl="2" w:tplc="87624402">
      <w:numFmt w:val="bullet"/>
      <w:lvlText w:val="•"/>
      <w:lvlJc w:val="left"/>
      <w:pPr>
        <w:ind w:left="1670" w:hanging="253"/>
      </w:pPr>
      <w:rPr>
        <w:rFonts w:hint="default"/>
        <w:lang w:val="es-ES" w:eastAsia="en-US" w:bidi="ar-SA"/>
      </w:rPr>
    </w:lvl>
    <w:lvl w:ilvl="3" w:tplc="80C6BB1E">
      <w:numFmt w:val="bullet"/>
      <w:lvlText w:val="•"/>
      <w:lvlJc w:val="left"/>
      <w:pPr>
        <w:ind w:left="2466" w:hanging="253"/>
      </w:pPr>
      <w:rPr>
        <w:rFonts w:hint="default"/>
        <w:lang w:val="es-ES" w:eastAsia="en-US" w:bidi="ar-SA"/>
      </w:rPr>
    </w:lvl>
    <w:lvl w:ilvl="4" w:tplc="FF24A0FC">
      <w:numFmt w:val="bullet"/>
      <w:lvlText w:val="•"/>
      <w:lvlJc w:val="left"/>
      <w:pPr>
        <w:ind w:left="3261" w:hanging="253"/>
      </w:pPr>
      <w:rPr>
        <w:rFonts w:hint="default"/>
        <w:lang w:val="es-ES" w:eastAsia="en-US" w:bidi="ar-SA"/>
      </w:rPr>
    </w:lvl>
    <w:lvl w:ilvl="5" w:tplc="5750F95C">
      <w:numFmt w:val="bullet"/>
      <w:lvlText w:val="•"/>
      <w:lvlJc w:val="left"/>
      <w:pPr>
        <w:ind w:left="4057" w:hanging="253"/>
      </w:pPr>
      <w:rPr>
        <w:rFonts w:hint="default"/>
        <w:lang w:val="es-ES" w:eastAsia="en-US" w:bidi="ar-SA"/>
      </w:rPr>
    </w:lvl>
    <w:lvl w:ilvl="6" w:tplc="0338D7C6">
      <w:numFmt w:val="bullet"/>
      <w:lvlText w:val="•"/>
      <w:lvlJc w:val="left"/>
      <w:pPr>
        <w:ind w:left="4852" w:hanging="253"/>
      </w:pPr>
      <w:rPr>
        <w:rFonts w:hint="default"/>
        <w:lang w:val="es-ES" w:eastAsia="en-US" w:bidi="ar-SA"/>
      </w:rPr>
    </w:lvl>
    <w:lvl w:ilvl="7" w:tplc="7F2C26F6">
      <w:numFmt w:val="bullet"/>
      <w:lvlText w:val="•"/>
      <w:lvlJc w:val="left"/>
      <w:pPr>
        <w:ind w:left="5647" w:hanging="253"/>
      </w:pPr>
      <w:rPr>
        <w:rFonts w:hint="default"/>
        <w:lang w:val="es-ES" w:eastAsia="en-US" w:bidi="ar-SA"/>
      </w:rPr>
    </w:lvl>
    <w:lvl w:ilvl="8" w:tplc="F01E370E">
      <w:numFmt w:val="bullet"/>
      <w:lvlText w:val="•"/>
      <w:lvlJc w:val="left"/>
      <w:pPr>
        <w:ind w:left="6443" w:hanging="253"/>
      </w:pPr>
      <w:rPr>
        <w:rFonts w:hint="default"/>
        <w:lang w:val="es-ES" w:eastAsia="en-US" w:bidi="ar-SA"/>
      </w:rPr>
    </w:lvl>
  </w:abstractNum>
  <w:abstractNum w:abstractNumId="9" w15:restartNumberingAfterBreak="0">
    <w:nsid w:val="1BD27067"/>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BFC4013"/>
    <w:multiLevelType w:val="multilevel"/>
    <w:tmpl w:val="AFFCE584"/>
    <w:lvl w:ilvl="0">
      <w:start w:val="1"/>
      <w:numFmt w:val="bullet"/>
      <w:lvlText w:val="●"/>
      <w:lvlJc w:val="left"/>
      <w:pPr>
        <w:ind w:left="729" w:hanging="359"/>
      </w:pPr>
      <w:rPr>
        <w:rFonts w:ascii="Noto Sans Symbols" w:eastAsia="Noto Sans Symbols" w:hAnsi="Noto Sans Symbols" w:cs="Noto Sans Symbols"/>
      </w:rPr>
    </w:lvl>
    <w:lvl w:ilvl="1">
      <w:start w:val="1"/>
      <w:numFmt w:val="bullet"/>
      <w:lvlText w:val="o"/>
      <w:lvlJc w:val="left"/>
      <w:pPr>
        <w:ind w:left="1449" w:hanging="360"/>
      </w:pPr>
      <w:rPr>
        <w:rFonts w:ascii="Courier New" w:eastAsia="Courier New" w:hAnsi="Courier New" w:cs="Courier New"/>
      </w:rPr>
    </w:lvl>
    <w:lvl w:ilvl="2">
      <w:start w:val="1"/>
      <w:numFmt w:val="bullet"/>
      <w:lvlText w:val="▪"/>
      <w:lvlJc w:val="left"/>
      <w:pPr>
        <w:ind w:left="2169" w:hanging="360"/>
      </w:pPr>
      <w:rPr>
        <w:rFonts w:ascii="Noto Sans Symbols" w:eastAsia="Noto Sans Symbols" w:hAnsi="Noto Sans Symbols" w:cs="Noto Sans Symbols"/>
      </w:rPr>
    </w:lvl>
    <w:lvl w:ilvl="3">
      <w:start w:val="1"/>
      <w:numFmt w:val="bullet"/>
      <w:lvlText w:val="●"/>
      <w:lvlJc w:val="left"/>
      <w:pPr>
        <w:ind w:left="2889" w:hanging="360"/>
      </w:pPr>
      <w:rPr>
        <w:rFonts w:ascii="Noto Sans Symbols" w:eastAsia="Noto Sans Symbols" w:hAnsi="Noto Sans Symbols" w:cs="Noto Sans Symbols"/>
      </w:rPr>
    </w:lvl>
    <w:lvl w:ilvl="4">
      <w:start w:val="1"/>
      <w:numFmt w:val="bullet"/>
      <w:lvlText w:val="o"/>
      <w:lvlJc w:val="left"/>
      <w:pPr>
        <w:ind w:left="3609" w:hanging="360"/>
      </w:pPr>
      <w:rPr>
        <w:rFonts w:ascii="Courier New" w:eastAsia="Courier New" w:hAnsi="Courier New" w:cs="Courier New"/>
      </w:rPr>
    </w:lvl>
    <w:lvl w:ilvl="5">
      <w:start w:val="1"/>
      <w:numFmt w:val="bullet"/>
      <w:lvlText w:val="▪"/>
      <w:lvlJc w:val="left"/>
      <w:pPr>
        <w:ind w:left="4329" w:hanging="360"/>
      </w:pPr>
      <w:rPr>
        <w:rFonts w:ascii="Noto Sans Symbols" w:eastAsia="Noto Sans Symbols" w:hAnsi="Noto Sans Symbols" w:cs="Noto Sans Symbols"/>
      </w:rPr>
    </w:lvl>
    <w:lvl w:ilvl="6">
      <w:start w:val="1"/>
      <w:numFmt w:val="bullet"/>
      <w:lvlText w:val="●"/>
      <w:lvlJc w:val="left"/>
      <w:pPr>
        <w:ind w:left="5049" w:hanging="360"/>
      </w:pPr>
      <w:rPr>
        <w:rFonts w:ascii="Noto Sans Symbols" w:eastAsia="Noto Sans Symbols" w:hAnsi="Noto Sans Symbols" w:cs="Noto Sans Symbols"/>
      </w:rPr>
    </w:lvl>
    <w:lvl w:ilvl="7">
      <w:start w:val="1"/>
      <w:numFmt w:val="bullet"/>
      <w:lvlText w:val="o"/>
      <w:lvlJc w:val="left"/>
      <w:pPr>
        <w:ind w:left="5769" w:hanging="360"/>
      </w:pPr>
      <w:rPr>
        <w:rFonts w:ascii="Courier New" w:eastAsia="Courier New" w:hAnsi="Courier New" w:cs="Courier New"/>
      </w:rPr>
    </w:lvl>
    <w:lvl w:ilvl="8">
      <w:start w:val="1"/>
      <w:numFmt w:val="bullet"/>
      <w:lvlText w:val="▪"/>
      <w:lvlJc w:val="left"/>
      <w:pPr>
        <w:ind w:left="6489" w:hanging="360"/>
      </w:pPr>
      <w:rPr>
        <w:rFonts w:ascii="Noto Sans Symbols" w:eastAsia="Noto Sans Symbols" w:hAnsi="Noto Sans Symbols" w:cs="Noto Sans Symbols"/>
      </w:rPr>
    </w:lvl>
  </w:abstractNum>
  <w:abstractNum w:abstractNumId="11" w15:restartNumberingAfterBreak="0">
    <w:nsid w:val="20A34F0F"/>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4674019"/>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6F36D4C"/>
    <w:multiLevelType w:val="multilevel"/>
    <w:tmpl w:val="BE683372"/>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7DD7832"/>
    <w:multiLevelType w:val="hybridMultilevel"/>
    <w:tmpl w:val="D0CC9828"/>
    <w:lvl w:ilvl="0" w:tplc="AE66F742">
      <w:start w:val="1"/>
      <w:numFmt w:val="upp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6722CD"/>
    <w:multiLevelType w:val="hybridMultilevel"/>
    <w:tmpl w:val="A038143A"/>
    <w:lvl w:ilvl="0" w:tplc="65246C72">
      <w:start w:val="1"/>
      <w:numFmt w:val="decimal"/>
      <w:lvlText w:val="%1."/>
      <w:lvlJc w:val="left"/>
      <w:pPr>
        <w:ind w:left="724" w:hanging="358"/>
      </w:pPr>
      <w:rPr>
        <w:rFonts w:ascii="Arial" w:eastAsia="Arial" w:hAnsi="Arial" w:cs="Arial" w:hint="default"/>
        <w:b/>
        <w:bCs/>
        <w:i w:val="0"/>
        <w:iCs w:val="0"/>
        <w:spacing w:val="-1"/>
        <w:w w:val="100"/>
        <w:sz w:val="20"/>
        <w:szCs w:val="20"/>
        <w:lang w:val="es-ES" w:eastAsia="en-US" w:bidi="ar-SA"/>
      </w:rPr>
    </w:lvl>
    <w:lvl w:ilvl="1" w:tplc="CAC47CBC">
      <w:start w:val="1"/>
      <w:numFmt w:val="lowerLetter"/>
      <w:lvlText w:val="%2."/>
      <w:lvlJc w:val="left"/>
      <w:pPr>
        <w:ind w:left="1084"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2" w:tplc="B106E342">
      <w:start w:val="1"/>
      <w:numFmt w:val="decimal"/>
      <w:lvlText w:val="%3."/>
      <w:lvlJc w:val="left"/>
      <w:pPr>
        <w:ind w:left="1415" w:hanging="358"/>
      </w:pPr>
      <w:rPr>
        <w:rFonts w:ascii="Microsoft Sans Serif" w:eastAsia="Microsoft Sans Serif" w:hAnsi="Microsoft Sans Serif" w:cs="Microsoft Sans Serif" w:hint="default"/>
        <w:b w:val="0"/>
        <w:bCs w:val="0"/>
        <w:i w:val="0"/>
        <w:iCs w:val="0"/>
        <w:spacing w:val="-1"/>
        <w:w w:val="100"/>
        <w:sz w:val="20"/>
        <w:szCs w:val="20"/>
        <w:lang w:val="es-ES" w:eastAsia="en-US" w:bidi="ar-SA"/>
      </w:rPr>
    </w:lvl>
    <w:lvl w:ilvl="3" w:tplc="DA66241E">
      <w:numFmt w:val="bullet"/>
      <w:lvlText w:val="•"/>
      <w:lvlJc w:val="left"/>
      <w:pPr>
        <w:ind w:left="2238" w:hanging="358"/>
      </w:pPr>
      <w:rPr>
        <w:rFonts w:hint="default"/>
        <w:lang w:val="es-ES" w:eastAsia="en-US" w:bidi="ar-SA"/>
      </w:rPr>
    </w:lvl>
    <w:lvl w:ilvl="4" w:tplc="FDA41EAE">
      <w:numFmt w:val="bullet"/>
      <w:lvlText w:val="•"/>
      <w:lvlJc w:val="left"/>
      <w:pPr>
        <w:ind w:left="3056" w:hanging="358"/>
      </w:pPr>
      <w:rPr>
        <w:rFonts w:hint="default"/>
        <w:lang w:val="es-ES" w:eastAsia="en-US" w:bidi="ar-SA"/>
      </w:rPr>
    </w:lvl>
    <w:lvl w:ilvl="5" w:tplc="766A41C4">
      <w:numFmt w:val="bullet"/>
      <w:lvlText w:val="•"/>
      <w:lvlJc w:val="left"/>
      <w:pPr>
        <w:ind w:left="3874" w:hanging="358"/>
      </w:pPr>
      <w:rPr>
        <w:rFonts w:hint="default"/>
        <w:lang w:val="es-ES" w:eastAsia="en-US" w:bidi="ar-SA"/>
      </w:rPr>
    </w:lvl>
    <w:lvl w:ilvl="6" w:tplc="634E2ECC">
      <w:numFmt w:val="bullet"/>
      <w:lvlText w:val="•"/>
      <w:lvlJc w:val="left"/>
      <w:pPr>
        <w:ind w:left="4692" w:hanging="358"/>
      </w:pPr>
      <w:rPr>
        <w:rFonts w:hint="default"/>
        <w:lang w:val="es-ES" w:eastAsia="en-US" w:bidi="ar-SA"/>
      </w:rPr>
    </w:lvl>
    <w:lvl w:ilvl="7" w:tplc="D1D21580">
      <w:numFmt w:val="bullet"/>
      <w:lvlText w:val="•"/>
      <w:lvlJc w:val="left"/>
      <w:pPr>
        <w:ind w:left="5510" w:hanging="358"/>
      </w:pPr>
      <w:rPr>
        <w:rFonts w:hint="default"/>
        <w:lang w:val="es-ES" w:eastAsia="en-US" w:bidi="ar-SA"/>
      </w:rPr>
    </w:lvl>
    <w:lvl w:ilvl="8" w:tplc="4036E310">
      <w:numFmt w:val="bullet"/>
      <w:lvlText w:val="•"/>
      <w:lvlJc w:val="left"/>
      <w:pPr>
        <w:ind w:left="6328" w:hanging="358"/>
      </w:pPr>
      <w:rPr>
        <w:rFonts w:hint="default"/>
        <w:lang w:val="es-ES" w:eastAsia="en-US" w:bidi="ar-SA"/>
      </w:rPr>
    </w:lvl>
  </w:abstractNum>
  <w:abstractNum w:abstractNumId="16" w15:restartNumberingAfterBreak="0">
    <w:nsid w:val="340260CF"/>
    <w:multiLevelType w:val="hybridMultilevel"/>
    <w:tmpl w:val="5D0633BC"/>
    <w:lvl w:ilvl="0" w:tplc="23BC5B08">
      <w:start w:val="1"/>
      <w:numFmt w:val="decimal"/>
      <w:lvlText w:val="%1."/>
      <w:lvlJc w:val="left"/>
      <w:pPr>
        <w:ind w:left="739" w:hanging="358"/>
      </w:pPr>
      <w:rPr>
        <w:rFonts w:hint="default"/>
        <w:spacing w:val="-1"/>
        <w:w w:val="100"/>
        <w:lang w:val="es-ES" w:eastAsia="en-US" w:bidi="ar-SA"/>
      </w:rPr>
    </w:lvl>
    <w:lvl w:ilvl="1" w:tplc="B1E05F3A">
      <w:numFmt w:val="bullet"/>
      <w:lvlText w:val="•"/>
      <w:lvlJc w:val="left"/>
      <w:pPr>
        <w:ind w:left="1469" w:hanging="358"/>
      </w:pPr>
      <w:rPr>
        <w:rFonts w:hint="default"/>
        <w:lang w:val="es-ES" w:eastAsia="en-US" w:bidi="ar-SA"/>
      </w:rPr>
    </w:lvl>
    <w:lvl w:ilvl="2" w:tplc="AC107C34">
      <w:numFmt w:val="bullet"/>
      <w:lvlText w:val="•"/>
      <w:lvlJc w:val="left"/>
      <w:pPr>
        <w:ind w:left="2198" w:hanging="358"/>
      </w:pPr>
      <w:rPr>
        <w:rFonts w:hint="default"/>
        <w:lang w:val="es-ES" w:eastAsia="en-US" w:bidi="ar-SA"/>
      </w:rPr>
    </w:lvl>
    <w:lvl w:ilvl="3" w:tplc="7B40B83C">
      <w:numFmt w:val="bullet"/>
      <w:lvlText w:val="•"/>
      <w:lvlJc w:val="left"/>
      <w:pPr>
        <w:ind w:left="2928" w:hanging="358"/>
      </w:pPr>
      <w:rPr>
        <w:rFonts w:hint="default"/>
        <w:lang w:val="es-ES" w:eastAsia="en-US" w:bidi="ar-SA"/>
      </w:rPr>
    </w:lvl>
    <w:lvl w:ilvl="4" w:tplc="6590BBFA">
      <w:numFmt w:val="bullet"/>
      <w:lvlText w:val="•"/>
      <w:lvlJc w:val="left"/>
      <w:pPr>
        <w:ind w:left="3657" w:hanging="358"/>
      </w:pPr>
      <w:rPr>
        <w:rFonts w:hint="default"/>
        <w:lang w:val="es-ES" w:eastAsia="en-US" w:bidi="ar-SA"/>
      </w:rPr>
    </w:lvl>
    <w:lvl w:ilvl="5" w:tplc="11DA14CA">
      <w:numFmt w:val="bullet"/>
      <w:lvlText w:val="•"/>
      <w:lvlJc w:val="left"/>
      <w:pPr>
        <w:ind w:left="4387" w:hanging="358"/>
      </w:pPr>
      <w:rPr>
        <w:rFonts w:hint="default"/>
        <w:lang w:val="es-ES" w:eastAsia="en-US" w:bidi="ar-SA"/>
      </w:rPr>
    </w:lvl>
    <w:lvl w:ilvl="6" w:tplc="07CA149E">
      <w:numFmt w:val="bullet"/>
      <w:lvlText w:val="•"/>
      <w:lvlJc w:val="left"/>
      <w:pPr>
        <w:ind w:left="5116" w:hanging="358"/>
      </w:pPr>
      <w:rPr>
        <w:rFonts w:hint="default"/>
        <w:lang w:val="es-ES" w:eastAsia="en-US" w:bidi="ar-SA"/>
      </w:rPr>
    </w:lvl>
    <w:lvl w:ilvl="7" w:tplc="411082BA">
      <w:numFmt w:val="bullet"/>
      <w:lvlText w:val="•"/>
      <w:lvlJc w:val="left"/>
      <w:pPr>
        <w:ind w:left="5845" w:hanging="358"/>
      </w:pPr>
      <w:rPr>
        <w:rFonts w:hint="default"/>
        <w:lang w:val="es-ES" w:eastAsia="en-US" w:bidi="ar-SA"/>
      </w:rPr>
    </w:lvl>
    <w:lvl w:ilvl="8" w:tplc="B8D2D674">
      <w:numFmt w:val="bullet"/>
      <w:lvlText w:val="•"/>
      <w:lvlJc w:val="left"/>
      <w:pPr>
        <w:ind w:left="6575" w:hanging="358"/>
      </w:pPr>
      <w:rPr>
        <w:rFonts w:hint="default"/>
        <w:lang w:val="es-ES" w:eastAsia="en-US" w:bidi="ar-SA"/>
      </w:rPr>
    </w:lvl>
  </w:abstractNum>
  <w:abstractNum w:abstractNumId="17" w15:restartNumberingAfterBreak="0">
    <w:nsid w:val="341F573D"/>
    <w:multiLevelType w:val="hybridMultilevel"/>
    <w:tmpl w:val="ECCC043A"/>
    <w:lvl w:ilvl="0" w:tplc="6A943134">
      <w:start w:val="1"/>
      <w:numFmt w:val="decimal"/>
      <w:lvlText w:val="%1."/>
      <w:lvlJc w:val="left"/>
      <w:pPr>
        <w:ind w:left="786" w:hanging="425"/>
      </w:pPr>
      <w:rPr>
        <w:rFonts w:ascii="Arial" w:eastAsia="Arial" w:hAnsi="Arial" w:cs="Arial" w:hint="default"/>
        <w:b/>
        <w:bCs/>
        <w:i w:val="0"/>
        <w:iCs w:val="0"/>
        <w:spacing w:val="0"/>
        <w:w w:val="94"/>
        <w:sz w:val="20"/>
        <w:szCs w:val="20"/>
        <w:lang w:val="es-ES" w:eastAsia="en-US" w:bidi="ar-SA"/>
      </w:rPr>
    </w:lvl>
    <w:lvl w:ilvl="1" w:tplc="E1947658">
      <w:numFmt w:val="bullet"/>
      <w:lvlText w:val="•"/>
      <w:lvlJc w:val="left"/>
      <w:pPr>
        <w:ind w:left="1653" w:hanging="425"/>
      </w:pPr>
      <w:rPr>
        <w:rFonts w:hint="default"/>
        <w:lang w:val="es-ES" w:eastAsia="en-US" w:bidi="ar-SA"/>
      </w:rPr>
    </w:lvl>
    <w:lvl w:ilvl="2" w:tplc="90604B50">
      <w:numFmt w:val="bullet"/>
      <w:lvlText w:val="•"/>
      <w:lvlJc w:val="left"/>
      <w:pPr>
        <w:ind w:left="2527" w:hanging="425"/>
      </w:pPr>
      <w:rPr>
        <w:rFonts w:hint="default"/>
        <w:lang w:val="es-ES" w:eastAsia="en-US" w:bidi="ar-SA"/>
      </w:rPr>
    </w:lvl>
    <w:lvl w:ilvl="3" w:tplc="A0880B42">
      <w:numFmt w:val="bullet"/>
      <w:lvlText w:val="•"/>
      <w:lvlJc w:val="left"/>
      <w:pPr>
        <w:ind w:left="3400" w:hanging="425"/>
      </w:pPr>
      <w:rPr>
        <w:rFonts w:hint="default"/>
        <w:lang w:val="es-ES" w:eastAsia="en-US" w:bidi="ar-SA"/>
      </w:rPr>
    </w:lvl>
    <w:lvl w:ilvl="4" w:tplc="4E84A9A8">
      <w:numFmt w:val="bullet"/>
      <w:lvlText w:val="•"/>
      <w:lvlJc w:val="left"/>
      <w:pPr>
        <w:ind w:left="4274" w:hanging="425"/>
      </w:pPr>
      <w:rPr>
        <w:rFonts w:hint="default"/>
        <w:lang w:val="es-ES" w:eastAsia="en-US" w:bidi="ar-SA"/>
      </w:rPr>
    </w:lvl>
    <w:lvl w:ilvl="5" w:tplc="31F02A64">
      <w:numFmt w:val="bullet"/>
      <w:lvlText w:val="•"/>
      <w:lvlJc w:val="left"/>
      <w:pPr>
        <w:ind w:left="5147" w:hanging="425"/>
      </w:pPr>
      <w:rPr>
        <w:rFonts w:hint="default"/>
        <w:lang w:val="es-ES" w:eastAsia="en-US" w:bidi="ar-SA"/>
      </w:rPr>
    </w:lvl>
    <w:lvl w:ilvl="6" w:tplc="A476E884">
      <w:numFmt w:val="bullet"/>
      <w:lvlText w:val="•"/>
      <w:lvlJc w:val="left"/>
      <w:pPr>
        <w:ind w:left="6021" w:hanging="425"/>
      </w:pPr>
      <w:rPr>
        <w:rFonts w:hint="default"/>
        <w:lang w:val="es-ES" w:eastAsia="en-US" w:bidi="ar-SA"/>
      </w:rPr>
    </w:lvl>
    <w:lvl w:ilvl="7" w:tplc="C742DD88">
      <w:numFmt w:val="bullet"/>
      <w:lvlText w:val="•"/>
      <w:lvlJc w:val="left"/>
      <w:pPr>
        <w:ind w:left="6894" w:hanging="425"/>
      </w:pPr>
      <w:rPr>
        <w:rFonts w:hint="default"/>
        <w:lang w:val="es-ES" w:eastAsia="en-US" w:bidi="ar-SA"/>
      </w:rPr>
    </w:lvl>
    <w:lvl w:ilvl="8" w:tplc="3830E57A">
      <w:numFmt w:val="bullet"/>
      <w:lvlText w:val="•"/>
      <w:lvlJc w:val="left"/>
      <w:pPr>
        <w:ind w:left="7768" w:hanging="425"/>
      </w:pPr>
      <w:rPr>
        <w:rFonts w:hint="default"/>
        <w:lang w:val="es-ES" w:eastAsia="en-US" w:bidi="ar-SA"/>
      </w:rPr>
    </w:lvl>
  </w:abstractNum>
  <w:abstractNum w:abstractNumId="18" w15:restartNumberingAfterBreak="0">
    <w:nsid w:val="34431C49"/>
    <w:multiLevelType w:val="hybridMultilevel"/>
    <w:tmpl w:val="F552F4F4"/>
    <w:lvl w:ilvl="0" w:tplc="E23A4740">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8B2ECDB4">
      <w:start w:val="1"/>
      <w:numFmt w:val="decimal"/>
      <w:lvlText w:val="%4."/>
      <w:lvlJc w:val="left"/>
      <w:pPr>
        <w:ind w:left="1211" w:hanging="360"/>
      </w:pPr>
      <w:rPr>
        <w:b/>
        <w:bCs w:val="0"/>
      </w:r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8214DBEE">
      <w:start w:val="1"/>
      <w:numFmt w:val="decimal"/>
      <w:lvlText w:val="%7."/>
      <w:lvlJc w:val="left"/>
      <w:pPr>
        <w:ind w:left="5040" w:hanging="360"/>
      </w:pPr>
      <w:rPr>
        <w:b/>
        <w:bCs w:val="0"/>
      </w:r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59712EB"/>
    <w:multiLevelType w:val="multilevel"/>
    <w:tmpl w:val="F73C5684"/>
    <w:lvl w:ilvl="0">
      <w:start w:val="1"/>
      <w:numFmt w:val="decimal"/>
      <w:lvlText w:val="%1."/>
      <w:lvlJc w:val="left"/>
      <w:pPr>
        <w:ind w:left="643"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A785678"/>
    <w:multiLevelType w:val="hybridMultilevel"/>
    <w:tmpl w:val="1A28B3E2"/>
    <w:lvl w:ilvl="0" w:tplc="79FAD710">
      <w:start w:val="1"/>
      <w:numFmt w:val="decimal"/>
      <w:lvlText w:val="%1."/>
      <w:lvlJc w:val="left"/>
      <w:pPr>
        <w:ind w:left="805" w:hanging="358"/>
      </w:pPr>
      <w:rPr>
        <w:rFonts w:ascii="Arial" w:eastAsia="Arial" w:hAnsi="Arial" w:cs="Arial" w:hint="default"/>
        <w:b/>
        <w:bCs/>
        <w:i w:val="0"/>
        <w:iCs w:val="0"/>
        <w:spacing w:val="-1"/>
        <w:w w:val="100"/>
        <w:sz w:val="20"/>
        <w:szCs w:val="20"/>
        <w:lang w:val="es-ES" w:eastAsia="en-US" w:bidi="ar-SA"/>
      </w:rPr>
    </w:lvl>
    <w:lvl w:ilvl="1" w:tplc="29761BBC">
      <w:numFmt w:val="bullet"/>
      <w:lvlText w:val="•"/>
      <w:lvlJc w:val="left"/>
      <w:pPr>
        <w:ind w:left="1522" w:hanging="358"/>
      </w:pPr>
      <w:rPr>
        <w:rFonts w:hint="default"/>
        <w:lang w:val="es-ES" w:eastAsia="en-US" w:bidi="ar-SA"/>
      </w:rPr>
    </w:lvl>
    <w:lvl w:ilvl="2" w:tplc="862CEA76">
      <w:numFmt w:val="bullet"/>
      <w:lvlText w:val="•"/>
      <w:lvlJc w:val="left"/>
      <w:pPr>
        <w:ind w:left="2245" w:hanging="358"/>
      </w:pPr>
      <w:rPr>
        <w:rFonts w:hint="default"/>
        <w:lang w:val="es-ES" w:eastAsia="en-US" w:bidi="ar-SA"/>
      </w:rPr>
    </w:lvl>
    <w:lvl w:ilvl="3" w:tplc="322069E4">
      <w:numFmt w:val="bullet"/>
      <w:lvlText w:val="•"/>
      <w:lvlJc w:val="left"/>
      <w:pPr>
        <w:ind w:left="2968" w:hanging="358"/>
      </w:pPr>
      <w:rPr>
        <w:rFonts w:hint="default"/>
        <w:lang w:val="es-ES" w:eastAsia="en-US" w:bidi="ar-SA"/>
      </w:rPr>
    </w:lvl>
    <w:lvl w:ilvl="4" w:tplc="AD647CFE">
      <w:numFmt w:val="bullet"/>
      <w:lvlText w:val="•"/>
      <w:lvlJc w:val="left"/>
      <w:pPr>
        <w:ind w:left="3691" w:hanging="358"/>
      </w:pPr>
      <w:rPr>
        <w:rFonts w:hint="default"/>
        <w:lang w:val="es-ES" w:eastAsia="en-US" w:bidi="ar-SA"/>
      </w:rPr>
    </w:lvl>
    <w:lvl w:ilvl="5" w:tplc="ACF6C98C">
      <w:numFmt w:val="bullet"/>
      <w:lvlText w:val="•"/>
      <w:lvlJc w:val="left"/>
      <w:pPr>
        <w:ind w:left="4414" w:hanging="358"/>
      </w:pPr>
      <w:rPr>
        <w:rFonts w:hint="default"/>
        <w:lang w:val="es-ES" w:eastAsia="en-US" w:bidi="ar-SA"/>
      </w:rPr>
    </w:lvl>
    <w:lvl w:ilvl="6" w:tplc="970C474C">
      <w:numFmt w:val="bullet"/>
      <w:lvlText w:val="•"/>
      <w:lvlJc w:val="left"/>
      <w:pPr>
        <w:ind w:left="5137" w:hanging="358"/>
      </w:pPr>
      <w:rPr>
        <w:rFonts w:hint="default"/>
        <w:lang w:val="es-ES" w:eastAsia="en-US" w:bidi="ar-SA"/>
      </w:rPr>
    </w:lvl>
    <w:lvl w:ilvl="7" w:tplc="AAC48F2E">
      <w:numFmt w:val="bullet"/>
      <w:lvlText w:val="•"/>
      <w:lvlJc w:val="left"/>
      <w:pPr>
        <w:ind w:left="5860" w:hanging="358"/>
      </w:pPr>
      <w:rPr>
        <w:rFonts w:hint="default"/>
        <w:lang w:val="es-ES" w:eastAsia="en-US" w:bidi="ar-SA"/>
      </w:rPr>
    </w:lvl>
    <w:lvl w:ilvl="8" w:tplc="45E24E18">
      <w:numFmt w:val="bullet"/>
      <w:lvlText w:val="•"/>
      <w:lvlJc w:val="left"/>
      <w:pPr>
        <w:ind w:left="6583" w:hanging="358"/>
      </w:pPr>
      <w:rPr>
        <w:rFonts w:hint="default"/>
        <w:lang w:val="es-ES" w:eastAsia="en-US" w:bidi="ar-SA"/>
      </w:rPr>
    </w:lvl>
  </w:abstractNum>
  <w:abstractNum w:abstractNumId="21" w15:restartNumberingAfterBreak="0">
    <w:nsid w:val="3C5B229E"/>
    <w:multiLevelType w:val="hybridMultilevel"/>
    <w:tmpl w:val="EE802FD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C6D5933"/>
    <w:multiLevelType w:val="multilevel"/>
    <w:tmpl w:val="2796271C"/>
    <w:lvl w:ilvl="0">
      <w:start w:val="14"/>
      <w:numFmt w:val="decimal"/>
      <w:lvlText w:val="%1."/>
      <w:lvlJc w:val="left"/>
      <w:pPr>
        <w:ind w:left="720" w:hanging="360"/>
      </w:pPr>
      <w:rPr>
        <w:i/>
        <w:i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3E2E241C"/>
    <w:multiLevelType w:val="multilevel"/>
    <w:tmpl w:val="34AE85F4"/>
    <w:lvl w:ilvl="0">
      <w:start w:val="1"/>
      <w:numFmt w:val="bullet"/>
      <w:lvlText w:val=""/>
      <w:lvlJc w:val="left"/>
      <w:pPr>
        <w:ind w:left="36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EBA30D9"/>
    <w:multiLevelType w:val="multilevel"/>
    <w:tmpl w:val="6FA8F3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3EE920DD"/>
    <w:multiLevelType w:val="hybridMultilevel"/>
    <w:tmpl w:val="C3FC39AC"/>
    <w:lvl w:ilvl="0" w:tplc="FFFFFFFF">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080A0017">
      <w:start w:val="1"/>
      <w:numFmt w:val="lowerLetter"/>
      <w:lvlText w:val="%2)"/>
      <w:lvlJc w:val="left"/>
      <w:pPr>
        <w:ind w:left="720" w:hanging="360"/>
      </w:pPr>
    </w:lvl>
    <w:lvl w:ilvl="2" w:tplc="FFFFFFFF">
      <w:numFmt w:val="bullet"/>
      <w:lvlText w:val="•"/>
      <w:lvlJc w:val="left"/>
      <w:pPr>
        <w:ind w:left="2246" w:hanging="358"/>
      </w:pPr>
      <w:rPr>
        <w:rFonts w:hint="default"/>
        <w:lang w:val="es-ES" w:eastAsia="en-US" w:bidi="ar-SA"/>
      </w:rPr>
    </w:lvl>
    <w:lvl w:ilvl="3" w:tplc="FFFFFFFF">
      <w:numFmt w:val="bullet"/>
      <w:lvlText w:val="•"/>
      <w:lvlJc w:val="left"/>
      <w:pPr>
        <w:ind w:left="2970" w:hanging="358"/>
      </w:pPr>
      <w:rPr>
        <w:rFonts w:hint="default"/>
        <w:lang w:val="es-ES" w:eastAsia="en-US" w:bidi="ar-SA"/>
      </w:rPr>
    </w:lvl>
    <w:lvl w:ilvl="4" w:tplc="FFFFFFFF">
      <w:numFmt w:val="bullet"/>
      <w:lvlText w:val="•"/>
      <w:lvlJc w:val="left"/>
      <w:pPr>
        <w:ind w:left="3693" w:hanging="358"/>
      </w:pPr>
      <w:rPr>
        <w:rFonts w:hint="default"/>
        <w:lang w:val="es-ES" w:eastAsia="en-US" w:bidi="ar-SA"/>
      </w:rPr>
    </w:lvl>
    <w:lvl w:ilvl="5" w:tplc="FFFFFFFF">
      <w:numFmt w:val="bullet"/>
      <w:lvlText w:val="•"/>
      <w:lvlJc w:val="left"/>
      <w:pPr>
        <w:ind w:left="4417" w:hanging="358"/>
      </w:pPr>
      <w:rPr>
        <w:rFonts w:hint="default"/>
        <w:lang w:val="es-ES" w:eastAsia="en-US" w:bidi="ar-SA"/>
      </w:rPr>
    </w:lvl>
    <w:lvl w:ilvl="6" w:tplc="FFFFFFFF">
      <w:numFmt w:val="bullet"/>
      <w:lvlText w:val="•"/>
      <w:lvlJc w:val="left"/>
      <w:pPr>
        <w:ind w:left="5140" w:hanging="358"/>
      </w:pPr>
      <w:rPr>
        <w:rFonts w:hint="default"/>
        <w:lang w:val="es-ES" w:eastAsia="en-US" w:bidi="ar-SA"/>
      </w:rPr>
    </w:lvl>
    <w:lvl w:ilvl="7" w:tplc="FFFFFFFF">
      <w:numFmt w:val="bullet"/>
      <w:lvlText w:val="•"/>
      <w:lvlJc w:val="left"/>
      <w:pPr>
        <w:ind w:left="5863" w:hanging="358"/>
      </w:pPr>
      <w:rPr>
        <w:rFonts w:hint="default"/>
        <w:lang w:val="es-ES" w:eastAsia="en-US" w:bidi="ar-SA"/>
      </w:rPr>
    </w:lvl>
    <w:lvl w:ilvl="8" w:tplc="FFFFFFFF">
      <w:numFmt w:val="bullet"/>
      <w:lvlText w:val="•"/>
      <w:lvlJc w:val="left"/>
      <w:pPr>
        <w:ind w:left="6587" w:hanging="358"/>
      </w:pPr>
      <w:rPr>
        <w:rFonts w:hint="default"/>
        <w:lang w:val="es-ES" w:eastAsia="en-US" w:bidi="ar-SA"/>
      </w:rPr>
    </w:lvl>
  </w:abstractNum>
  <w:abstractNum w:abstractNumId="26" w15:restartNumberingAfterBreak="0">
    <w:nsid w:val="41A75412"/>
    <w:multiLevelType w:val="hybridMultilevel"/>
    <w:tmpl w:val="B8508B24"/>
    <w:lvl w:ilvl="0" w:tplc="8D4C0BC8">
      <w:start w:val="1"/>
      <w:numFmt w:val="lowerLetter"/>
      <w:lvlText w:val="%1)"/>
      <w:lvlJc w:val="left"/>
      <w:pPr>
        <w:ind w:left="720" w:hanging="360"/>
      </w:pPr>
      <w:rPr>
        <w:b/>
        <w:bCs/>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42E753EB"/>
    <w:multiLevelType w:val="hybridMultilevel"/>
    <w:tmpl w:val="0AEC84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73E4C27"/>
    <w:multiLevelType w:val="hybridMultilevel"/>
    <w:tmpl w:val="6A243D8E"/>
    <w:lvl w:ilvl="0" w:tplc="E744A820">
      <w:start w:val="3"/>
      <w:numFmt w:val="bullet"/>
      <w:lvlText w:val="-"/>
      <w:lvlJc w:val="left"/>
      <w:pPr>
        <w:ind w:left="1080" w:hanging="360"/>
      </w:pPr>
      <w:rPr>
        <w:rFonts w:ascii="Arial Narrow" w:eastAsia="Arial Narrow" w:hAnsi="Arial Narrow" w:cstheme="minorBidi" w:hint="default"/>
        <w:b/>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AA43399"/>
    <w:multiLevelType w:val="hybridMultilevel"/>
    <w:tmpl w:val="61D4853E"/>
    <w:lvl w:ilvl="0" w:tplc="20164DFA">
      <w:start w:val="1"/>
      <w:numFmt w:val="decimal"/>
      <w:lvlText w:val="%1."/>
      <w:lvlJc w:val="left"/>
      <w:pPr>
        <w:ind w:left="798" w:hanging="358"/>
      </w:pPr>
      <w:rPr>
        <w:rFonts w:ascii="Arial" w:eastAsia="Arial" w:hAnsi="Arial" w:cs="Arial" w:hint="default"/>
        <w:b/>
        <w:bCs/>
        <w:i w:val="0"/>
        <w:iCs w:val="0"/>
        <w:spacing w:val="-1"/>
        <w:w w:val="100"/>
        <w:sz w:val="20"/>
        <w:szCs w:val="20"/>
        <w:lang w:val="es-ES" w:eastAsia="en-US" w:bidi="ar-SA"/>
      </w:rPr>
    </w:lvl>
    <w:lvl w:ilvl="1" w:tplc="E59082DA">
      <w:numFmt w:val="bullet"/>
      <w:lvlText w:val="•"/>
      <w:lvlJc w:val="left"/>
      <w:pPr>
        <w:ind w:left="1523" w:hanging="358"/>
      </w:pPr>
      <w:rPr>
        <w:rFonts w:hint="default"/>
        <w:lang w:val="es-ES" w:eastAsia="en-US" w:bidi="ar-SA"/>
      </w:rPr>
    </w:lvl>
    <w:lvl w:ilvl="2" w:tplc="538C90F4">
      <w:numFmt w:val="bullet"/>
      <w:lvlText w:val="•"/>
      <w:lvlJc w:val="left"/>
      <w:pPr>
        <w:ind w:left="2246" w:hanging="358"/>
      </w:pPr>
      <w:rPr>
        <w:rFonts w:hint="default"/>
        <w:lang w:val="es-ES" w:eastAsia="en-US" w:bidi="ar-SA"/>
      </w:rPr>
    </w:lvl>
    <w:lvl w:ilvl="3" w:tplc="5CE42EAA">
      <w:numFmt w:val="bullet"/>
      <w:lvlText w:val="•"/>
      <w:lvlJc w:val="left"/>
      <w:pPr>
        <w:ind w:left="2970" w:hanging="358"/>
      </w:pPr>
      <w:rPr>
        <w:rFonts w:hint="default"/>
        <w:lang w:val="es-ES" w:eastAsia="en-US" w:bidi="ar-SA"/>
      </w:rPr>
    </w:lvl>
    <w:lvl w:ilvl="4" w:tplc="75607510">
      <w:numFmt w:val="bullet"/>
      <w:lvlText w:val="•"/>
      <w:lvlJc w:val="left"/>
      <w:pPr>
        <w:ind w:left="3693" w:hanging="358"/>
      </w:pPr>
      <w:rPr>
        <w:rFonts w:hint="default"/>
        <w:lang w:val="es-ES" w:eastAsia="en-US" w:bidi="ar-SA"/>
      </w:rPr>
    </w:lvl>
    <w:lvl w:ilvl="5" w:tplc="68A2B0BE">
      <w:numFmt w:val="bullet"/>
      <w:lvlText w:val="•"/>
      <w:lvlJc w:val="left"/>
      <w:pPr>
        <w:ind w:left="4417" w:hanging="358"/>
      </w:pPr>
      <w:rPr>
        <w:rFonts w:hint="default"/>
        <w:lang w:val="es-ES" w:eastAsia="en-US" w:bidi="ar-SA"/>
      </w:rPr>
    </w:lvl>
    <w:lvl w:ilvl="6" w:tplc="DFAC5DD2">
      <w:numFmt w:val="bullet"/>
      <w:lvlText w:val="•"/>
      <w:lvlJc w:val="left"/>
      <w:pPr>
        <w:ind w:left="5140" w:hanging="358"/>
      </w:pPr>
      <w:rPr>
        <w:rFonts w:hint="default"/>
        <w:lang w:val="es-ES" w:eastAsia="en-US" w:bidi="ar-SA"/>
      </w:rPr>
    </w:lvl>
    <w:lvl w:ilvl="7" w:tplc="C972AB88">
      <w:numFmt w:val="bullet"/>
      <w:lvlText w:val="•"/>
      <w:lvlJc w:val="left"/>
      <w:pPr>
        <w:ind w:left="5863" w:hanging="358"/>
      </w:pPr>
      <w:rPr>
        <w:rFonts w:hint="default"/>
        <w:lang w:val="es-ES" w:eastAsia="en-US" w:bidi="ar-SA"/>
      </w:rPr>
    </w:lvl>
    <w:lvl w:ilvl="8" w:tplc="FE5A5AB4">
      <w:numFmt w:val="bullet"/>
      <w:lvlText w:val="•"/>
      <w:lvlJc w:val="left"/>
      <w:pPr>
        <w:ind w:left="6587" w:hanging="358"/>
      </w:pPr>
      <w:rPr>
        <w:rFonts w:hint="default"/>
        <w:lang w:val="es-ES" w:eastAsia="en-US" w:bidi="ar-SA"/>
      </w:rPr>
    </w:lvl>
  </w:abstractNum>
  <w:abstractNum w:abstractNumId="30" w15:restartNumberingAfterBreak="0">
    <w:nsid w:val="4B316489"/>
    <w:multiLevelType w:val="hybridMultilevel"/>
    <w:tmpl w:val="2BE0AF9A"/>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486D6A"/>
    <w:multiLevelType w:val="multilevel"/>
    <w:tmpl w:val="A970CB3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0703135"/>
    <w:multiLevelType w:val="multilevel"/>
    <w:tmpl w:val="328A59CC"/>
    <w:lvl w:ilvl="0">
      <w:start w:val="1"/>
      <w:numFmt w:val="decimal"/>
      <w:lvlText w:val="%1."/>
      <w:lvlJc w:val="left"/>
      <w:pPr>
        <w:tabs>
          <w:tab w:val="num" w:pos="720"/>
        </w:tabs>
        <w:ind w:left="720" w:hanging="360"/>
      </w:pPr>
      <w:rPr>
        <w:rFonts w:ascii="Arial" w:hAnsi="Arial" w:cs="Arial" w:hint="default"/>
        <w:b/>
        <w:bCs/>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745724"/>
    <w:multiLevelType w:val="multilevel"/>
    <w:tmpl w:val="5C8CCFE8"/>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59765733"/>
    <w:multiLevelType w:val="multilevel"/>
    <w:tmpl w:val="9B409318"/>
    <w:lvl w:ilvl="0">
      <w:start w:val="1"/>
      <w:numFmt w:val="lowerLetter"/>
      <w:lvlText w:val="%1."/>
      <w:lvlJc w:val="left"/>
      <w:pPr>
        <w:ind w:left="720" w:hanging="360"/>
      </w:pPr>
      <w:rPr>
        <w:rFonts w:ascii="Arial Narrow" w:hAnsi="Arial Narrow" w:hint="default"/>
        <w:b/>
        <w:bCs/>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5" w15:restartNumberingAfterBreak="0">
    <w:nsid w:val="6203482F"/>
    <w:multiLevelType w:val="hybridMultilevel"/>
    <w:tmpl w:val="22D0036A"/>
    <w:lvl w:ilvl="0" w:tplc="48F661F2">
      <w:start w:val="1"/>
      <w:numFmt w:val="lowerLetter"/>
      <w:lvlText w:val="%1)"/>
      <w:lvlJc w:val="left"/>
      <w:pPr>
        <w:ind w:left="720" w:hanging="360"/>
      </w:pPr>
      <w:rPr>
        <w:rFonts w:ascii="Arial Narrow" w:hAnsi="Arial Narrow" w:hint="default"/>
        <w:b/>
        <w:bCs/>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55F39EA"/>
    <w:multiLevelType w:val="multilevel"/>
    <w:tmpl w:val="5B7866FC"/>
    <w:lvl w:ilvl="0">
      <w:start w:val="1"/>
      <w:numFmt w:val="decimal"/>
      <w:lvlText w:val="%1."/>
      <w:lvlJc w:val="left"/>
      <w:pPr>
        <w:ind w:left="720" w:hanging="360"/>
      </w:pPr>
      <w:rPr>
        <w:b/>
        <w:bCs/>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A214F75"/>
    <w:multiLevelType w:val="hybridMultilevel"/>
    <w:tmpl w:val="207A31E4"/>
    <w:lvl w:ilvl="0" w:tplc="864ED34C">
      <w:start w:val="5"/>
      <w:numFmt w:val="lowerLetter"/>
      <w:lvlText w:val="%1."/>
      <w:lvlJc w:val="left"/>
      <w:pPr>
        <w:ind w:left="295" w:hanging="221"/>
      </w:pPr>
      <w:rPr>
        <w:rFonts w:ascii="Arial" w:eastAsia="Arial" w:hAnsi="Arial" w:cs="Arial" w:hint="default"/>
        <w:b/>
        <w:bCs/>
        <w:i w:val="0"/>
        <w:iCs w:val="0"/>
        <w:spacing w:val="-1"/>
        <w:w w:val="100"/>
        <w:sz w:val="20"/>
        <w:szCs w:val="20"/>
        <w:lang w:val="es-ES" w:eastAsia="en-US" w:bidi="ar-SA"/>
      </w:rPr>
    </w:lvl>
    <w:lvl w:ilvl="1" w:tplc="9FD083CC">
      <w:start w:val="1"/>
      <w:numFmt w:val="lowerLetter"/>
      <w:lvlText w:val="%2)"/>
      <w:lvlJc w:val="left"/>
      <w:pPr>
        <w:ind w:left="794" w:hanging="360"/>
      </w:pPr>
      <w:rPr>
        <w:rFonts w:ascii="Arial" w:eastAsia="Arial" w:hAnsi="Arial" w:cs="Arial" w:hint="default"/>
        <w:b/>
        <w:bCs/>
        <w:i w:val="0"/>
        <w:iCs w:val="0"/>
        <w:spacing w:val="0"/>
        <w:w w:val="100"/>
        <w:sz w:val="20"/>
        <w:szCs w:val="20"/>
        <w:lang w:val="es-ES" w:eastAsia="en-US" w:bidi="ar-SA"/>
      </w:rPr>
    </w:lvl>
    <w:lvl w:ilvl="2" w:tplc="B9DEFCBA">
      <w:numFmt w:val="bullet"/>
      <w:lvlText w:val="•"/>
      <w:lvlJc w:val="left"/>
      <w:pPr>
        <w:ind w:left="1603" w:hanging="360"/>
      </w:pPr>
      <w:rPr>
        <w:rFonts w:hint="default"/>
        <w:lang w:val="es-ES" w:eastAsia="en-US" w:bidi="ar-SA"/>
      </w:rPr>
    </w:lvl>
    <w:lvl w:ilvl="3" w:tplc="0F7EB3F4">
      <w:numFmt w:val="bullet"/>
      <w:lvlText w:val="•"/>
      <w:lvlJc w:val="left"/>
      <w:pPr>
        <w:ind w:left="2407" w:hanging="360"/>
      </w:pPr>
      <w:rPr>
        <w:rFonts w:hint="default"/>
        <w:lang w:val="es-ES" w:eastAsia="en-US" w:bidi="ar-SA"/>
      </w:rPr>
    </w:lvl>
    <w:lvl w:ilvl="4" w:tplc="23E2FC6C">
      <w:numFmt w:val="bullet"/>
      <w:lvlText w:val="•"/>
      <w:lvlJc w:val="left"/>
      <w:pPr>
        <w:ind w:left="3211" w:hanging="360"/>
      </w:pPr>
      <w:rPr>
        <w:rFonts w:hint="default"/>
        <w:lang w:val="es-ES" w:eastAsia="en-US" w:bidi="ar-SA"/>
      </w:rPr>
    </w:lvl>
    <w:lvl w:ilvl="5" w:tplc="68B8E9AE">
      <w:numFmt w:val="bullet"/>
      <w:lvlText w:val="•"/>
      <w:lvlJc w:val="left"/>
      <w:pPr>
        <w:ind w:left="4015" w:hanging="360"/>
      </w:pPr>
      <w:rPr>
        <w:rFonts w:hint="default"/>
        <w:lang w:val="es-ES" w:eastAsia="en-US" w:bidi="ar-SA"/>
      </w:rPr>
    </w:lvl>
    <w:lvl w:ilvl="6" w:tplc="52A4E078">
      <w:numFmt w:val="bullet"/>
      <w:lvlText w:val="•"/>
      <w:lvlJc w:val="left"/>
      <w:pPr>
        <w:ind w:left="4818" w:hanging="360"/>
      </w:pPr>
      <w:rPr>
        <w:rFonts w:hint="default"/>
        <w:lang w:val="es-ES" w:eastAsia="en-US" w:bidi="ar-SA"/>
      </w:rPr>
    </w:lvl>
    <w:lvl w:ilvl="7" w:tplc="1A2EC52A">
      <w:numFmt w:val="bullet"/>
      <w:lvlText w:val="•"/>
      <w:lvlJc w:val="left"/>
      <w:pPr>
        <w:ind w:left="5622" w:hanging="360"/>
      </w:pPr>
      <w:rPr>
        <w:rFonts w:hint="default"/>
        <w:lang w:val="es-ES" w:eastAsia="en-US" w:bidi="ar-SA"/>
      </w:rPr>
    </w:lvl>
    <w:lvl w:ilvl="8" w:tplc="523A0366">
      <w:numFmt w:val="bullet"/>
      <w:lvlText w:val="•"/>
      <w:lvlJc w:val="left"/>
      <w:pPr>
        <w:ind w:left="6426" w:hanging="360"/>
      </w:pPr>
      <w:rPr>
        <w:rFonts w:hint="default"/>
        <w:lang w:val="es-ES" w:eastAsia="en-US" w:bidi="ar-SA"/>
      </w:rPr>
    </w:lvl>
  </w:abstractNum>
  <w:abstractNum w:abstractNumId="38" w15:restartNumberingAfterBreak="0">
    <w:nsid w:val="6ADB180E"/>
    <w:multiLevelType w:val="hybridMultilevel"/>
    <w:tmpl w:val="067C2A18"/>
    <w:lvl w:ilvl="0" w:tplc="23F6ECBA">
      <w:start w:val="1"/>
      <w:numFmt w:val="decimal"/>
      <w:lvlText w:val="%1."/>
      <w:lvlJc w:val="left"/>
      <w:pPr>
        <w:ind w:left="645" w:hanging="360"/>
      </w:pPr>
      <w:rPr>
        <w:rFonts w:ascii="Arial MT" w:eastAsia="Arial MT" w:hAnsi="Arial MT" w:cs="Arial MT" w:hint="default"/>
        <w:b w:val="0"/>
        <w:bCs w:val="0"/>
        <w:i w:val="0"/>
        <w:iCs w:val="0"/>
        <w:spacing w:val="0"/>
        <w:w w:val="78"/>
        <w:sz w:val="22"/>
        <w:szCs w:val="22"/>
        <w:lang w:val="es-ES" w:eastAsia="en-US" w:bidi="ar-SA"/>
      </w:rPr>
    </w:lvl>
    <w:lvl w:ilvl="1" w:tplc="1DE4094A">
      <w:numFmt w:val="bullet"/>
      <w:lvlText w:val="•"/>
      <w:lvlJc w:val="left"/>
      <w:pPr>
        <w:ind w:left="1527" w:hanging="360"/>
      </w:pPr>
      <w:rPr>
        <w:rFonts w:hint="default"/>
        <w:lang w:val="es-ES" w:eastAsia="en-US" w:bidi="ar-SA"/>
      </w:rPr>
    </w:lvl>
    <w:lvl w:ilvl="2" w:tplc="C96AA19C">
      <w:numFmt w:val="bullet"/>
      <w:lvlText w:val="•"/>
      <w:lvlJc w:val="left"/>
      <w:pPr>
        <w:ind w:left="2415" w:hanging="360"/>
      </w:pPr>
      <w:rPr>
        <w:rFonts w:hint="default"/>
        <w:lang w:val="es-ES" w:eastAsia="en-US" w:bidi="ar-SA"/>
      </w:rPr>
    </w:lvl>
    <w:lvl w:ilvl="3" w:tplc="53928BAE">
      <w:numFmt w:val="bullet"/>
      <w:lvlText w:val="•"/>
      <w:lvlJc w:val="left"/>
      <w:pPr>
        <w:ind w:left="3302" w:hanging="360"/>
      </w:pPr>
      <w:rPr>
        <w:rFonts w:hint="default"/>
        <w:lang w:val="es-ES" w:eastAsia="en-US" w:bidi="ar-SA"/>
      </w:rPr>
    </w:lvl>
    <w:lvl w:ilvl="4" w:tplc="296A4490">
      <w:numFmt w:val="bullet"/>
      <w:lvlText w:val="•"/>
      <w:lvlJc w:val="left"/>
      <w:pPr>
        <w:ind w:left="4190" w:hanging="360"/>
      </w:pPr>
      <w:rPr>
        <w:rFonts w:hint="default"/>
        <w:lang w:val="es-ES" w:eastAsia="en-US" w:bidi="ar-SA"/>
      </w:rPr>
    </w:lvl>
    <w:lvl w:ilvl="5" w:tplc="DDFCC6DC">
      <w:numFmt w:val="bullet"/>
      <w:lvlText w:val="•"/>
      <w:lvlJc w:val="left"/>
      <w:pPr>
        <w:ind w:left="5077" w:hanging="360"/>
      </w:pPr>
      <w:rPr>
        <w:rFonts w:hint="default"/>
        <w:lang w:val="es-ES" w:eastAsia="en-US" w:bidi="ar-SA"/>
      </w:rPr>
    </w:lvl>
    <w:lvl w:ilvl="6" w:tplc="62105DB6">
      <w:numFmt w:val="bullet"/>
      <w:lvlText w:val="•"/>
      <w:lvlJc w:val="left"/>
      <w:pPr>
        <w:ind w:left="5965" w:hanging="360"/>
      </w:pPr>
      <w:rPr>
        <w:rFonts w:hint="default"/>
        <w:lang w:val="es-ES" w:eastAsia="en-US" w:bidi="ar-SA"/>
      </w:rPr>
    </w:lvl>
    <w:lvl w:ilvl="7" w:tplc="9EF0DFF4">
      <w:numFmt w:val="bullet"/>
      <w:lvlText w:val="•"/>
      <w:lvlJc w:val="left"/>
      <w:pPr>
        <w:ind w:left="6852" w:hanging="360"/>
      </w:pPr>
      <w:rPr>
        <w:rFonts w:hint="default"/>
        <w:lang w:val="es-ES" w:eastAsia="en-US" w:bidi="ar-SA"/>
      </w:rPr>
    </w:lvl>
    <w:lvl w:ilvl="8" w:tplc="2E166168">
      <w:numFmt w:val="bullet"/>
      <w:lvlText w:val="•"/>
      <w:lvlJc w:val="left"/>
      <w:pPr>
        <w:ind w:left="7740" w:hanging="360"/>
      </w:pPr>
      <w:rPr>
        <w:rFonts w:hint="default"/>
        <w:lang w:val="es-ES" w:eastAsia="en-US" w:bidi="ar-SA"/>
      </w:rPr>
    </w:lvl>
  </w:abstractNum>
  <w:abstractNum w:abstractNumId="39" w15:restartNumberingAfterBreak="0">
    <w:nsid w:val="724B6874"/>
    <w:multiLevelType w:val="hybridMultilevel"/>
    <w:tmpl w:val="E2D6BC22"/>
    <w:lvl w:ilvl="0" w:tplc="0938F5F4">
      <w:start w:val="1"/>
      <w:numFmt w:val="decimal"/>
      <w:lvlText w:val="%1."/>
      <w:lvlJc w:val="left"/>
      <w:pPr>
        <w:ind w:left="720" w:hanging="360"/>
      </w:pPr>
      <w:rPr>
        <w:b/>
        <w:bCs/>
        <w:sz w:val="20"/>
        <w:szCs w:val="20"/>
      </w:rPr>
    </w:lvl>
    <w:lvl w:ilvl="1" w:tplc="7314536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2DC2FEC"/>
    <w:multiLevelType w:val="multilevel"/>
    <w:tmpl w:val="AD6219AE"/>
    <w:lvl w:ilvl="0">
      <w:start w:val="1"/>
      <w:numFmt w:val="decimal"/>
      <w:lvlText w:val="%1."/>
      <w:lvlJc w:val="left"/>
      <w:pPr>
        <w:ind w:left="720" w:hanging="360"/>
      </w:pPr>
      <w:rPr>
        <w:b/>
        <w:bCs/>
        <w:color w:val="000000" w:themeColor="text1"/>
        <w:sz w:val="22"/>
        <w:szCs w:val="22"/>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642544193">
    <w:abstractNumId w:val="1"/>
  </w:num>
  <w:num w:numId="2" w16cid:durableId="33166608">
    <w:abstractNumId w:val="5"/>
  </w:num>
  <w:num w:numId="3" w16cid:durableId="468865081">
    <w:abstractNumId w:val="4"/>
  </w:num>
  <w:num w:numId="4" w16cid:durableId="1576082967">
    <w:abstractNumId w:val="12"/>
  </w:num>
  <w:num w:numId="5" w16cid:durableId="664939699">
    <w:abstractNumId w:val="36"/>
  </w:num>
  <w:num w:numId="6" w16cid:durableId="1675646398">
    <w:abstractNumId w:val="40"/>
  </w:num>
  <w:num w:numId="7" w16cid:durableId="1421096073">
    <w:abstractNumId w:val="14"/>
  </w:num>
  <w:num w:numId="8" w16cid:durableId="2116779486">
    <w:abstractNumId w:val="28"/>
  </w:num>
  <w:num w:numId="9" w16cid:durableId="1472792443">
    <w:abstractNumId w:val="35"/>
  </w:num>
  <w:num w:numId="10" w16cid:durableId="136144324">
    <w:abstractNumId w:val="6"/>
  </w:num>
  <w:num w:numId="11" w16cid:durableId="903221707">
    <w:abstractNumId w:val="11"/>
  </w:num>
  <w:num w:numId="12" w16cid:durableId="2092005284">
    <w:abstractNumId w:val="13"/>
  </w:num>
  <w:num w:numId="13" w16cid:durableId="2106611919">
    <w:abstractNumId w:val="9"/>
  </w:num>
  <w:num w:numId="14" w16cid:durableId="1960601751">
    <w:abstractNumId w:val="23"/>
  </w:num>
  <w:num w:numId="15" w16cid:durableId="1411347261">
    <w:abstractNumId w:val="32"/>
  </w:num>
  <w:num w:numId="16" w16cid:durableId="1998603973">
    <w:abstractNumId w:val="18"/>
  </w:num>
  <w:num w:numId="17" w16cid:durableId="281303843">
    <w:abstractNumId w:val="33"/>
  </w:num>
  <w:num w:numId="18" w16cid:durableId="1690914521">
    <w:abstractNumId w:val="8"/>
  </w:num>
  <w:num w:numId="19" w16cid:durableId="411856399">
    <w:abstractNumId w:val="37"/>
  </w:num>
  <w:num w:numId="20" w16cid:durableId="745959460">
    <w:abstractNumId w:val="15"/>
  </w:num>
  <w:num w:numId="21" w16cid:durableId="1393583834">
    <w:abstractNumId w:val="20"/>
  </w:num>
  <w:num w:numId="22" w16cid:durableId="2107190734">
    <w:abstractNumId w:val="29"/>
  </w:num>
  <w:num w:numId="23" w16cid:durableId="1929651034">
    <w:abstractNumId w:val="25"/>
  </w:num>
  <w:num w:numId="24" w16cid:durableId="820073092">
    <w:abstractNumId w:val="16"/>
  </w:num>
  <w:num w:numId="25" w16cid:durableId="451362348">
    <w:abstractNumId w:val="26"/>
  </w:num>
  <w:num w:numId="26" w16cid:durableId="302539819">
    <w:abstractNumId w:val="0"/>
  </w:num>
  <w:num w:numId="27" w16cid:durableId="313527292">
    <w:abstractNumId w:val="38"/>
  </w:num>
  <w:num w:numId="28" w16cid:durableId="1410886577">
    <w:abstractNumId w:val="10"/>
  </w:num>
  <w:num w:numId="29" w16cid:durableId="1774277908">
    <w:abstractNumId w:val="17"/>
  </w:num>
  <w:num w:numId="30" w16cid:durableId="1266156288">
    <w:abstractNumId w:val="24"/>
  </w:num>
  <w:num w:numId="31" w16cid:durableId="555580301">
    <w:abstractNumId w:val="3"/>
  </w:num>
  <w:num w:numId="32" w16cid:durableId="257098972">
    <w:abstractNumId w:val="19"/>
  </w:num>
  <w:num w:numId="33" w16cid:durableId="1404642390">
    <w:abstractNumId w:val="27"/>
  </w:num>
  <w:num w:numId="34" w16cid:durableId="2130004393">
    <w:abstractNumId w:val="34"/>
  </w:num>
  <w:num w:numId="35" w16cid:durableId="725881127">
    <w:abstractNumId w:val="21"/>
  </w:num>
  <w:num w:numId="36" w16cid:durableId="1543248426">
    <w:abstractNumId w:val="31"/>
  </w:num>
  <w:num w:numId="37" w16cid:durableId="1744258383">
    <w:abstractNumId w:val="2"/>
  </w:num>
  <w:num w:numId="38" w16cid:durableId="1577130583">
    <w:abstractNumId w:val="22"/>
  </w:num>
  <w:num w:numId="39" w16cid:durableId="1969895353">
    <w:abstractNumId w:val="39"/>
  </w:num>
  <w:num w:numId="40" w16cid:durableId="1948004990">
    <w:abstractNumId w:val="7"/>
  </w:num>
  <w:num w:numId="41" w16cid:durableId="888152663">
    <w:abstractNumId w:val="3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B89"/>
    <w:rsid w:val="000048AA"/>
    <w:rsid w:val="00004EC7"/>
    <w:rsid w:val="0000565B"/>
    <w:rsid w:val="00006241"/>
    <w:rsid w:val="00006960"/>
    <w:rsid w:val="00006E0E"/>
    <w:rsid w:val="00013031"/>
    <w:rsid w:val="00016619"/>
    <w:rsid w:val="00022594"/>
    <w:rsid w:val="00023F14"/>
    <w:rsid w:val="000341C0"/>
    <w:rsid w:val="00034D9A"/>
    <w:rsid w:val="0003528D"/>
    <w:rsid w:val="00046157"/>
    <w:rsid w:val="00047AE9"/>
    <w:rsid w:val="00055B00"/>
    <w:rsid w:val="0005639C"/>
    <w:rsid w:val="000566AC"/>
    <w:rsid w:val="00056A00"/>
    <w:rsid w:val="00061B7F"/>
    <w:rsid w:val="000633C2"/>
    <w:rsid w:val="000653D6"/>
    <w:rsid w:val="00067B93"/>
    <w:rsid w:val="00067D80"/>
    <w:rsid w:val="00070AC3"/>
    <w:rsid w:val="00072279"/>
    <w:rsid w:val="00076F67"/>
    <w:rsid w:val="000770A2"/>
    <w:rsid w:val="000776E0"/>
    <w:rsid w:val="00082CCF"/>
    <w:rsid w:val="00084FAD"/>
    <w:rsid w:val="000851B2"/>
    <w:rsid w:val="00085B58"/>
    <w:rsid w:val="00090AF3"/>
    <w:rsid w:val="000956FF"/>
    <w:rsid w:val="000A0479"/>
    <w:rsid w:val="000A1CB8"/>
    <w:rsid w:val="000B0927"/>
    <w:rsid w:val="000B3195"/>
    <w:rsid w:val="000B7C91"/>
    <w:rsid w:val="000D2936"/>
    <w:rsid w:val="000D3112"/>
    <w:rsid w:val="000D53D2"/>
    <w:rsid w:val="000E3F76"/>
    <w:rsid w:val="000E47FA"/>
    <w:rsid w:val="000E4DC9"/>
    <w:rsid w:val="000E551A"/>
    <w:rsid w:val="000E67B0"/>
    <w:rsid w:val="000F5C2E"/>
    <w:rsid w:val="00103BFF"/>
    <w:rsid w:val="00107FD5"/>
    <w:rsid w:val="001132C4"/>
    <w:rsid w:val="00114A5D"/>
    <w:rsid w:val="00121512"/>
    <w:rsid w:val="0012267E"/>
    <w:rsid w:val="0012472A"/>
    <w:rsid w:val="00125C64"/>
    <w:rsid w:val="001301A4"/>
    <w:rsid w:val="00133A37"/>
    <w:rsid w:val="001351A6"/>
    <w:rsid w:val="00137703"/>
    <w:rsid w:val="001418B8"/>
    <w:rsid w:val="00141959"/>
    <w:rsid w:val="001437E5"/>
    <w:rsid w:val="00143B98"/>
    <w:rsid w:val="00143CB1"/>
    <w:rsid w:val="00145613"/>
    <w:rsid w:val="0014584D"/>
    <w:rsid w:val="00145BEB"/>
    <w:rsid w:val="00150866"/>
    <w:rsid w:val="00160C56"/>
    <w:rsid w:val="00162153"/>
    <w:rsid w:val="00170553"/>
    <w:rsid w:val="00174912"/>
    <w:rsid w:val="00175CDE"/>
    <w:rsid w:val="00177A9D"/>
    <w:rsid w:val="00180349"/>
    <w:rsid w:val="0018294F"/>
    <w:rsid w:val="00182976"/>
    <w:rsid w:val="00183CCA"/>
    <w:rsid w:val="00192E83"/>
    <w:rsid w:val="00196320"/>
    <w:rsid w:val="001A209F"/>
    <w:rsid w:val="001A4E92"/>
    <w:rsid w:val="001A530F"/>
    <w:rsid w:val="001B048C"/>
    <w:rsid w:val="001C068D"/>
    <w:rsid w:val="001C1C22"/>
    <w:rsid w:val="001C1C26"/>
    <w:rsid w:val="001C29A6"/>
    <w:rsid w:val="001C571F"/>
    <w:rsid w:val="001C7FEC"/>
    <w:rsid w:val="001D0859"/>
    <w:rsid w:val="001D10A6"/>
    <w:rsid w:val="001D6D84"/>
    <w:rsid w:val="001E00FF"/>
    <w:rsid w:val="001F089B"/>
    <w:rsid w:val="001F457E"/>
    <w:rsid w:val="00203FFB"/>
    <w:rsid w:val="0020415B"/>
    <w:rsid w:val="00205889"/>
    <w:rsid w:val="00206730"/>
    <w:rsid w:val="00206A1F"/>
    <w:rsid w:val="002074A6"/>
    <w:rsid w:val="0022142F"/>
    <w:rsid w:val="00223376"/>
    <w:rsid w:val="00223546"/>
    <w:rsid w:val="002273EB"/>
    <w:rsid w:val="002332EF"/>
    <w:rsid w:val="002377F1"/>
    <w:rsid w:val="002378D3"/>
    <w:rsid w:val="00237D56"/>
    <w:rsid w:val="00243C19"/>
    <w:rsid w:val="002444C0"/>
    <w:rsid w:val="00245107"/>
    <w:rsid w:val="00250A15"/>
    <w:rsid w:val="00251337"/>
    <w:rsid w:val="00251B80"/>
    <w:rsid w:val="00262AE2"/>
    <w:rsid w:val="002633EF"/>
    <w:rsid w:val="002650BE"/>
    <w:rsid w:val="0026628F"/>
    <w:rsid w:val="00267417"/>
    <w:rsid w:val="00276185"/>
    <w:rsid w:val="00276703"/>
    <w:rsid w:val="002829B9"/>
    <w:rsid w:val="002852D9"/>
    <w:rsid w:val="00291BCF"/>
    <w:rsid w:val="00294642"/>
    <w:rsid w:val="00296601"/>
    <w:rsid w:val="00296961"/>
    <w:rsid w:val="002A0C19"/>
    <w:rsid w:val="002A12C2"/>
    <w:rsid w:val="002A33CC"/>
    <w:rsid w:val="002A48FA"/>
    <w:rsid w:val="002A5D95"/>
    <w:rsid w:val="002B3B10"/>
    <w:rsid w:val="002C4080"/>
    <w:rsid w:val="002C40B8"/>
    <w:rsid w:val="002C4542"/>
    <w:rsid w:val="002D1B1F"/>
    <w:rsid w:val="002D6A50"/>
    <w:rsid w:val="002E55AC"/>
    <w:rsid w:val="002E75E8"/>
    <w:rsid w:val="002F0109"/>
    <w:rsid w:val="002F2242"/>
    <w:rsid w:val="002F4058"/>
    <w:rsid w:val="002F59A7"/>
    <w:rsid w:val="003006A6"/>
    <w:rsid w:val="0030399A"/>
    <w:rsid w:val="0031484D"/>
    <w:rsid w:val="00315460"/>
    <w:rsid w:val="00315BA8"/>
    <w:rsid w:val="00325F0A"/>
    <w:rsid w:val="0032776E"/>
    <w:rsid w:val="00337493"/>
    <w:rsid w:val="0034583A"/>
    <w:rsid w:val="003467CC"/>
    <w:rsid w:val="003468AD"/>
    <w:rsid w:val="00351734"/>
    <w:rsid w:val="00352BB9"/>
    <w:rsid w:val="00354E86"/>
    <w:rsid w:val="00356B26"/>
    <w:rsid w:val="003578D8"/>
    <w:rsid w:val="00362768"/>
    <w:rsid w:val="00363472"/>
    <w:rsid w:val="00363FA6"/>
    <w:rsid w:val="003653B4"/>
    <w:rsid w:val="00366F8F"/>
    <w:rsid w:val="003716D1"/>
    <w:rsid w:val="003912F5"/>
    <w:rsid w:val="00393E66"/>
    <w:rsid w:val="003A0204"/>
    <w:rsid w:val="003A21F0"/>
    <w:rsid w:val="003A3931"/>
    <w:rsid w:val="003A3EEC"/>
    <w:rsid w:val="003A50D8"/>
    <w:rsid w:val="003A652F"/>
    <w:rsid w:val="003A6C51"/>
    <w:rsid w:val="003A6DB2"/>
    <w:rsid w:val="003A6E89"/>
    <w:rsid w:val="003A7168"/>
    <w:rsid w:val="003B0D7F"/>
    <w:rsid w:val="003B4509"/>
    <w:rsid w:val="003B47C0"/>
    <w:rsid w:val="003B7722"/>
    <w:rsid w:val="003C4610"/>
    <w:rsid w:val="003C48D8"/>
    <w:rsid w:val="003C60B0"/>
    <w:rsid w:val="003C7CC4"/>
    <w:rsid w:val="003D6607"/>
    <w:rsid w:val="003D66B4"/>
    <w:rsid w:val="003E1D9C"/>
    <w:rsid w:val="003E2F4D"/>
    <w:rsid w:val="003E5D5E"/>
    <w:rsid w:val="003E65D3"/>
    <w:rsid w:val="003F095B"/>
    <w:rsid w:val="003F3649"/>
    <w:rsid w:val="003F581A"/>
    <w:rsid w:val="003F6D79"/>
    <w:rsid w:val="00404C41"/>
    <w:rsid w:val="004065FE"/>
    <w:rsid w:val="004136AE"/>
    <w:rsid w:val="00416C28"/>
    <w:rsid w:val="004176BB"/>
    <w:rsid w:val="00420D42"/>
    <w:rsid w:val="004226CA"/>
    <w:rsid w:val="00424C0E"/>
    <w:rsid w:val="00426851"/>
    <w:rsid w:val="00431113"/>
    <w:rsid w:val="004337F3"/>
    <w:rsid w:val="004346F1"/>
    <w:rsid w:val="00434747"/>
    <w:rsid w:val="00434A9B"/>
    <w:rsid w:val="00434DBD"/>
    <w:rsid w:val="00435079"/>
    <w:rsid w:val="00437817"/>
    <w:rsid w:val="00443B0B"/>
    <w:rsid w:val="00443C69"/>
    <w:rsid w:val="00451E4F"/>
    <w:rsid w:val="00455BBF"/>
    <w:rsid w:val="00457129"/>
    <w:rsid w:val="00460221"/>
    <w:rsid w:val="004622A1"/>
    <w:rsid w:val="00462BD1"/>
    <w:rsid w:val="004635B0"/>
    <w:rsid w:val="00470083"/>
    <w:rsid w:val="00477A51"/>
    <w:rsid w:val="00480BCE"/>
    <w:rsid w:val="00480D06"/>
    <w:rsid w:val="00481E93"/>
    <w:rsid w:val="00482553"/>
    <w:rsid w:val="00482BC5"/>
    <w:rsid w:val="00497FD4"/>
    <w:rsid w:val="00497FFB"/>
    <w:rsid w:val="004A000E"/>
    <w:rsid w:val="004A0ADB"/>
    <w:rsid w:val="004A3202"/>
    <w:rsid w:val="004A5280"/>
    <w:rsid w:val="004B0E22"/>
    <w:rsid w:val="004B4DE5"/>
    <w:rsid w:val="004B50AE"/>
    <w:rsid w:val="004B627B"/>
    <w:rsid w:val="004B6458"/>
    <w:rsid w:val="004C1064"/>
    <w:rsid w:val="004C212A"/>
    <w:rsid w:val="004C53D7"/>
    <w:rsid w:val="004D165B"/>
    <w:rsid w:val="004D208A"/>
    <w:rsid w:val="004D78A9"/>
    <w:rsid w:val="004D7CDD"/>
    <w:rsid w:val="004E082F"/>
    <w:rsid w:val="004E0A07"/>
    <w:rsid w:val="004E1943"/>
    <w:rsid w:val="004E3BBB"/>
    <w:rsid w:val="004E3DC2"/>
    <w:rsid w:val="004E4BC4"/>
    <w:rsid w:val="004F27EE"/>
    <w:rsid w:val="004F377B"/>
    <w:rsid w:val="004F5335"/>
    <w:rsid w:val="00504AFC"/>
    <w:rsid w:val="00507547"/>
    <w:rsid w:val="00511277"/>
    <w:rsid w:val="00517C90"/>
    <w:rsid w:val="005211C4"/>
    <w:rsid w:val="0052122A"/>
    <w:rsid w:val="005222DB"/>
    <w:rsid w:val="005225CD"/>
    <w:rsid w:val="00523E22"/>
    <w:rsid w:val="005329ED"/>
    <w:rsid w:val="00533BE2"/>
    <w:rsid w:val="00533F4B"/>
    <w:rsid w:val="00535291"/>
    <w:rsid w:val="00541C1B"/>
    <w:rsid w:val="00543B93"/>
    <w:rsid w:val="00543E7D"/>
    <w:rsid w:val="00546A0B"/>
    <w:rsid w:val="00550685"/>
    <w:rsid w:val="005517D1"/>
    <w:rsid w:val="00553923"/>
    <w:rsid w:val="00562114"/>
    <w:rsid w:val="00563D1A"/>
    <w:rsid w:val="00563E80"/>
    <w:rsid w:val="00564E3C"/>
    <w:rsid w:val="00565958"/>
    <w:rsid w:val="0057058D"/>
    <w:rsid w:val="00571F41"/>
    <w:rsid w:val="00575615"/>
    <w:rsid w:val="0057779E"/>
    <w:rsid w:val="00581C63"/>
    <w:rsid w:val="00593590"/>
    <w:rsid w:val="00593C6B"/>
    <w:rsid w:val="005A0E59"/>
    <w:rsid w:val="005A6363"/>
    <w:rsid w:val="005B0D20"/>
    <w:rsid w:val="005B3CFF"/>
    <w:rsid w:val="005B5BB9"/>
    <w:rsid w:val="005B6832"/>
    <w:rsid w:val="005C1368"/>
    <w:rsid w:val="005C4CDE"/>
    <w:rsid w:val="005C62E5"/>
    <w:rsid w:val="005C6459"/>
    <w:rsid w:val="005C693A"/>
    <w:rsid w:val="005D2A4E"/>
    <w:rsid w:val="005E3497"/>
    <w:rsid w:val="005E5678"/>
    <w:rsid w:val="005E6B67"/>
    <w:rsid w:val="005E73E2"/>
    <w:rsid w:val="0060133C"/>
    <w:rsid w:val="006039A7"/>
    <w:rsid w:val="00606B2D"/>
    <w:rsid w:val="00606DFE"/>
    <w:rsid w:val="00607E80"/>
    <w:rsid w:val="00610753"/>
    <w:rsid w:val="006107D7"/>
    <w:rsid w:val="00611042"/>
    <w:rsid w:val="0061114A"/>
    <w:rsid w:val="0061292A"/>
    <w:rsid w:val="006148BA"/>
    <w:rsid w:val="006160E3"/>
    <w:rsid w:val="00616755"/>
    <w:rsid w:val="00621EEA"/>
    <w:rsid w:val="00623035"/>
    <w:rsid w:val="0062510F"/>
    <w:rsid w:val="00626DDA"/>
    <w:rsid w:val="00632117"/>
    <w:rsid w:val="006355FC"/>
    <w:rsid w:val="00640C7A"/>
    <w:rsid w:val="00644CD0"/>
    <w:rsid w:val="0065282E"/>
    <w:rsid w:val="00653DB9"/>
    <w:rsid w:val="00654847"/>
    <w:rsid w:val="00654A44"/>
    <w:rsid w:val="00663E5B"/>
    <w:rsid w:val="0066474B"/>
    <w:rsid w:val="006660C8"/>
    <w:rsid w:val="00672D69"/>
    <w:rsid w:val="006736FF"/>
    <w:rsid w:val="00680692"/>
    <w:rsid w:val="00680B9A"/>
    <w:rsid w:val="00681B01"/>
    <w:rsid w:val="00682973"/>
    <w:rsid w:val="00684274"/>
    <w:rsid w:val="00685E93"/>
    <w:rsid w:val="00687034"/>
    <w:rsid w:val="00692B0B"/>
    <w:rsid w:val="00694272"/>
    <w:rsid w:val="006946CB"/>
    <w:rsid w:val="006A1397"/>
    <w:rsid w:val="006A3132"/>
    <w:rsid w:val="006A56B0"/>
    <w:rsid w:val="006A6A65"/>
    <w:rsid w:val="006A7BE4"/>
    <w:rsid w:val="006B1F87"/>
    <w:rsid w:val="006B683C"/>
    <w:rsid w:val="006C13EF"/>
    <w:rsid w:val="006D1639"/>
    <w:rsid w:val="006D173C"/>
    <w:rsid w:val="006D3BDA"/>
    <w:rsid w:val="006D44FE"/>
    <w:rsid w:val="006D5EA6"/>
    <w:rsid w:val="006D7960"/>
    <w:rsid w:val="006E0193"/>
    <w:rsid w:val="006E24A3"/>
    <w:rsid w:val="006E4CAC"/>
    <w:rsid w:val="006E56EB"/>
    <w:rsid w:val="006E768B"/>
    <w:rsid w:val="006F17DF"/>
    <w:rsid w:val="006F5739"/>
    <w:rsid w:val="00702022"/>
    <w:rsid w:val="00704BE2"/>
    <w:rsid w:val="0070523F"/>
    <w:rsid w:val="00722D31"/>
    <w:rsid w:val="00726FDD"/>
    <w:rsid w:val="00727A3C"/>
    <w:rsid w:val="00730CCF"/>
    <w:rsid w:val="00731BD9"/>
    <w:rsid w:val="00732F64"/>
    <w:rsid w:val="007333F9"/>
    <w:rsid w:val="007346BA"/>
    <w:rsid w:val="00736719"/>
    <w:rsid w:val="0074035C"/>
    <w:rsid w:val="0074106A"/>
    <w:rsid w:val="0074716C"/>
    <w:rsid w:val="00747817"/>
    <w:rsid w:val="007523F5"/>
    <w:rsid w:val="00755D52"/>
    <w:rsid w:val="00756B23"/>
    <w:rsid w:val="007575B6"/>
    <w:rsid w:val="007578E4"/>
    <w:rsid w:val="00763500"/>
    <w:rsid w:val="00764D83"/>
    <w:rsid w:val="007657C0"/>
    <w:rsid w:val="00770581"/>
    <w:rsid w:val="00774D56"/>
    <w:rsid w:val="00775D22"/>
    <w:rsid w:val="00780C89"/>
    <w:rsid w:val="00782C6C"/>
    <w:rsid w:val="00783EDA"/>
    <w:rsid w:val="007862D9"/>
    <w:rsid w:val="00787C88"/>
    <w:rsid w:val="00792105"/>
    <w:rsid w:val="0079299F"/>
    <w:rsid w:val="00792F66"/>
    <w:rsid w:val="00793D8D"/>
    <w:rsid w:val="00795343"/>
    <w:rsid w:val="007972D4"/>
    <w:rsid w:val="007A0287"/>
    <w:rsid w:val="007B19D0"/>
    <w:rsid w:val="007B57FE"/>
    <w:rsid w:val="007B69A8"/>
    <w:rsid w:val="007C1732"/>
    <w:rsid w:val="007C281D"/>
    <w:rsid w:val="007C62C2"/>
    <w:rsid w:val="007C760F"/>
    <w:rsid w:val="007D1946"/>
    <w:rsid w:val="007D3B0F"/>
    <w:rsid w:val="007D51F5"/>
    <w:rsid w:val="007D566D"/>
    <w:rsid w:val="007D6571"/>
    <w:rsid w:val="007D6DE1"/>
    <w:rsid w:val="007D7D95"/>
    <w:rsid w:val="007D7EB1"/>
    <w:rsid w:val="007E196E"/>
    <w:rsid w:val="007E19EA"/>
    <w:rsid w:val="007E4224"/>
    <w:rsid w:val="007E64EF"/>
    <w:rsid w:val="007E6E57"/>
    <w:rsid w:val="007F3C44"/>
    <w:rsid w:val="007F3E18"/>
    <w:rsid w:val="007F5479"/>
    <w:rsid w:val="00800564"/>
    <w:rsid w:val="00802ECA"/>
    <w:rsid w:val="00805449"/>
    <w:rsid w:val="00813C0D"/>
    <w:rsid w:val="00817A45"/>
    <w:rsid w:val="008205CB"/>
    <w:rsid w:val="00821403"/>
    <w:rsid w:val="008243C5"/>
    <w:rsid w:val="0082612B"/>
    <w:rsid w:val="00826169"/>
    <w:rsid w:val="008305CB"/>
    <w:rsid w:val="008314D1"/>
    <w:rsid w:val="0083179F"/>
    <w:rsid w:val="00835026"/>
    <w:rsid w:val="0083514D"/>
    <w:rsid w:val="00835B13"/>
    <w:rsid w:val="0083683C"/>
    <w:rsid w:val="00841513"/>
    <w:rsid w:val="00843D81"/>
    <w:rsid w:val="008470EB"/>
    <w:rsid w:val="008473AD"/>
    <w:rsid w:val="00850317"/>
    <w:rsid w:val="00852F5D"/>
    <w:rsid w:val="00853AD6"/>
    <w:rsid w:val="00854DAB"/>
    <w:rsid w:val="0086034F"/>
    <w:rsid w:val="008628BC"/>
    <w:rsid w:val="00867D97"/>
    <w:rsid w:val="0087157F"/>
    <w:rsid w:val="0087194C"/>
    <w:rsid w:val="00875FB3"/>
    <w:rsid w:val="00876071"/>
    <w:rsid w:val="0087625C"/>
    <w:rsid w:val="0087684E"/>
    <w:rsid w:val="00880313"/>
    <w:rsid w:val="00881564"/>
    <w:rsid w:val="008824A5"/>
    <w:rsid w:val="00882C2A"/>
    <w:rsid w:val="00884D5E"/>
    <w:rsid w:val="00885ED1"/>
    <w:rsid w:val="008869B1"/>
    <w:rsid w:val="00890B6E"/>
    <w:rsid w:val="0089118E"/>
    <w:rsid w:val="00896EE4"/>
    <w:rsid w:val="008A729D"/>
    <w:rsid w:val="008A77ED"/>
    <w:rsid w:val="008B410B"/>
    <w:rsid w:val="008B51C8"/>
    <w:rsid w:val="008B5D9F"/>
    <w:rsid w:val="008B755F"/>
    <w:rsid w:val="008C1AA8"/>
    <w:rsid w:val="008C485B"/>
    <w:rsid w:val="008C68BD"/>
    <w:rsid w:val="008D37DB"/>
    <w:rsid w:val="008D3BEC"/>
    <w:rsid w:val="008D3DC9"/>
    <w:rsid w:val="008D73EF"/>
    <w:rsid w:val="008D7D42"/>
    <w:rsid w:val="008F1752"/>
    <w:rsid w:val="008F6E11"/>
    <w:rsid w:val="009033B2"/>
    <w:rsid w:val="00904A68"/>
    <w:rsid w:val="009102AC"/>
    <w:rsid w:val="00913D59"/>
    <w:rsid w:val="009162AF"/>
    <w:rsid w:val="00917EAE"/>
    <w:rsid w:val="00921E92"/>
    <w:rsid w:val="0092222A"/>
    <w:rsid w:val="00922E31"/>
    <w:rsid w:val="009233C3"/>
    <w:rsid w:val="009239F3"/>
    <w:rsid w:val="00923CFA"/>
    <w:rsid w:val="00924B09"/>
    <w:rsid w:val="00927F9B"/>
    <w:rsid w:val="009302C5"/>
    <w:rsid w:val="00931B4D"/>
    <w:rsid w:val="00934EEA"/>
    <w:rsid w:val="009442D5"/>
    <w:rsid w:val="009453C4"/>
    <w:rsid w:val="00954179"/>
    <w:rsid w:val="00954AE3"/>
    <w:rsid w:val="00954ECB"/>
    <w:rsid w:val="0095539A"/>
    <w:rsid w:val="009567C5"/>
    <w:rsid w:val="00957118"/>
    <w:rsid w:val="0095744A"/>
    <w:rsid w:val="009577EC"/>
    <w:rsid w:val="0095791E"/>
    <w:rsid w:val="009630FD"/>
    <w:rsid w:val="00967927"/>
    <w:rsid w:val="00967ED0"/>
    <w:rsid w:val="009732EF"/>
    <w:rsid w:val="00976519"/>
    <w:rsid w:val="00977B14"/>
    <w:rsid w:val="00977C9A"/>
    <w:rsid w:val="009832DA"/>
    <w:rsid w:val="0098425A"/>
    <w:rsid w:val="0099163F"/>
    <w:rsid w:val="00997559"/>
    <w:rsid w:val="009A2CC3"/>
    <w:rsid w:val="009A2DC1"/>
    <w:rsid w:val="009A2F01"/>
    <w:rsid w:val="009A337F"/>
    <w:rsid w:val="009A42BF"/>
    <w:rsid w:val="009A5105"/>
    <w:rsid w:val="009A7611"/>
    <w:rsid w:val="009A77B3"/>
    <w:rsid w:val="009B1E95"/>
    <w:rsid w:val="009B59FA"/>
    <w:rsid w:val="009C2B8B"/>
    <w:rsid w:val="009C32AE"/>
    <w:rsid w:val="009C58B8"/>
    <w:rsid w:val="009C6DDD"/>
    <w:rsid w:val="009D0259"/>
    <w:rsid w:val="009D10ED"/>
    <w:rsid w:val="009D1F82"/>
    <w:rsid w:val="009D29BE"/>
    <w:rsid w:val="009D58AF"/>
    <w:rsid w:val="009E0422"/>
    <w:rsid w:val="009E3C47"/>
    <w:rsid w:val="009E4345"/>
    <w:rsid w:val="009E4A9D"/>
    <w:rsid w:val="009F0DEC"/>
    <w:rsid w:val="009F20F3"/>
    <w:rsid w:val="009F27A3"/>
    <w:rsid w:val="009F2934"/>
    <w:rsid w:val="009F2A91"/>
    <w:rsid w:val="00A008F1"/>
    <w:rsid w:val="00A017CB"/>
    <w:rsid w:val="00A0485B"/>
    <w:rsid w:val="00A0560F"/>
    <w:rsid w:val="00A06CD9"/>
    <w:rsid w:val="00A13071"/>
    <w:rsid w:val="00A14187"/>
    <w:rsid w:val="00A21017"/>
    <w:rsid w:val="00A222A7"/>
    <w:rsid w:val="00A331C9"/>
    <w:rsid w:val="00A365CD"/>
    <w:rsid w:val="00A435EE"/>
    <w:rsid w:val="00A43A7E"/>
    <w:rsid w:val="00A54D62"/>
    <w:rsid w:val="00A57551"/>
    <w:rsid w:val="00A66D46"/>
    <w:rsid w:val="00A67FB7"/>
    <w:rsid w:val="00A71B09"/>
    <w:rsid w:val="00A738E6"/>
    <w:rsid w:val="00A81EF7"/>
    <w:rsid w:val="00A83B76"/>
    <w:rsid w:val="00A84D11"/>
    <w:rsid w:val="00A857B3"/>
    <w:rsid w:val="00A91F24"/>
    <w:rsid w:val="00A92054"/>
    <w:rsid w:val="00A9656E"/>
    <w:rsid w:val="00AA039A"/>
    <w:rsid w:val="00AA0DFB"/>
    <w:rsid w:val="00AA3F95"/>
    <w:rsid w:val="00AA7C53"/>
    <w:rsid w:val="00AB0884"/>
    <w:rsid w:val="00AB7143"/>
    <w:rsid w:val="00AB7FAE"/>
    <w:rsid w:val="00AC0251"/>
    <w:rsid w:val="00AC067D"/>
    <w:rsid w:val="00AC23A3"/>
    <w:rsid w:val="00AC6A02"/>
    <w:rsid w:val="00AD047F"/>
    <w:rsid w:val="00AD0ED9"/>
    <w:rsid w:val="00AD7810"/>
    <w:rsid w:val="00AD7B12"/>
    <w:rsid w:val="00AE0C22"/>
    <w:rsid w:val="00AE169A"/>
    <w:rsid w:val="00AE622D"/>
    <w:rsid w:val="00AE64EF"/>
    <w:rsid w:val="00AF1177"/>
    <w:rsid w:val="00AF17E5"/>
    <w:rsid w:val="00AF2780"/>
    <w:rsid w:val="00AF3948"/>
    <w:rsid w:val="00B01FE1"/>
    <w:rsid w:val="00B03AD8"/>
    <w:rsid w:val="00B03D08"/>
    <w:rsid w:val="00B057D5"/>
    <w:rsid w:val="00B07461"/>
    <w:rsid w:val="00B1264F"/>
    <w:rsid w:val="00B17BCF"/>
    <w:rsid w:val="00B17D81"/>
    <w:rsid w:val="00B24798"/>
    <w:rsid w:val="00B32B31"/>
    <w:rsid w:val="00B35863"/>
    <w:rsid w:val="00B40946"/>
    <w:rsid w:val="00B543D3"/>
    <w:rsid w:val="00B55283"/>
    <w:rsid w:val="00B5588D"/>
    <w:rsid w:val="00B55F19"/>
    <w:rsid w:val="00B61C51"/>
    <w:rsid w:val="00B6461C"/>
    <w:rsid w:val="00B670EC"/>
    <w:rsid w:val="00B70369"/>
    <w:rsid w:val="00B7100E"/>
    <w:rsid w:val="00B72574"/>
    <w:rsid w:val="00B73BA1"/>
    <w:rsid w:val="00B84E56"/>
    <w:rsid w:val="00B91831"/>
    <w:rsid w:val="00BA2E71"/>
    <w:rsid w:val="00BA73D7"/>
    <w:rsid w:val="00BB1B21"/>
    <w:rsid w:val="00BB41DF"/>
    <w:rsid w:val="00BC054B"/>
    <w:rsid w:val="00BC4E5F"/>
    <w:rsid w:val="00BC560F"/>
    <w:rsid w:val="00BC5D13"/>
    <w:rsid w:val="00BD11B9"/>
    <w:rsid w:val="00BD2212"/>
    <w:rsid w:val="00BE31AD"/>
    <w:rsid w:val="00BE4A60"/>
    <w:rsid w:val="00BF206E"/>
    <w:rsid w:val="00BF6313"/>
    <w:rsid w:val="00BF6E2B"/>
    <w:rsid w:val="00BF7F3F"/>
    <w:rsid w:val="00C017C9"/>
    <w:rsid w:val="00C03495"/>
    <w:rsid w:val="00C04447"/>
    <w:rsid w:val="00C11B85"/>
    <w:rsid w:val="00C11CE5"/>
    <w:rsid w:val="00C16406"/>
    <w:rsid w:val="00C26DD2"/>
    <w:rsid w:val="00C275B0"/>
    <w:rsid w:val="00C363D3"/>
    <w:rsid w:val="00C36FD1"/>
    <w:rsid w:val="00C4496C"/>
    <w:rsid w:val="00C52A82"/>
    <w:rsid w:val="00C5323F"/>
    <w:rsid w:val="00C53C75"/>
    <w:rsid w:val="00C54F3F"/>
    <w:rsid w:val="00C560A7"/>
    <w:rsid w:val="00C60E64"/>
    <w:rsid w:val="00C61474"/>
    <w:rsid w:val="00C62FDC"/>
    <w:rsid w:val="00C661DF"/>
    <w:rsid w:val="00C754E0"/>
    <w:rsid w:val="00C76BF4"/>
    <w:rsid w:val="00C848ED"/>
    <w:rsid w:val="00C84E9D"/>
    <w:rsid w:val="00C86905"/>
    <w:rsid w:val="00C931DF"/>
    <w:rsid w:val="00CA092C"/>
    <w:rsid w:val="00CA0BF5"/>
    <w:rsid w:val="00CA6CC8"/>
    <w:rsid w:val="00CB5CCC"/>
    <w:rsid w:val="00CB7816"/>
    <w:rsid w:val="00CC1D21"/>
    <w:rsid w:val="00CC3764"/>
    <w:rsid w:val="00CD1018"/>
    <w:rsid w:val="00CD2001"/>
    <w:rsid w:val="00CD36EE"/>
    <w:rsid w:val="00CD685E"/>
    <w:rsid w:val="00CD6FF7"/>
    <w:rsid w:val="00CD76BA"/>
    <w:rsid w:val="00CE0C0B"/>
    <w:rsid w:val="00CE7A6D"/>
    <w:rsid w:val="00CF29BC"/>
    <w:rsid w:val="00D020D1"/>
    <w:rsid w:val="00D10AE2"/>
    <w:rsid w:val="00D21156"/>
    <w:rsid w:val="00D26B46"/>
    <w:rsid w:val="00D274DD"/>
    <w:rsid w:val="00D2775C"/>
    <w:rsid w:val="00D30BFE"/>
    <w:rsid w:val="00D344AE"/>
    <w:rsid w:val="00D377D4"/>
    <w:rsid w:val="00D421CA"/>
    <w:rsid w:val="00D42697"/>
    <w:rsid w:val="00D43451"/>
    <w:rsid w:val="00D43F33"/>
    <w:rsid w:val="00D463A9"/>
    <w:rsid w:val="00D54B45"/>
    <w:rsid w:val="00D571C8"/>
    <w:rsid w:val="00D61ED2"/>
    <w:rsid w:val="00D72EAF"/>
    <w:rsid w:val="00D73EE2"/>
    <w:rsid w:val="00D74CB8"/>
    <w:rsid w:val="00D756F9"/>
    <w:rsid w:val="00D762A5"/>
    <w:rsid w:val="00D80B0B"/>
    <w:rsid w:val="00D82651"/>
    <w:rsid w:val="00D844D9"/>
    <w:rsid w:val="00D848EB"/>
    <w:rsid w:val="00D84CCF"/>
    <w:rsid w:val="00D8503D"/>
    <w:rsid w:val="00D93F27"/>
    <w:rsid w:val="00D94529"/>
    <w:rsid w:val="00DA0928"/>
    <w:rsid w:val="00DB332D"/>
    <w:rsid w:val="00DB3B29"/>
    <w:rsid w:val="00DB4172"/>
    <w:rsid w:val="00DB5DAE"/>
    <w:rsid w:val="00DC1AD6"/>
    <w:rsid w:val="00DC31CC"/>
    <w:rsid w:val="00DC33FC"/>
    <w:rsid w:val="00DD0D48"/>
    <w:rsid w:val="00DD20CA"/>
    <w:rsid w:val="00DD312B"/>
    <w:rsid w:val="00DD3F43"/>
    <w:rsid w:val="00DD4AC2"/>
    <w:rsid w:val="00DD6735"/>
    <w:rsid w:val="00DE453A"/>
    <w:rsid w:val="00DE689A"/>
    <w:rsid w:val="00DF0CF8"/>
    <w:rsid w:val="00DF3054"/>
    <w:rsid w:val="00DF49E1"/>
    <w:rsid w:val="00DF4ACF"/>
    <w:rsid w:val="00DF5CA1"/>
    <w:rsid w:val="00DF72A2"/>
    <w:rsid w:val="00E11E93"/>
    <w:rsid w:val="00E12BA4"/>
    <w:rsid w:val="00E16F46"/>
    <w:rsid w:val="00E17BAE"/>
    <w:rsid w:val="00E200C6"/>
    <w:rsid w:val="00E22177"/>
    <w:rsid w:val="00E2297D"/>
    <w:rsid w:val="00E23EF6"/>
    <w:rsid w:val="00E265DE"/>
    <w:rsid w:val="00E279C6"/>
    <w:rsid w:val="00E312D9"/>
    <w:rsid w:val="00E32682"/>
    <w:rsid w:val="00E424D2"/>
    <w:rsid w:val="00E4266A"/>
    <w:rsid w:val="00E439FA"/>
    <w:rsid w:val="00E450A2"/>
    <w:rsid w:val="00E5059F"/>
    <w:rsid w:val="00E5496F"/>
    <w:rsid w:val="00E56F68"/>
    <w:rsid w:val="00E641B1"/>
    <w:rsid w:val="00E64213"/>
    <w:rsid w:val="00E659E2"/>
    <w:rsid w:val="00E67831"/>
    <w:rsid w:val="00E70B4C"/>
    <w:rsid w:val="00E728EB"/>
    <w:rsid w:val="00E74B5F"/>
    <w:rsid w:val="00E75081"/>
    <w:rsid w:val="00E75161"/>
    <w:rsid w:val="00E75BE1"/>
    <w:rsid w:val="00E76BDD"/>
    <w:rsid w:val="00E8103C"/>
    <w:rsid w:val="00E8344D"/>
    <w:rsid w:val="00E8375C"/>
    <w:rsid w:val="00E83BA1"/>
    <w:rsid w:val="00E90C55"/>
    <w:rsid w:val="00E94042"/>
    <w:rsid w:val="00E958AB"/>
    <w:rsid w:val="00E96917"/>
    <w:rsid w:val="00EA0E49"/>
    <w:rsid w:val="00EA1DB4"/>
    <w:rsid w:val="00EA35E1"/>
    <w:rsid w:val="00EA628A"/>
    <w:rsid w:val="00EA6FAB"/>
    <w:rsid w:val="00EA7B89"/>
    <w:rsid w:val="00EB12F8"/>
    <w:rsid w:val="00EB18F4"/>
    <w:rsid w:val="00EB3E45"/>
    <w:rsid w:val="00EB42A0"/>
    <w:rsid w:val="00EB596E"/>
    <w:rsid w:val="00EB6C2C"/>
    <w:rsid w:val="00EB75EC"/>
    <w:rsid w:val="00EC3520"/>
    <w:rsid w:val="00EC4587"/>
    <w:rsid w:val="00EC65A0"/>
    <w:rsid w:val="00ED052A"/>
    <w:rsid w:val="00ED5F15"/>
    <w:rsid w:val="00ED74AE"/>
    <w:rsid w:val="00EE275E"/>
    <w:rsid w:val="00EE37E5"/>
    <w:rsid w:val="00EE485B"/>
    <w:rsid w:val="00EE514D"/>
    <w:rsid w:val="00EE6BDD"/>
    <w:rsid w:val="00EF1BFE"/>
    <w:rsid w:val="00EF4AE2"/>
    <w:rsid w:val="00F0046D"/>
    <w:rsid w:val="00F06BF8"/>
    <w:rsid w:val="00F070EC"/>
    <w:rsid w:val="00F117B0"/>
    <w:rsid w:val="00F130AD"/>
    <w:rsid w:val="00F13A89"/>
    <w:rsid w:val="00F25989"/>
    <w:rsid w:val="00F25D23"/>
    <w:rsid w:val="00F26373"/>
    <w:rsid w:val="00F32181"/>
    <w:rsid w:val="00F33334"/>
    <w:rsid w:val="00F3410B"/>
    <w:rsid w:val="00F42E0E"/>
    <w:rsid w:val="00F456B6"/>
    <w:rsid w:val="00F51E73"/>
    <w:rsid w:val="00F575CC"/>
    <w:rsid w:val="00F61540"/>
    <w:rsid w:val="00F623E1"/>
    <w:rsid w:val="00F62E77"/>
    <w:rsid w:val="00F637B8"/>
    <w:rsid w:val="00F63BFE"/>
    <w:rsid w:val="00F6624F"/>
    <w:rsid w:val="00F700DA"/>
    <w:rsid w:val="00F74A09"/>
    <w:rsid w:val="00F74A42"/>
    <w:rsid w:val="00F75676"/>
    <w:rsid w:val="00F77364"/>
    <w:rsid w:val="00F81E77"/>
    <w:rsid w:val="00F838BE"/>
    <w:rsid w:val="00F83D08"/>
    <w:rsid w:val="00F83E29"/>
    <w:rsid w:val="00F9209C"/>
    <w:rsid w:val="00F922BE"/>
    <w:rsid w:val="00F94810"/>
    <w:rsid w:val="00F97832"/>
    <w:rsid w:val="00FA1F6D"/>
    <w:rsid w:val="00FA6DCC"/>
    <w:rsid w:val="00FB6C39"/>
    <w:rsid w:val="00FC2933"/>
    <w:rsid w:val="00FC50D2"/>
    <w:rsid w:val="00FD20E2"/>
    <w:rsid w:val="00FD4DF0"/>
    <w:rsid w:val="00FD5D8B"/>
    <w:rsid w:val="00FD75CC"/>
    <w:rsid w:val="00FE014F"/>
    <w:rsid w:val="00FE3098"/>
    <w:rsid w:val="00FF3CF3"/>
    <w:rsid w:val="00FF50E5"/>
    <w:rsid w:val="00FF6B08"/>
    <w:rsid w:val="00FF6E7B"/>
  </w:rsids>
  <m:mathPr>
    <m:mathFont m:val="Cambria Math"/>
    <m:brkBin m:val="before"/>
    <m:brkBinSub m:val="--"/>
    <m:smallFrac m:val="0"/>
    <m:dispDef/>
    <m:lMargin m:val="0"/>
    <m:rMargin m:val="0"/>
    <m:defJc m:val="centerGroup"/>
    <m:wrapIndent m:val="1440"/>
    <m:intLim m:val="subSup"/>
    <m:naryLim m:val="undOvr"/>
  </m:mathPr>
  <w:themeFontLang w:val="es-CO"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59C61B"/>
  <w15:chartTrackingRefBased/>
  <w15:docId w15:val="{7EE265EC-8C14-45BE-8E99-7C994AB1F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84E"/>
    <w:pPr>
      <w:spacing w:after="200" w:line="276" w:lineRule="auto"/>
    </w:pPr>
    <w:rPr>
      <w:rFonts w:ascii="Calibri" w:eastAsia="Times New Roman" w:hAnsi="Calibri" w:cs="Times New Roman"/>
      <w:lang w:eastAsia="es-CO"/>
    </w:rPr>
  </w:style>
  <w:style w:type="paragraph" w:styleId="Ttulo1">
    <w:name w:val="heading 1"/>
    <w:basedOn w:val="Normal"/>
    <w:next w:val="Normal"/>
    <w:link w:val="Ttulo1Car"/>
    <w:uiPriority w:val="9"/>
    <w:qFormat/>
    <w:rsid w:val="00082CCF"/>
    <w:pPr>
      <w:keepNext/>
      <w:keepLines/>
      <w:spacing w:before="480" w:after="120" w:line="240" w:lineRule="auto"/>
      <w:outlineLvl w:val="0"/>
    </w:pPr>
    <w:rPr>
      <w:rFonts w:ascii="Times New Roman" w:hAnsi="Times New Roman"/>
      <w:b/>
      <w:color w:val="000000"/>
      <w:sz w:val="48"/>
      <w:szCs w:val="20"/>
    </w:rPr>
  </w:style>
  <w:style w:type="paragraph" w:styleId="Ttulo2">
    <w:name w:val="heading 2"/>
    <w:basedOn w:val="Normal"/>
    <w:link w:val="Ttulo2Car"/>
    <w:uiPriority w:val="9"/>
    <w:qFormat/>
    <w:rsid w:val="009A337F"/>
    <w:pPr>
      <w:widowControl w:val="0"/>
      <w:spacing w:after="0" w:line="240" w:lineRule="auto"/>
      <w:ind w:left="20"/>
      <w:outlineLvl w:val="1"/>
    </w:pPr>
    <w:rPr>
      <w:rFonts w:ascii="Arial" w:eastAsia="Arial" w:hAnsi="Arial" w:cstheme="minorBidi"/>
      <w:b/>
      <w:bCs/>
      <w:sz w:val="36"/>
      <w:szCs w:val="36"/>
      <w:lang w:val="en-US" w:eastAsia="en-US"/>
    </w:rPr>
  </w:style>
  <w:style w:type="paragraph" w:styleId="Ttulo3">
    <w:name w:val="heading 3"/>
    <w:basedOn w:val="Normal"/>
    <w:next w:val="Normal"/>
    <w:link w:val="Ttulo3Car"/>
    <w:uiPriority w:val="9"/>
    <w:qFormat/>
    <w:rsid w:val="00082CCF"/>
    <w:pPr>
      <w:keepNext/>
      <w:keepLines/>
      <w:spacing w:before="280" w:after="80" w:line="240" w:lineRule="auto"/>
      <w:outlineLvl w:val="2"/>
    </w:pPr>
    <w:rPr>
      <w:rFonts w:ascii="Times New Roman" w:hAnsi="Times New Roman"/>
      <w:b/>
      <w:color w:val="000000"/>
      <w:sz w:val="28"/>
      <w:szCs w:val="20"/>
    </w:rPr>
  </w:style>
  <w:style w:type="paragraph" w:styleId="Ttulo4">
    <w:name w:val="heading 4"/>
    <w:basedOn w:val="Normal"/>
    <w:next w:val="Normal"/>
    <w:link w:val="Ttulo4Car"/>
    <w:uiPriority w:val="9"/>
    <w:qFormat/>
    <w:rsid w:val="00082CCF"/>
    <w:pPr>
      <w:keepNext/>
      <w:keepLines/>
      <w:spacing w:before="240" w:after="40" w:line="240" w:lineRule="auto"/>
      <w:outlineLvl w:val="3"/>
    </w:pPr>
    <w:rPr>
      <w:rFonts w:ascii="Times New Roman" w:hAnsi="Times New Roman"/>
      <w:b/>
      <w:color w:val="000000"/>
      <w:sz w:val="24"/>
      <w:szCs w:val="20"/>
    </w:rPr>
  </w:style>
  <w:style w:type="paragraph" w:styleId="Ttulo5">
    <w:name w:val="heading 5"/>
    <w:basedOn w:val="Normal"/>
    <w:next w:val="Normal"/>
    <w:link w:val="Ttulo5Car"/>
    <w:uiPriority w:val="9"/>
    <w:semiHidden/>
    <w:unhideWhenUsed/>
    <w:qFormat/>
    <w:rsid w:val="009A337F"/>
    <w:pPr>
      <w:keepNext/>
      <w:keepLines/>
      <w:spacing w:before="200" w:after="0"/>
      <w:outlineLvl w:val="4"/>
    </w:pPr>
    <w:rPr>
      <w:rFonts w:asciiTheme="majorHAnsi" w:eastAsiaTheme="majorEastAsia" w:hAnsiTheme="majorHAnsi" w:cstheme="majorBidi"/>
      <w:color w:val="1F4D78" w:themeColor="accent1" w:themeShade="7F"/>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82CCF"/>
    <w:rPr>
      <w:rFonts w:ascii="Times New Roman" w:eastAsia="Times New Roman" w:hAnsi="Times New Roman" w:cs="Times New Roman"/>
      <w:b/>
      <w:color w:val="000000"/>
      <w:sz w:val="48"/>
      <w:szCs w:val="20"/>
      <w:lang w:eastAsia="es-CO"/>
    </w:rPr>
  </w:style>
  <w:style w:type="character" w:customStyle="1" w:styleId="Ttulo2Car">
    <w:name w:val="Título 2 Car"/>
    <w:basedOn w:val="Fuentedeprrafopredeter"/>
    <w:link w:val="Ttulo2"/>
    <w:uiPriority w:val="9"/>
    <w:rsid w:val="009A337F"/>
    <w:rPr>
      <w:rFonts w:ascii="Arial" w:eastAsia="Arial" w:hAnsi="Arial"/>
      <w:b/>
      <w:bCs/>
      <w:sz w:val="36"/>
      <w:szCs w:val="36"/>
      <w:lang w:val="en-US"/>
    </w:rPr>
  </w:style>
  <w:style w:type="character" w:customStyle="1" w:styleId="Ttulo3Car">
    <w:name w:val="Título 3 Car"/>
    <w:basedOn w:val="Fuentedeprrafopredeter"/>
    <w:link w:val="Ttulo3"/>
    <w:uiPriority w:val="9"/>
    <w:rsid w:val="00082CCF"/>
    <w:rPr>
      <w:rFonts w:ascii="Times New Roman" w:eastAsia="Times New Roman" w:hAnsi="Times New Roman" w:cs="Times New Roman"/>
      <w:b/>
      <w:color w:val="000000"/>
      <w:sz w:val="28"/>
      <w:szCs w:val="20"/>
      <w:lang w:eastAsia="es-CO"/>
    </w:rPr>
  </w:style>
  <w:style w:type="character" w:customStyle="1" w:styleId="Ttulo4Car">
    <w:name w:val="Título 4 Car"/>
    <w:basedOn w:val="Fuentedeprrafopredeter"/>
    <w:link w:val="Ttulo4"/>
    <w:uiPriority w:val="9"/>
    <w:rsid w:val="00082CCF"/>
    <w:rPr>
      <w:rFonts w:ascii="Times New Roman" w:eastAsia="Times New Roman" w:hAnsi="Times New Roman" w:cs="Times New Roman"/>
      <w:b/>
      <w:color w:val="000000"/>
      <w:sz w:val="24"/>
      <w:szCs w:val="20"/>
      <w:lang w:eastAsia="es-CO"/>
    </w:rPr>
  </w:style>
  <w:style w:type="character" w:customStyle="1" w:styleId="Ttulo5Car">
    <w:name w:val="Título 5 Car"/>
    <w:basedOn w:val="Fuentedeprrafopredeter"/>
    <w:link w:val="Ttulo5"/>
    <w:uiPriority w:val="9"/>
    <w:semiHidden/>
    <w:rsid w:val="009A337F"/>
    <w:rPr>
      <w:rFonts w:asciiTheme="majorHAnsi" w:eastAsiaTheme="majorEastAsia" w:hAnsiTheme="majorHAnsi" w:cstheme="majorBidi"/>
      <w:color w:val="1F4D78" w:themeColor="accent1" w:themeShade="7F"/>
      <w:lang w:val="es-ES"/>
    </w:rPr>
  </w:style>
  <w:style w:type="paragraph" w:styleId="Encabezado">
    <w:name w:val="header"/>
    <w:basedOn w:val="Normal"/>
    <w:link w:val="Encabezado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EA7B89"/>
  </w:style>
  <w:style w:type="paragraph" w:styleId="Piedepgina">
    <w:name w:val="footer"/>
    <w:basedOn w:val="Normal"/>
    <w:link w:val="PiedepginaCar"/>
    <w:uiPriority w:val="99"/>
    <w:unhideWhenUsed/>
    <w:rsid w:val="00EA7B89"/>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EA7B89"/>
  </w:style>
  <w:style w:type="character" w:styleId="Hipervnculo">
    <w:name w:val="Hyperlink"/>
    <w:basedOn w:val="Fuentedeprrafopredeter"/>
    <w:uiPriority w:val="99"/>
    <w:unhideWhenUsed/>
    <w:rsid w:val="00EA7B89"/>
    <w:rPr>
      <w:color w:val="0563C1" w:themeColor="hyperlink"/>
      <w:u w:val="single"/>
    </w:rPr>
  </w:style>
  <w:style w:type="paragraph" w:styleId="Textodeglobo">
    <w:name w:val="Balloon Text"/>
    <w:basedOn w:val="Normal"/>
    <w:link w:val="TextodegloboCar"/>
    <w:uiPriority w:val="99"/>
    <w:unhideWhenUsed/>
    <w:rsid w:val="00EA7B8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EA7B89"/>
    <w:rPr>
      <w:rFonts w:ascii="Segoe UI" w:hAnsi="Segoe UI" w:cs="Segoe UI"/>
      <w:sz w:val="18"/>
      <w:szCs w:val="18"/>
    </w:rPr>
  </w:style>
  <w:style w:type="paragraph" w:styleId="Prrafodelista">
    <w:name w:val="List Paragraph"/>
    <w:aliases w:val="Segundo nivel de viñetas,List Paragraph,List Paragraph1,parrafo,LISTA,Betulia Título 1,HOJA,Bolita,Párrafo de lista4,BOLADEF,Párrafo de lista3,BOLA,Nivel 1 OS,Colorful List Accent 1,Colorful List - Accent 11,Lista vistosa - Énfasis 12,H"/>
    <w:basedOn w:val="Normal"/>
    <w:link w:val="PrrafodelistaCar"/>
    <w:uiPriority w:val="1"/>
    <w:qFormat/>
    <w:rsid w:val="0083514D"/>
    <w:pPr>
      <w:spacing w:after="160" w:line="259" w:lineRule="auto"/>
      <w:ind w:left="720"/>
      <w:contextualSpacing/>
    </w:pPr>
    <w:rPr>
      <w:rFonts w:eastAsia="Calibri"/>
      <w:lang w:val="es-ES" w:eastAsia="en-US"/>
    </w:rPr>
  </w:style>
  <w:style w:type="character" w:customStyle="1" w:styleId="PrrafodelistaCar">
    <w:name w:val="Párrafo de lista Car"/>
    <w:aliases w:val="Segundo nivel de viñetas Car,List Paragraph Car,List Paragraph1 Car,parrafo Car,LISTA Car,Betulia Título 1 Car,HOJA Car,Bolita Car,Párrafo de lista4 Car,BOLADEF Car,Párrafo de lista3 Car,BOLA Car,Nivel 1 OS Car,H Car"/>
    <w:link w:val="Prrafodelista"/>
    <w:uiPriority w:val="1"/>
    <w:qFormat/>
    <w:locked/>
    <w:rsid w:val="0083514D"/>
    <w:rPr>
      <w:rFonts w:ascii="Calibri" w:eastAsia="Calibri" w:hAnsi="Calibri" w:cs="Times New Roman"/>
      <w:lang w:val="es-ES"/>
    </w:rPr>
  </w:style>
  <w:style w:type="paragraph" w:styleId="Textocomentario">
    <w:name w:val="annotation text"/>
    <w:aliases w:val="Car"/>
    <w:basedOn w:val="Normal"/>
    <w:link w:val="TextocomentarioCar"/>
    <w:uiPriority w:val="99"/>
    <w:unhideWhenUsed/>
    <w:qFormat/>
    <w:rsid w:val="0083514D"/>
    <w:pPr>
      <w:spacing w:after="0" w:line="240" w:lineRule="auto"/>
    </w:pPr>
    <w:rPr>
      <w:rFonts w:ascii="Times New Roman" w:hAnsi="Times New Roman"/>
      <w:sz w:val="20"/>
      <w:szCs w:val="20"/>
      <w:lang w:val="es-ES" w:eastAsia="es-ES"/>
    </w:rPr>
  </w:style>
  <w:style w:type="character" w:customStyle="1" w:styleId="TextocomentarioCar">
    <w:name w:val="Texto comentario Car"/>
    <w:aliases w:val="Car Car"/>
    <w:basedOn w:val="Fuentedeprrafopredeter"/>
    <w:link w:val="Textocomentario"/>
    <w:uiPriority w:val="99"/>
    <w:qFormat/>
    <w:rsid w:val="0083514D"/>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835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qFormat/>
    <w:rsid w:val="0083514D"/>
    <w:rPr>
      <w:sz w:val="16"/>
      <w:szCs w:val="16"/>
    </w:rPr>
  </w:style>
  <w:style w:type="paragraph" w:styleId="Sinespaciado">
    <w:name w:val="No Spacing"/>
    <w:aliases w:val="Chulito,Segunda viñeta,CHULITO,Fotografía 10-1,Sin espaciado1"/>
    <w:link w:val="SinespaciadoCar"/>
    <w:uiPriority w:val="1"/>
    <w:qFormat/>
    <w:rsid w:val="00FF6E7B"/>
    <w:pPr>
      <w:spacing w:after="0" w:line="240" w:lineRule="auto"/>
    </w:pPr>
    <w:rPr>
      <w:lang w:val="en-US"/>
    </w:rPr>
  </w:style>
  <w:style w:type="paragraph" w:customStyle="1" w:styleId="Default">
    <w:name w:val="Default"/>
    <w:link w:val="DefaultCar"/>
    <w:qFormat/>
    <w:rsid w:val="00FF6E7B"/>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locked/>
    <w:rsid w:val="00F61540"/>
    <w:rPr>
      <w:rFonts w:ascii="Arial" w:hAnsi="Arial" w:cs="Arial"/>
      <w:color w:val="000000"/>
      <w:sz w:val="24"/>
      <w:szCs w:val="24"/>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t Car Car,Texto nota pie Car Car Car Car Car Car Car,ft Car1"/>
    <w:link w:val="Textonotapie"/>
    <w:uiPriority w:val="99"/>
    <w:qFormat/>
    <w:rsid w:val="006A1397"/>
    <w:rPr>
      <w:rFonts w:ascii="Arial" w:eastAsia="Times New Roman" w:hAnsi="Arial"/>
      <w:lang w:val="es-ES" w:eastAsia="es-ES"/>
    </w:rPr>
  </w:style>
  <w:style w:type="paragraph" w:styleId="Textonotapie">
    <w:name w:val="footnote text"/>
    <w:aliases w:val="Footnote Text Char Char Char Char Char,Footnote Text Char Char Char Char,Footnote reference,FA Fu,texto de nota al pie,Footnote Text Char Char Char,ft Car,Texto nota pie Car Car Car Car Car Car,ft,Footnote Text Char Char"/>
    <w:basedOn w:val="Normal"/>
    <w:link w:val="TextonotapieCar"/>
    <w:uiPriority w:val="99"/>
    <w:qFormat/>
    <w:rsid w:val="006A1397"/>
    <w:pPr>
      <w:spacing w:after="0" w:line="240" w:lineRule="auto"/>
    </w:pPr>
    <w:rPr>
      <w:rFonts w:ascii="Arial" w:hAnsi="Arial" w:cstheme="minorBidi"/>
      <w:lang w:val="es-ES" w:eastAsia="es-ES"/>
    </w:rPr>
  </w:style>
  <w:style w:type="character" w:customStyle="1" w:styleId="TextonotapieCar1">
    <w:name w:val="Texto nota pie Car1"/>
    <w:basedOn w:val="Fuentedeprrafopredeter"/>
    <w:uiPriority w:val="99"/>
    <w:semiHidden/>
    <w:rsid w:val="006A1397"/>
    <w:rPr>
      <w:rFonts w:ascii="Calibri" w:eastAsia="Times New Roman" w:hAnsi="Calibri" w:cs="Times New Roman"/>
      <w:sz w:val="20"/>
      <w:szCs w:val="20"/>
      <w:lang w:eastAsia="es-CO"/>
    </w:rPr>
  </w:style>
  <w:style w:type="character" w:styleId="Refdenotaalpie">
    <w:name w:val="footnote reference"/>
    <w:aliases w:val="referencia nota al pie,Texto de nota al pie,Ref,de nota al pie,Nota de pie,Ref. de nota al pie2,Massilia Footnote Reference,Nota al pie info 1,Style 24,Referência a notas de rodapé,Pie de pagina,Ref. de nota al pie 2,Pie de Página,FC"/>
    <w:uiPriority w:val="99"/>
    <w:qFormat/>
    <w:rsid w:val="006A1397"/>
    <w:rPr>
      <w:vertAlign w:val="superscript"/>
    </w:rPr>
  </w:style>
  <w:style w:type="character" w:customStyle="1" w:styleId="Ninguno">
    <w:name w:val="Ninguno"/>
    <w:rsid w:val="000E551A"/>
  </w:style>
  <w:style w:type="paragraph" w:customStyle="1" w:styleId="Cuerpo">
    <w:name w:val="Cuerpo"/>
    <w:rsid w:val="00177A9D"/>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character" w:styleId="Fuerte">
    <w:name w:val="Strong"/>
    <w:basedOn w:val="Fuentedeprrafopredeter"/>
    <w:uiPriority w:val="22"/>
    <w:qFormat/>
    <w:rsid w:val="008A729D"/>
    <w:rPr>
      <w:b/>
      <w:bCs/>
    </w:rPr>
  </w:style>
  <w:style w:type="character" w:styleId="nfasis">
    <w:name w:val="Emphasis"/>
    <w:basedOn w:val="Fuentedeprrafopredeter"/>
    <w:uiPriority w:val="20"/>
    <w:qFormat/>
    <w:rsid w:val="008A729D"/>
    <w:rPr>
      <w:i/>
      <w:iCs/>
    </w:rPr>
  </w:style>
  <w:style w:type="paragraph" w:customStyle="1" w:styleId="TableParagraph">
    <w:name w:val="Table Paragraph"/>
    <w:basedOn w:val="Normal"/>
    <w:uiPriority w:val="1"/>
    <w:qFormat/>
    <w:rsid w:val="00477A51"/>
    <w:pPr>
      <w:widowControl w:val="0"/>
      <w:autoSpaceDE w:val="0"/>
      <w:autoSpaceDN w:val="0"/>
      <w:spacing w:after="0" w:line="240" w:lineRule="auto"/>
    </w:pPr>
    <w:rPr>
      <w:rFonts w:ascii="Arial Narrow" w:eastAsia="Arial Narrow" w:hAnsi="Arial Narrow" w:cs="Arial Narrow"/>
      <w:lang w:val="es-ES" w:eastAsia="es-ES" w:bidi="es-ES"/>
    </w:rPr>
  </w:style>
  <w:style w:type="paragraph" w:styleId="Descripcin">
    <w:name w:val="caption"/>
    <w:basedOn w:val="Normal"/>
    <w:next w:val="Normal"/>
    <w:uiPriority w:val="35"/>
    <w:unhideWhenUsed/>
    <w:qFormat/>
    <w:rsid w:val="00366F8F"/>
    <w:pPr>
      <w:spacing w:line="240" w:lineRule="auto"/>
    </w:pPr>
    <w:rPr>
      <w:i/>
      <w:iCs/>
      <w:color w:val="44546A" w:themeColor="text2"/>
      <w:sz w:val="18"/>
      <w:szCs w:val="18"/>
    </w:rPr>
  </w:style>
  <w:style w:type="paragraph" w:customStyle="1" w:styleId="Normal0">
    <w:name w:val="Normal_0"/>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1">
    <w:name w:val="Normal_1"/>
    <w:qFormat/>
    <w:rsid w:val="009A337F"/>
    <w:pPr>
      <w:spacing w:after="0" w:line="240" w:lineRule="auto"/>
    </w:pPr>
    <w:rPr>
      <w:rFonts w:ascii="Times New Roman" w:eastAsia="Times New Roman" w:hAnsi="Times New Roman" w:cs="Times New Roman"/>
      <w:sz w:val="20"/>
      <w:szCs w:val="20"/>
      <w:lang w:val="en-US" w:eastAsia="zh-CN"/>
    </w:rPr>
  </w:style>
  <w:style w:type="character" w:customStyle="1" w:styleId="Hyperlink0">
    <w:name w:val="Hyperlink.0"/>
    <w:basedOn w:val="Fuentedeprrafopredeter"/>
    <w:rsid w:val="009A337F"/>
    <w:rPr>
      <w:rFonts w:ascii="Arial" w:eastAsia="Arial" w:hAnsi="Arial" w:cs="Arial"/>
      <w:color w:val="0000FF"/>
      <w:sz w:val="20"/>
      <w:szCs w:val="20"/>
      <w:u w:val="single" w:color="0000FF"/>
    </w:rPr>
  </w:style>
  <w:style w:type="paragraph" w:styleId="Textoindependiente">
    <w:name w:val="Body Text"/>
    <w:aliases w:val="BODY TEXT,Block text,EDStext,Subsection Body Text,T1,Teh2xt,Text,TextindepT2,Title 1,block text,body tesx,body tesx Car,body text,body text1,body text4,body text5,bodytext,bt,bt1,bt4,bt5,bullet title,contents,sbs,sp,t,text,tx,txt1"/>
    <w:link w:val="TextoindependienteCar"/>
    <w:uiPriority w:val="1"/>
    <w:qFormat/>
    <w:rsid w:val="009A337F"/>
    <w:pPr>
      <w:widowControl w:val="0"/>
      <w:pBdr>
        <w:top w:val="nil"/>
        <w:left w:val="nil"/>
        <w:bottom w:val="nil"/>
        <w:right w:val="nil"/>
        <w:between w:val="nil"/>
        <w:bar w:val="nil"/>
      </w:pBdr>
      <w:suppressAutoHyphens/>
      <w:spacing w:after="120" w:line="240" w:lineRule="auto"/>
    </w:pPr>
    <w:rPr>
      <w:rFonts w:ascii="Times New Roman" w:eastAsia="Arial Unicode MS" w:hAnsi="Times New Roman" w:cs="Arial Unicode MS"/>
      <w:color w:val="000000"/>
      <w:kern w:val="1"/>
      <w:sz w:val="24"/>
      <w:szCs w:val="24"/>
      <w:u w:color="000000"/>
      <w:bdr w:val="nil"/>
      <w:lang w:val="es-ES_tradnl" w:eastAsia="es-CO"/>
    </w:rPr>
  </w:style>
  <w:style w:type="character" w:customStyle="1" w:styleId="TextoindependienteCar">
    <w:name w:val="Texto independiente Car"/>
    <w:aliases w:val="BODY TEXT Car,Block text Car,EDStext Car,Subsection Body Text Car,T1 Car,Teh2xt Car,Text Car,TextindepT2 Car,Title 1 Car,block text Car,body tesx Car1,body tesx Car Car,body text Car,body text1 Car,body text4 Car,body text5 Car"/>
    <w:basedOn w:val="Fuentedeprrafopredeter"/>
    <w:link w:val="Textoindependiente"/>
    <w:uiPriority w:val="1"/>
    <w:rsid w:val="009A337F"/>
    <w:rPr>
      <w:rFonts w:ascii="Times New Roman" w:eastAsia="Arial Unicode MS" w:hAnsi="Times New Roman" w:cs="Arial Unicode MS"/>
      <w:color w:val="000000"/>
      <w:kern w:val="1"/>
      <w:sz w:val="24"/>
      <w:szCs w:val="24"/>
      <w:u w:color="000000"/>
      <w:bdr w:val="nil"/>
      <w:lang w:val="es-ES_tradnl" w:eastAsia="es-CO"/>
    </w:rPr>
  </w:style>
  <w:style w:type="paragraph" w:styleId="NormalWeb">
    <w:name w:val="Normal (Web)"/>
    <w:aliases w:val="Car Car Car,Car Car Car Car Car Car Car,Car Car Car Car Car Car Car Car,Normal (Web) Car,Normal (Web) Car Car,Normal (Web) Car Car Car,Normal (Web) Car Car Car Car Car Car,Normal (Web) Car Car Car Car Car Car Car Car Car"/>
    <w:uiPriority w:val="99"/>
    <w:qFormat/>
    <w:rsid w:val="009A337F"/>
    <w:pPr>
      <w:widowControl w:val="0"/>
      <w:pBdr>
        <w:top w:val="nil"/>
        <w:left w:val="nil"/>
        <w:bottom w:val="nil"/>
        <w:right w:val="nil"/>
        <w:between w:val="nil"/>
        <w:bar w:val="nil"/>
      </w:pBdr>
      <w:suppressAutoHyphens/>
      <w:spacing w:before="280" w:after="280" w:line="240" w:lineRule="auto"/>
    </w:pPr>
    <w:rPr>
      <w:rFonts w:ascii="Times New Roman" w:eastAsia="Times New Roman" w:hAnsi="Times New Roman" w:cs="Times New Roman"/>
      <w:color w:val="000000"/>
      <w:kern w:val="1"/>
      <w:sz w:val="24"/>
      <w:szCs w:val="24"/>
      <w:u w:color="000000"/>
      <w:bdr w:val="nil"/>
      <w:lang w:val="es-ES_tradnl" w:eastAsia="es-CO"/>
    </w:rPr>
  </w:style>
  <w:style w:type="paragraph" w:customStyle="1" w:styleId="western">
    <w:name w:val="western"/>
    <w:basedOn w:val="Normal"/>
    <w:rsid w:val="009A337F"/>
    <w:pPr>
      <w:suppressAutoHyphens/>
      <w:spacing w:before="280" w:after="119" w:line="100" w:lineRule="atLeast"/>
      <w:jc w:val="both"/>
    </w:pPr>
    <w:rPr>
      <w:rFonts w:ascii="Arial Narrow" w:hAnsi="Arial Narrow" w:cs="Arial Narrow"/>
      <w:color w:val="000000"/>
      <w:sz w:val="20"/>
      <w:szCs w:val="20"/>
    </w:rPr>
  </w:style>
  <w:style w:type="paragraph" w:customStyle="1" w:styleId="Titulo1">
    <w:name w:val="Titulo 1"/>
    <w:basedOn w:val="Normal"/>
    <w:autoRedefine/>
    <w:rsid w:val="009A337F"/>
    <w:pPr>
      <w:spacing w:before="100" w:beforeAutospacing="1" w:after="120" w:line="240" w:lineRule="auto"/>
      <w:jc w:val="center"/>
      <w:outlineLvl w:val="0"/>
    </w:pPr>
    <w:rPr>
      <w:rFonts w:ascii="Arial" w:hAnsi="Arial" w:cs="Arial"/>
      <w:b/>
      <w:lang w:val="es-ES" w:eastAsia="es-ES"/>
    </w:rPr>
  </w:style>
  <w:style w:type="paragraph" w:customStyle="1" w:styleId="default0">
    <w:name w:val="default"/>
    <w:basedOn w:val="Normal"/>
    <w:rsid w:val="009A337F"/>
    <w:pPr>
      <w:spacing w:before="100" w:beforeAutospacing="1" w:after="100" w:afterAutospacing="1" w:line="240" w:lineRule="auto"/>
    </w:pPr>
    <w:rPr>
      <w:rFonts w:ascii="Times New Roman" w:hAnsi="Times New Roman"/>
      <w:sz w:val="24"/>
      <w:szCs w:val="24"/>
    </w:rPr>
  </w:style>
  <w:style w:type="character" w:customStyle="1" w:styleId="textonavy">
    <w:name w:val="texto_navy"/>
    <w:basedOn w:val="Fuentedeprrafopredeter"/>
    <w:rsid w:val="009A337F"/>
  </w:style>
  <w:style w:type="paragraph" w:customStyle="1" w:styleId="yiv1745722912msonormal">
    <w:name w:val="yiv1745722912msonormal"/>
    <w:basedOn w:val="Normal"/>
    <w:rsid w:val="009A337F"/>
    <w:pPr>
      <w:spacing w:before="100" w:beforeAutospacing="1" w:after="100" w:afterAutospacing="1" w:line="240" w:lineRule="auto"/>
    </w:pPr>
    <w:rPr>
      <w:rFonts w:ascii="Times New Roman" w:hAnsi="Times New Roman"/>
      <w:sz w:val="24"/>
      <w:szCs w:val="24"/>
      <w:lang w:val="es-ES" w:eastAsia="es-ES"/>
    </w:rPr>
  </w:style>
  <w:style w:type="character" w:customStyle="1" w:styleId="Textoindependiente1">
    <w:name w:val="Texto independiente1"/>
    <w:rsid w:val="009A337F"/>
    <w:rPr>
      <w:rFonts w:ascii="Arial Narrow" w:eastAsia="Arial Narrow" w:hAnsi="Arial Narrow" w:cs="Arial Narrow"/>
      <w:b w:val="0"/>
      <w:bCs w:val="0"/>
      <w:i w:val="0"/>
      <w:iCs w:val="0"/>
      <w:smallCaps w:val="0"/>
      <w:strike w:val="0"/>
      <w:spacing w:val="0"/>
      <w:sz w:val="17"/>
      <w:szCs w:val="17"/>
      <w:u w:val="single"/>
    </w:rPr>
  </w:style>
  <w:style w:type="character" w:customStyle="1" w:styleId="Heading3">
    <w:name w:val="Heading #3_"/>
    <w:link w:val="Heading31"/>
    <w:uiPriority w:val="99"/>
    <w:rsid w:val="009A337F"/>
    <w:rPr>
      <w:rFonts w:ascii="Arial" w:hAnsi="Arial" w:cs="Arial"/>
      <w:b/>
      <w:bCs/>
      <w:sz w:val="19"/>
      <w:szCs w:val="19"/>
      <w:shd w:val="clear" w:color="auto" w:fill="FFFFFF"/>
    </w:rPr>
  </w:style>
  <w:style w:type="paragraph" w:customStyle="1" w:styleId="Heading31">
    <w:name w:val="Heading #31"/>
    <w:basedOn w:val="Normal"/>
    <w:link w:val="Heading3"/>
    <w:uiPriority w:val="99"/>
    <w:rsid w:val="009A337F"/>
    <w:pPr>
      <w:shd w:val="clear" w:color="auto" w:fill="FFFFFF"/>
      <w:spacing w:after="240" w:line="240" w:lineRule="atLeast"/>
      <w:ind w:hanging="720"/>
      <w:jc w:val="center"/>
      <w:outlineLvl w:val="2"/>
    </w:pPr>
    <w:rPr>
      <w:rFonts w:ascii="Arial" w:eastAsiaTheme="minorHAnsi" w:hAnsi="Arial" w:cs="Arial"/>
      <w:b/>
      <w:bCs/>
      <w:sz w:val="19"/>
      <w:szCs w:val="19"/>
      <w:lang w:eastAsia="en-US"/>
    </w:rPr>
  </w:style>
  <w:style w:type="character" w:customStyle="1" w:styleId="TextoindependienteCar1">
    <w:name w:val="Texto independiente Car1"/>
    <w:uiPriority w:val="99"/>
    <w:rsid w:val="009A337F"/>
    <w:rPr>
      <w:rFonts w:ascii="Arial" w:hAnsi="Arial" w:cs="Arial"/>
      <w:sz w:val="16"/>
      <w:szCs w:val="16"/>
      <w:shd w:val="clear" w:color="auto" w:fill="FFFFFF"/>
    </w:rPr>
  </w:style>
  <w:style w:type="paragraph" w:customStyle="1" w:styleId="font5">
    <w:name w:val="font5"/>
    <w:basedOn w:val="Normal"/>
    <w:rsid w:val="009A337F"/>
    <w:pPr>
      <w:spacing w:before="100" w:beforeAutospacing="1" w:after="100" w:afterAutospacing="1" w:line="240" w:lineRule="auto"/>
    </w:pPr>
    <w:rPr>
      <w:rFonts w:ascii="Tahoma" w:hAnsi="Tahoma" w:cs="Tahoma"/>
      <w:b/>
      <w:bCs/>
      <w:color w:val="000000"/>
      <w:sz w:val="24"/>
      <w:szCs w:val="24"/>
    </w:rPr>
  </w:style>
  <w:style w:type="paragraph" w:customStyle="1" w:styleId="font6">
    <w:name w:val="font6"/>
    <w:basedOn w:val="Normal"/>
    <w:rsid w:val="009A337F"/>
    <w:pPr>
      <w:spacing w:before="100" w:beforeAutospacing="1" w:after="100" w:afterAutospacing="1" w:line="240" w:lineRule="auto"/>
    </w:pPr>
    <w:rPr>
      <w:rFonts w:ascii="Tahoma" w:hAnsi="Tahoma" w:cs="Tahoma"/>
      <w:color w:val="000000"/>
      <w:sz w:val="24"/>
      <w:szCs w:val="24"/>
    </w:rPr>
  </w:style>
  <w:style w:type="paragraph" w:customStyle="1" w:styleId="xl63">
    <w:name w:val="xl63"/>
    <w:basedOn w:val="Normal"/>
    <w:rsid w:val="009A337F"/>
    <w:pPr>
      <w:spacing w:before="100" w:beforeAutospacing="1" w:after="100" w:afterAutospacing="1" w:line="240" w:lineRule="auto"/>
    </w:pPr>
    <w:rPr>
      <w:sz w:val="16"/>
      <w:szCs w:val="16"/>
    </w:rPr>
  </w:style>
  <w:style w:type="paragraph" w:customStyle="1" w:styleId="xl64">
    <w:name w:val="xl6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5">
    <w:name w:val="xl6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6">
    <w:name w:val="xl6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7">
    <w:name w:val="xl6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68">
    <w:name w:val="xl6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69">
    <w:name w:val="xl6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0">
    <w:name w:val="xl7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1">
    <w:name w:val="xl7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2">
    <w:name w:val="xl7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73">
    <w:name w:val="xl7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4">
    <w:name w:val="xl74"/>
    <w:basedOn w:val="Normal"/>
    <w:rsid w:val="009A337F"/>
    <w:pPr>
      <w:spacing w:before="100" w:beforeAutospacing="1" w:after="100" w:afterAutospacing="1" w:line="240" w:lineRule="auto"/>
    </w:pPr>
    <w:rPr>
      <w:sz w:val="18"/>
      <w:szCs w:val="18"/>
    </w:rPr>
  </w:style>
  <w:style w:type="paragraph" w:customStyle="1" w:styleId="xl75">
    <w:name w:val="xl75"/>
    <w:basedOn w:val="Normal"/>
    <w:rsid w:val="009A337F"/>
    <w:pPr>
      <w:spacing w:before="100" w:beforeAutospacing="1" w:after="100" w:afterAutospacing="1" w:line="240" w:lineRule="auto"/>
    </w:pPr>
    <w:rPr>
      <w:sz w:val="18"/>
      <w:szCs w:val="18"/>
    </w:rPr>
  </w:style>
  <w:style w:type="paragraph" w:customStyle="1" w:styleId="xl76">
    <w:name w:val="xl76"/>
    <w:basedOn w:val="Normal"/>
    <w:rsid w:val="009A337F"/>
    <w:pPr>
      <w:spacing w:before="100" w:beforeAutospacing="1" w:after="100" w:afterAutospacing="1" w:line="240" w:lineRule="auto"/>
    </w:pPr>
    <w:rPr>
      <w:sz w:val="18"/>
      <w:szCs w:val="18"/>
    </w:rPr>
  </w:style>
  <w:style w:type="paragraph" w:customStyle="1" w:styleId="xl77">
    <w:name w:val="xl77"/>
    <w:basedOn w:val="Normal"/>
    <w:rsid w:val="009A337F"/>
    <w:pPr>
      <w:spacing w:before="100" w:beforeAutospacing="1" w:after="100" w:afterAutospacing="1" w:line="240" w:lineRule="auto"/>
      <w:jc w:val="center"/>
    </w:pPr>
    <w:rPr>
      <w:sz w:val="18"/>
      <w:szCs w:val="18"/>
    </w:rPr>
  </w:style>
  <w:style w:type="paragraph" w:customStyle="1" w:styleId="xl78">
    <w:name w:val="xl7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79">
    <w:name w:val="xl7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0">
    <w:name w:val="xl8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1">
    <w:name w:val="xl8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2">
    <w:name w:val="xl82"/>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3">
    <w:name w:val="xl8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4">
    <w:name w:val="xl8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5">
    <w:name w:val="xl85"/>
    <w:basedOn w:val="Normal"/>
    <w:rsid w:val="009A337F"/>
    <w:pPr>
      <w:spacing w:before="100" w:beforeAutospacing="1" w:after="100" w:afterAutospacing="1" w:line="240" w:lineRule="auto"/>
      <w:textAlignment w:val="center"/>
    </w:pPr>
    <w:rPr>
      <w:sz w:val="18"/>
      <w:szCs w:val="18"/>
    </w:rPr>
  </w:style>
  <w:style w:type="paragraph" w:customStyle="1" w:styleId="xl86">
    <w:name w:val="xl8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7">
    <w:name w:val="xl8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8">
    <w:name w:val="xl8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89">
    <w:name w:val="xl8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0">
    <w:name w:val="xl90"/>
    <w:basedOn w:val="Normal"/>
    <w:rsid w:val="009A337F"/>
    <w:pPr>
      <w:spacing w:before="100" w:beforeAutospacing="1" w:after="100" w:afterAutospacing="1" w:line="240" w:lineRule="auto"/>
    </w:pPr>
    <w:rPr>
      <w:sz w:val="18"/>
      <w:szCs w:val="18"/>
    </w:rPr>
  </w:style>
  <w:style w:type="paragraph" w:customStyle="1" w:styleId="xl91">
    <w:name w:val="xl9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color w:val="000000"/>
      <w:sz w:val="18"/>
      <w:szCs w:val="18"/>
    </w:rPr>
  </w:style>
  <w:style w:type="paragraph" w:customStyle="1" w:styleId="xl92">
    <w:name w:val="xl92"/>
    <w:basedOn w:val="Normal"/>
    <w:rsid w:val="009A337F"/>
    <w:pPr>
      <w:spacing w:before="100" w:beforeAutospacing="1" w:after="100" w:afterAutospacing="1" w:line="240" w:lineRule="auto"/>
    </w:pPr>
    <w:rPr>
      <w:color w:val="000000"/>
      <w:sz w:val="18"/>
      <w:szCs w:val="18"/>
    </w:rPr>
  </w:style>
  <w:style w:type="paragraph" w:customStyle="1" w:styleId="xl93">
    <w:name w:val="xl9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4">
    <w:name w:val="xl9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5">
    <w:name w:val="xl9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paragraph" w:customStyle="1" w:styleId="xl96">
    <w:name w:val="xl9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8"/>
      <w:szCs w:val="18"/>
    </w:rPr>
  </w:style>
  <w:style w:type="paragraph" w:customStyle="1" w:styleId="xl97">
    <w:name w:val="xl9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98">
    <w:name w:val="xl98"/>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sz w:val="18"/>
      <w:szCs w:val="18"/>
    </w:rPr>
  </w:style>
  <w:style w:type="paragraph" w:customStyle="1" w:styleId="xl99">
    <w:name w:val="xl9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sz w:val="18"/>
      <w:szCs w:val="18"/>
    </w:rPr>
  </w:style>
  <w:style w:type="paragraph" w:customStyle="1" w:styleId="xl100">
    <w:name w:val="xl10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01">
    <w:name w:val="xl10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102">
    <w:name w:val="xl102"/>
    <w:basedOn w:val="Normal"/>
    <w:rsid w:val="009A337F"/>
    <w:pPr>
      <w:spacing w:before="100" w:beforeAutospacing="1" w:after="100" w:afterAutospacing="1" w:line="240" w:lineRule="auto"/>
    </w:pPr>
    <w:rPr>
      <w:color w:val="000000"/>
      <w:sz w:val="16"/>
      <w:szCs w:val="16"/>
    </w:rPr>
  </w:style>
  <w:style w:type="paragraph" w:customStyle="1" w:styleId="xl103">
    <w:name w:val="xl103"/>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6"/>
      <w:szCs w:val="16"/>
    </w:rPr>
  </w:style>
  <w:style w:type="paragraph" w:customStyle="1" w:styleId="xl104">
    <w:name w:val="xl104"/>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8"/>
      <w:szCs w:val="18"/>
    </w:rPr>
  </w:style>
  <w:style w:type="paragraph" w:customStyle="1" w:styleId="xl105">
    <w:name w:val="xl105"/>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06">
    <w:name w:val="xl106"/>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6"/>
      <w:szCs w:val="16"/>
    </w:rPr>
  </w:style>
  <w:style w:type="paragraph" w:customStyle="1" w:styleId="xl107">
    <w:name w:val="xl107"/>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sz w:val="18"/>
      <w:szCs w:val="18"/>
    </w:rPr>
  </w:style>
  <w:style w:type="paragraph" w:customStyle="1" w:styleId="xl108">
    <w:name w:val="xl108"/>
    <w:basedOn w:val="Normal"/>
    <w:rsid w:val="009A337F"/>
    <w:pPr>
      <w:spacing w:before="100" w:beforeAutospacing="1" w:after="100" w:afterAutospacing="1" w:line="240" w:lineRule="auto"/>
      <w:textAlignment w:val="center"/>
    </w:pPr>
    <w:rPr>
      <w:sz w:val="16"/>
      <w:szCs w:val="16"/>
    </w:rPr>
  </w:style>
  <w:style w:type="paragraph" w:customStyle="1" w:styleId="xl109">
    <w:name w:val="xl109"/>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0">
    <w:name w:val="xl110"/>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111">
    <w:name w:val="xl111"/>
    <w:basedOn w:val="Normal"/>
    <w:rsid w:val="009A33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18"/>
      <w:szCs w:val="18"/>
    </w:rPr>
  </w:style>
  <w:style w:type="character" w:customStyle="1" w:styleId="Cuerpodeltexto">
    <w:name w:val="Cuerpo del texto_"/>
    <w:basedOn w:val="Fuentedeprrafopredeter"/>
    <w:link w:val="Cuerpodeltexto0"/>
    <w:rsid w:val="009A337F"/>
    <w:rPr>
      <w:rFonts w:ascii="Tahoma" w:eastAsia="Tahoma" w:hAnsi="Tahoma" w:cs="Tahoma"/>
      <w:shd w:val="clear" w:color="auto" w:fill="FFFFFF"/>
    </w:rPr>
  </w:style>
  <w:style w:type="paragraph" w:customStyle="1" w:styleId="Cuerpodeltexto0">
    <w:name w:val="Cuerpo del texto"/>
    <w:basedOn w:val="Normal"/>
    <w:link w:val="Cuerpodeltexto"/>
    <w:rsid w:val="009A337F"/>
    <w:pPr>
      <w:widowControl w:val="0"/>
      <w:shd w:val="clear" w:color="auto" w:fill="FFFFFF"/>
      <w:spacing w:after="220" w:line="240" w:lineRule="auto"/>
    </w:pPr>
    <w:rPr>
      <w:rFonts w:ascii="Tahoma" w:eastAsia="Tahoma" w:hAnsi="Tahoma" w:cs="Tahoma"/>
      <w:lang w:eastAsia="en-US"/>
    </w:rPr>
  </w:style>
  <w:style w:type="character" w:customStyle="1" w:styleId="Ttulo30">
    <w:name w:val="Título #3_"/>
    <w:basedOn w:val="Fuentedeprrafopredeter"/>
    <w:link w:val="Ttulo31"/>
    <w:rsid w:val="009A337F"/>
    <w:rPr>
      <w:rFonts w:ascii="Tahoma" w:eastAsia="Tahoma" w:hAnsi="Tahoma" w:cs="Tahoma"/>
      <w:b/>
      <w:bCs/>
      <w:shd w:val="clear" w:color="auto" w:fill="FFFFFF"/>
    </w:rPr>
  </w:style>
  <w:style w:type="paragraph" w:customStyle="1" w:styleId="Ttulo31">
    <w:name w:val="Título #3"/>
    <w:basedOn w:val="Normal"/>
    <w:link w:val="Ttulo30"/>
    <w:rsid w:val="009A337F"/>
    <w:pPr>
      <w:widowControl w:val="0"/>
      <w:shd w:val="clear" w:color="auto" w:fill="FFFFFF"/>
      <w:spacing w:after="220" w:line="240" w:lineRule="auto"/>
      <w:outlineLvl w:val="2"/>
    </w:pPr>
    <w:rPr>
      <w:rFonts w:ascii="Tahoma" w:eastAsia="Tahoma" w:hAnsi="Tahoma" w:cs="Tahoma"/>
      <w:b/>
      <w:bCs/>
      <w:lang w:eastAsia="en-US"/>
    </w:rPr>
  </w:style>
  <w:style w:type="paragraph" w:customStyle="1" w:styleId="Normal2">
    <w:name w:val="Normal_2"/>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3">
    <w:name w:val="Normal_3"/>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4">
    <w:name w:val="Normal_4"/>
    <w:qFormat/>
    <w:rsid w:val="009A337F"/>
    <w:pPr>
      <w:spacing w:after="0" w:line="240" w:lineRule="auto"/>
    </w:pPr>
    <w:rPr>
      <w:rFonts w:ascii="Times New Roman" w:eastAsia="Times New Roman" w:hAnsi="Times New Roman" w:cs="Times New Roman"/>
      <w:sz w:val="20"/>
      <w:szCs w:val="20"/>
      <w:lang w:val="en-US" w:eastAsia="zh-CN"/>
    </w:rPr>
  </w:style>
  <w:style w:type="paragraph" w:customStyle="1" w:styleId="Normal5">
    <w:name w:val="Normal_5"/>
    <w:qFormat/>
    <w:rsid w:val="009A337F"/>
    <w:pPr>
      <w:spacing w:after="0" w:line="240" w:lineRule="auto"/>
    </w:pPr>
    <w:rPr>
      <w:rFonts w:ascii="Times New Roman" w:eastAsia="Times New Roman" w:hAnsi="Times New Roman" w:cs="Times New Roman"/>
      <w:sz w:val="20"/>
      <w:szCs w:val="20"/>
      <w:lang w:val="en-US"/>
    </w:rPr>
  </w:style>
  <w:style w:type="paragraph" w:customStyle="1" w:styleId="Normal6">
    <w:name w:val="Normal_6"/>
    <w:qFormat/>
    <w:rsid w:val="009A337F"/>
    <w:pPr>
      <w:spacing w:after="0" w:line="240" w:lineRule="auto"/>
    </w:pPr>
    <w:rPr>
      <w:rFonts w:ascii="Times New Roman" w:eastAsia="Times New Roman" w:hAnsi="Times New Roman" w:cs="Times New Roman"/>
      <w:sz w:val="20"/>
      <w:szCs w:val="20"/>
      <w:lang w:val="en-US"/>
    </w:rPr>
  </w:style>
  <w:style w:type="character" w:customStyle="1" w:styleId="Mencinsinresolver1">
    <w:name w:val="Mención sin resolver1"/>
    <w:basedOn w:val="Fuentedeprrafopredeter"/>
    <w:uiPriority w:val="99"/>
    <w:rsid w:val="009A337F"/>
    <w:rPr>
      <w:color w:val="605E5C"/>
      <w:shd w:val="clear" w:color="auto" w:fill="E1DFDD"/>
    </w:rPr>
  </w:style>
  <w:style w:type="paragraph" w:styleId="Revisin">
    <w:name w:val="Revision"/>
    <w:hidden/>
    <w:uiPriority w:val="99"/>
    <w:semiHidden/>
    <w:rsid w:val="00F637B8"/>
    <w:pPr>
      <w:spacing w:after="0" w:line="240" w:lineRule="auto"/>
    </w:pPr>
    <w:rPr>
      <w:rFonts w:ascii="Calibri" w:eastAsia="Times New Roman" w:hAnsi="Calibri" w:cs="Times New Roman"/>
      <w:lang w:eastAsia="es-CO"/>
    </w:rPr>
  </w:style>
  <w:style w:type="paragraph" w:styleId="Asuntodelcomentario">
    <w:name w:val="annotation subject"/>
    <w:basedOn w:val="Textocomentario"/>
    <w:next w:val="Textocomentario"/>
    <w:link w:val="AsuntodelcomentarioCar"/>
    <w:uiPriority w:val="99"/>
    <w:semiHidden/>
    <w:unhideWhenUsed/>
    <w:rsid w:val="00917EAE"/>
    <w:pPr>
      <w:spacing w:after="200"/>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semiHidden/>
    <w:rsid w:val="00917EAE"/>
    <w:rPr>
      <w:rFonts w:ascii="Calibri" w:eastAsia="Times New Roman" w:hAnsi="Calibri" w:cs="Times New Roman"/>
      <w:b/>
      <w:bCs/>
      <w:sz w:val="20"/>
      <w:szCs w:val="20"/>
      <w:lang w:val="es-ES" w:eastAsia="es-CO"/>
    </w:rPr>
  </w:style>
  <w:style w:type="table" w:customStyle="1" w:styleId="NormalTable0">
    <w:name w:val="Normal Table0"/>
    <w:uiPriority w:val="2"/>
    <w:semiHidden/>
    <w:unhideWhenUsed/>
    <w:qFormat/>
    <w:rsid w:val="003A6E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SinespaciadoCar">
    <w:name w:val="Sin espaciado Car"/>
    <w:aliases w:val="Chulito Car,Segunda viñeta Car,CHULITO Car,Fotografía 10-1 Car,Sin espaciado1 Car"/>
    <w:link w:val="Sinespaciado"/>
    <w:uiPriority w:val="1"/>
    <w:qFormat/>
    <w:locked/>
    <w:rsid w:val="00B72574"/>
    <w:rPr>
      <w:lang w:val="en-US"/>
    </w:rPr>
  </w:style>
  <w:style w:type="character" w:customStyle="1" w:styleId="markedcontent">
    <w:name w:val="markedcontent"/>
    <w:basedOn w:val="Fuentedeprrafopredeter"/>
    <w:rsid w:val="00976519"/>
  </w:style>
  <w:style w:type="character" w:customStyle="1" w:styleId="cf01">
    <w:name w:val="cf01"/>
    <w:basedOn w:val="Fuentedeprrafopredeter"/>
    <w:rsid w:val="004D165B"/>
    <w:rPr>
      <w:rFonts w:ascii="Segoe UI" w:hAnsi="Segoe UI" w:cs="Segoe UI" w:hint="default"/>
      <w:sz w:val="18"/>
      <w:szCs w:val="18"/>
    </w:rPr>
  </w:style>
  <w:style w:type="paragraph" w:customStyle="1" w:styleId="ecxmsonormal">
    <w:name w:val="ecxmsonormal"/>
    <w:basedOn w:val="Normal"/>
    <w:qFormat/>
    <w:rsid w:val="0061114A"/>
    <w:pPr>
      <w:spacing w:before="100" w:beforeAutospacing="1" w:after="100" w:afterAutospacing="1" w:line="240" w:lineRule="auto"/>
    </w:pPr>
    <w:rPr>
      <w:rFonts w:ascii="Times New Roman" w:hAnsi="Times New Roman"/>
      <w:sz w:val="24"/>
      <w:szCs w:val="24"/>
      <w:lang w:val="es-ES"/>
    </w:rPr>
  </w:style>
  <w:style w:type="paragraph" w:styleId="Listaconvietas">
    <w:name w:val="List Bullet"/>
    <w:basedOn w:val="Normal"/>
    <w:uiPriority w:val="99"/>
    <w:unhideWhenUsed/>
    <w:rsid w:val="00727A3C"/>
    <w:pPr>
      <w:numPr>
        <w:numId w:val="2"/>
      </w:numPr>
      <w:spacing w:after="0" w:line="240" w:lineRule="auto"/>
      <w:contextualSpacing/>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77456">
      <w:bodyDiv w:val="1"/>
      <w:marLeft w:val="0"/>
      <w:marRight w:val="0"/>
      <w:marTop w:val="0"/>
      <w:marBottom w:val="0"/>
      <w:divBdr>
        <w:top w:val="none" w:sz="0" w:space="0" w:color="auto"/>
        <w:left w:val="none" w:sz="0" w:space="0" w:color="auto"/>
        <w:bottom w:val="none" w:sz="0" w:space="0" w:color="auto"/>
        <w:right w:val="none" w:sz="0" w:space="0" w:color="auto"/>
      </w:divBdr>
      <w:divsChild>
        <w:div w:id="958338563">
          <w:marLeft w:val="0"/>
          <w:marRight w:val="0"/>
          <w:marTop w:val="0"/>
          <w:marBottom w:val="0"/>
          <w:divBdr>
            <w:top w:val="none" w:sz="0" w:space="0" w:color="auto"/>
            <w:left w:val="none" w:sz="0" w:space="0" w:color="auto"/>
            <w:bottom w:val="none" w:sz="0" w:space="0" w:color="auto"/>
            <w:right w:val="none" w:sz="0" w:space="0" w:color="auto"/>
          </w:divBdr>
          <w:divsChild>
            <w:div w:id="992099754">
              <w:marLeft w:val="0"/>
              <w:marRight w:val="0"/>
              <w:marTop w:val="0"/>
              <w:marBottom w:val="0"/>
              <w:divBdr>
                <w:top w:val="none" w:sz="0" w:space="0" w:color="auto"/>
                <w:left w:val="none" w:sz="0" w:space="0" w:color="auto"/>
                <w:bottom w:val="none" w:sz="0" w:space="0" w:color="auto"/>
                <w:right w:val="none" w:sz="0" w:space="0" w:color="auto"/>
              </w:divBdr>
              <w:divsChild>
                <w:div w:id="1329166583">
                  <w:marLeft w:val="0"/>
                  <w:marRight w:val="0"/>
                  <w:marTop w:val="0"/>
                  <w:marBottom w:val="0"/>
                  <w:divBdr>
                    <w:top w:val="none" w:sz="0" w:space="0" w:color="auto"/>
                    <w:left w:val="none" w:sz="0" w:space="0" w:color="auto"/>
                    <w:bottom w:val="none" w:sz="0" w:space="0" w:color="auto"/>
                    <w:right w:val="none" w:sz="0" w:space="0" w:color="auto"/>
                  </w:divBdr>
                  <w:divsChild>
                    <w:div w:id="188582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2849506">
      <w:bodyDiv w:val="1"/>
      <w:marLeft w:val="0"/>
      <w:marRight w:val="0"/>
      <w:marTop w:val="0"/>
      <w:marBottom w:val="0"/>
      <w:divBdr>
        <w:top w:val="none" w:sz="0" w:space="0" w:color="auto"/>
        <w:left w:val="none" w:sz="0" w:space="0" w:color="auto"/>
        <w:bottom w:val="none" w:sz="0" w:space="0" w:color="auto"/>
        <w:right w:val="none" w:sz="0" w:space="0" w:color="auto"/>
      </w:divBdr>
      <w:divsChild>
        <w:div w:id="87240965">
          <w:marLeft w:val="0"/>
          <w:marRight w:val="0"/>
          <w:marTop w:val="0"/>
          <w:marBottom w:val="0"/>
          <w:divBdr>
            <w:top w:val="none" w:sz="0" w:space="0" w:color="auto"/>
            <w:left w:val="none" w:sz="0" w:space="0" w:color="auto"/>
            <w:bottom w:val="none" w:sz="0" w:space="0" w:color="auto"/>
            <w:right w:val="none" w:sz="0" w:space="0" w:color="auto"/>
          </w:divBdr>
          <w:divsChild>
            <w:div w:id="436023850">
              <w:marLeft w:val="0"/>
              <w:marRight w:val="0"/>
              <w:marTop w:val="0"/>
              <w:marBottom w:val="0"/>
              <w:divBdr>
                <w:top w:val="none" w:sz="0" w:space="0" w:color="auto"/>
                <w:left w:val="none" w:sz="0" w:space="0" w:color="auto"/>
                <w:bottom w:val="none" w:sz="0" w:space="0" w:color="auto"/>
                <w:right w:val="none" w:sz="0" w:space="0" w:color="auto"/>
              </w:divBdr>
              <w:divsChild>
                <w:div w:id="25074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698356">
      <w:bodyDiv w:val="1"/>
      <w:marLeft w:val="0"/>
      <w:marRight w:val="0"/>
      <w:marTop w:val="0"/>
      <w:marBottom w:val="0"/>
      <w:divBdr>
        <w:top w:val="none" w:sz="0" w:space="0" w:color="auto"/>
        <w:left w:val="none" w:sz="0" w:space="0" w:color="auto"/>
        <w:bottom w:val="none" w:sz="0" w:space="0" w:color="auto"/>
        <w:right w:val="none" w:sz="0" w:space="0" w:color="auto"/>
      </w:divBdr>
      <w:divsChild>
        <w:div w:id="515458010">
          <w:marLeft w:val="0"/>
          <w:marRight w:val="0"/>
          <w:marTop w:val="0"/>
          <w:marBottom w:val="0"/>
          <w:divBdr>
            <w:top w:val="none" w:sz="0" w:space="0" w:color="auto"/>
            <w:left w:val="none" w:sz="0" w:space="0" w:color="auto"/>
            <w:bottom w:val="none" w:sz="0" w:space="0" w:color="auto"/>
            <w:right w:val="none" w:sz="0" w:space="0" w:color="auto"/>
          </w:divBdr>
          <w:divsChild>
            <w:div w:id="237522710">
              <w:marLeft w:val="0"/>
              <w:marRight w:val="0"/>
              <w:marTop w:val="0"/>
              <w:marBottom w:val="0"/>
              <w:divBdr>
                <w:top w:val="none" w:sz="0" w:space="0" w:color="auto"/>
                <w:left w:val="none" w:sz="0" w:space="0" w:color="auto"/>
                <w:bottom w:val="none" w:sz="0" w:space="0" w:color="auto"/>
                <w:right w:val="none" w:sz="0" w:space="0" w:color="auto"/>
              </w:divBdr>
              <w:divsChild>
                <w:div w:id="38498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3734423">
      <w:bodyDiv w:val="1"/>
      <w:marLeft w:val="0"/>
      <w:marRight w:val="0"/>
      <w:marTop w:val="0"/>
      <w:marBottom w:val="0"/>
      <w:divBdr>
        <w:top w:val="none" w:sz="0" w:space="0" w:color="auto"/>
        <w:left w:val="none" w:sz="0" w:space="0" w:color="auto"/>
        <w:bottom w:val="none" w:sz="0" w:space="0" w:color="auto"/>
        <w:right w:val="none" w:sz="0" w:space="0" w:color="auto"/>
      </w:divBdr>
      <w:divsChild>
        <w:div w:id="776604477">
          <w:marLeft w:val="0"/>
          <w:marRight w:val="0"/>
          <w:marTop w:val="0"/>
          <w:marBottom w:val="0"/>
          <w:divBdr>
            <w:top w:val="none" w:sz="0" w:space="0" w:color="auto"/>
            <w:left w:val="none" w:sz="0" w:space="0" w:color="auto"/>
            <w:bottom w:val="none" w:sz="0" w:space="0" w:color="auto"/>
            <w:right w:val="none" w:sz="0" w:space="0" w:color="auto"/>
          </w:divBdr>
          <w:divsChild>
            <w:div w:id="1728534238">
              <w:marLeft w:val="0"/>
              <w:marRight w:val="0"/>
              <w:marTop w:val="0"/>
              <w:marBottom w:val="0"/>
              <w:divBdr>
                <w:top w:val="none" w:sz="0" w:space="0" w:color="auto"/>
                <w:left w:val="none" w:sz="0" w:space="0" w:color="auto"/>
                <w:bottom w:val="none" w:sz="0" w:space="0" w:color="auto"/>
                <w:right w:val="none" w:sz="0" w:space="0" w:color="auto"/>
              </w:divBdr>
              <w:divsChild>
                <w:div w:id="821773456">
                  <w:marLeft w:val="0"/>
                  <w:marRight w:val="0"/>
                  <w:marTop w:val="0"/>
                  <w:marBottom w:val="0"/>
                  <w:divBdr>
                    <w:top w:val="none" w:sz="0" w:space="0" w:color="auto"/>
                    <w:left w:val="none" w:sz="0" w:space="0" w:color="auto"/>
                    <w:bottom w:val="none" w:sz="0" w:space="0" w:color="auto"/>
                    <w:right w:val="none" w:sz="0" w:space="0" w:color="auto"/>
                  </w:divBdr>
                  <w:divsChild>
                    <w:div w:id="113986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8438130">
      <w:bodyDiv w:val="1"/>
      <w:marLeft w:val="0"/>
      <w:marRight w:val="0"/>
      <w:marTop w:val="0"/>
      <w:marBottom w:val="0"/>
      <w:divBdr>
        <w:top w:val="none" w:sz="0" w:space="0" w:color="auto"/>
        <w:left w:val="none" w:sz="0" w:space="0" w:color="auto"/>
        <w:bottom w:val="none" w:sz="0" w:space="0" w:color="auto"/>
        <w:right w:val="none" w:sz="0" w:space="0" w:color="auto"/>
      </w:divBdr>
      <w:divsChild>
        <w:div w:id="1137648296">
          <w:marLeft w:val="0"/>
          <w:marRight w:val="0"/>
          <w:marTop w:val="0"/>
          <w:marBottom w:val="0"/>
          <w:divBdr>
            <w:top w:val="none" w:sz="0" w:space="0" w:color="auto"/>
            <w:left w:val="none" w:sz="0" w:space="0" w:color="auto"/>
            <w:bottom w:val="none" w:sz="0" w:space="0" w:color="auto"/>
            <w:right w:val="none" w:sz="0" w:space="0" w:color="auto"/>
          </w:divBdr>
          <w:divsChild>
            <w:div w:id="73354891">
              <w:marLeft w:val="0"/>
              <w:marRight w:val="0"/>
              <w:marTop w:val="0"/>
              <w:marBottom w:val="0"/>
              <w:divBdr>
                <w:top w:val="none" w:sz="0" w:space="0" w:color="auto"/>
                <w:left w:val="none" w:sz="0" w:space="0" w:color="auto"/>
                <w:bottom w:val="none" w:sz="0" w:space="0" w:color="auto"/>
                <w:right w:val="none" w:sz="0" w:space="0" w:color="auto"/>
              </w:divBdr>
              <w:divsChild>
                <w:div w:id="188101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255503">
      <w:bodyDiv w:val="1"/>
      <w:marLeft w:val="0"/>
      <w:marRight w:val="0"/>
      <w:marTop w:val="0"/>
      <w:marBottom w:val="0"/>
      <w:divBdr>
        <w:top w:val="none" w:sz="0" w:space="0" w:color="auto"/>
        <w:left w:val="none" w:sz="0" w:space="0" w:color="auto"/>
        <w:bottom w:val="none" w:sz="0" w:space="0" w:color="auto"/>
        <w:right w:val="none" w:sz="0" w:space="0" w:color="auto"/>
      </w:divBdr>
      <w:divsChild>
        <w:div w:id="476993697">
          <w:marLeft w:val="0"/>
          <w:marRight w:val="0"/>
          <w:marTop w:val="0"/>
          <w:marBottom w:val="0"/>
          <w:divBdr>
            <w:top w:val="none" w:sz="0" w:space="0" w:color="auto"/>
            <w:left w:val="none" w:sz="0" w:space="0" w:color="auto"/>
            <w:bottom w:val="none" w:sz="0" w:space="0" w:color="auto"/>
            <w:right w:val="none" w:sz="0" w:space="0" w:color="auto"/>
          </w:divBdr>
          <w:divsChild>
            <w:div w:id="1645697164">
              <w:marLeft w:val="0"/>
              <w:marRight w:val="0"/>
              <w:marTop w:val="0"/>
              <w:marBottom w:val="0"/>
              <w:divBdr>
                <w:top w:val="none" w:sz="0" w:space="0" w:color="auto"/>
                <w:left w:val="none" w:sz="0" w:space="0" w:color="auto"/>
                <w:bottom w:val="none" w:sz="0" w:space="0" w:color="auto"/>
                <w:right w:val="none" w:sz="0" w:space="0" w:color="auto"/>
              </w:divBdr>
              <w:divsChild>
                <w:div w:id="116662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1472514">
      <w:bodyDiv w:val="1"/>
      <w:marLeft w:val="0"/>
      <w:marRight w:val="0"/>
      <w:marTop w:val="0"/>
      <w:marBottom w:val="0"/>
      <w:divBdr>
        <w:top w:val="none" w:sz="0" w:space="0" w:color="auto"/>
        <w:left w:val="none" w:sz="0" w:space="0" w:color="auto"/>
        <w:bottom w:val="none" w:sz="0" w:space="0" w:color="auto"/>
        <w:right w:val="none" w:sz="0" w:space="0" w:color="auto"/>
      </w:divBdr>
      <w:divsChild>
        <w:div w:id="1668747480">
          <w:marLeft w:val="0"/>
          <w:marRight w:val="0"/>
          <w:marTop w:val="0"/>
          <w:marBottom w:val="0"/>
          <w:divBdr>
            <w:top w:val="none" w:sz="0" w:space="0" w:color="auto"/>
            <w:left w:val="none" w:sz="0" w:space="0" w:color="auto"/>
            <w:bottom w:val="none" w:sz="0" w:space="0" w:color="auto"/>
            <w:right w:val="none" w:sz="0" w:space="0" w:color="auto"/>
          </w:divBdr>
          <w:divsChild>
            <w:div w:id="1094328114">
              <w:marLeft w:val="0"/>
              <w:marRight w:val="0"/>
              <w:marTop w:val="0"/>
              <w:marBottom w:val="0"/>
              <w:divBdr>
                <w:top w:val="none" w:sz="0" w:space="0" w:color="auto"/>
                <w:left w:val="none" w:sz="0" w:space="0" w:color="auto"/>
                <w:bottom w:val="none" w:sz="0" w:space="0" w:color="auto"/>
                <w:right w:val="none" w:sz="0" w:space="0" w:color="auto"/>
              </w:divBdr>
              <w:divsChild>
                <w:div w:id="59594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524870">
      <w:bodyDiv w:val="1"/>
      <w:marLeft w:val="0"/>
      <w:marRight w:val="0"/>
      <w:marTop w:val="0"/>
      <w:marBottom w:val="0"/>
      <w:divBdr>
        <w:top w:val="none" w:sz="0" w:space="0" w:color="auto"/>
        <w:left w:val="none" w:sz="0" w:space="0" w:color="auto"/>
        <w:bottom w:val="none" w:sz="0" w:space="0" w:color="auto"/>
        <w:right w:val="none" w:sz="0" w:space="0" w:color="auto"/>
      </w:divBdr>
      <w:divsChild>
        <w:div w:id="700010970">
          <w:marLeft w:val="0"/>
          <w:marRight w:val="0"/>
          <w:marTop w:val="0"/>
          <w:marBottom w:val="0"/>
          <w:divBdr>
            <w:top w:val="none" w:sz="0" w:space="0" w:color="auto"/>
            <w:left w:val="none" w:sz="0" w:space="0" w:color="auto"/>
            <w:bottom w:val="none" w:sz="0" w:space="0" w:color="auto"/>
            <w:right w:val="none" w:sz="0" w:space="0" w:color="auto"/>
          </w:divBdr>
          <w:divsChild>
            <w:div w:id="1006397598">
              <w:marLeft w:val="0"/>
              <w:marRight w:val="0"/>
              <w:marTop w:val="0"/>
              <w:marBottom w:val="0"/>
              <w:divBdr>
                <w:top w:val="none" w:sz="0" w:space="0" w:color="auto"/>
                <w:left w:val="none" w:sz="0" w:space="0" w:color="auto"/>
                <w:bottom w:val="none" w:sz="0" w:space="0" w:color="auto"/>
                <w:right w:val="none" w:sz="0" w:space="0" w:color="auto"/>
              </w:divBdr>
              <w:divsChild>
                <w:div w:id="88395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8504100">
      <w:bodyDiv w:val="1"/>
      <w:marLeft w:val="0"/>
      <w:marRight w:val="0"/>
      <w:marTop w:val="0"/>
      <w:marBottom w:val="0"/>
      <w:divBdr>
        <w:top w:val="none" w:sz="0" w:space="0" w:color="auto"/>
        <w:left w:val="none" w:sz="0" w:space="0" w:color="auto"/>
        <w:bottom w:val="none" w:sz="0" w:space="0" w:color="auto"/>
        <w:right w:val="none" w:sz="0" w:space="0" w:color="auto"/>
      </w:divBdr>
      <w:divsChild>
        <w:div w:id="911892312">
          <w:marLeft w:val="0"/>
          <w:marRight w:val="0"/>
          <w:marTop w:val="0"/>
          <w:marBottom w:val="0"/>
          <w:divBdr>
            <w:top w:val="none" w:sz="0" w:space="0" w:color="auto"/>
            <w:left w:val="none" w:sz="0" w:space="0" w:color="auto"/>
            <w:bottom w:val="none" w:sz="0" w:space="0" w:color="auto"/>
            <w:right w:val="none" w:sz="0" w:space="0" w:color="auto"/>
          </w:divBdr>
        </w:div>
        <w:div w:id="1614169178">
          <w:marLeft w:val="0"/>
          <w:marRight w:val="0"/>
          <w:marTop w:val="0"/>
          <w:marBottom w:val="0"/>
          <w:divBdr>
            <w:top w:val="none" w:sz="0" w:space="0" w:color="auto"/>
            <w:left w:val="none" w:sz="0" w:space="0" w:color="auto"/>
            <w:bottom w:val="none" w:sz="0" w:space="0" w:color="auto"/>
            <w:right w:val="none" w:sz="0" w:space="0" w:color="auto"/>
          </w:divBdr>
        </w:div>
      </w:divsChild>
    </w:div>
    <w:div w:id="1380351570">
      <w:bodyDiv w:val="1"/>
      <w:marLeft w:val="0"/>
      <w:marRight w:val="0"/>
      <w:marTop w:val="0"/>
      <w:marBottom w:val="0"/>
      <w:divBdr>
        <w:top w:val="none" w:sz="0" w:space="0" w:color="auto"/>
        <w:left w:val="none" w:sz="0" w:space="0" w:color="auto"/>
        <w:bottom w:val="none" w:sz="0" w:space="0" w:color="auto"/>
        <w:right w:val="none" w:sz="0" w:space="0" w:color="auto"/>
      </w:divBdr>
      <w:divsChild>
        <w:div w:id="1549992652">
          <w:marLeft w:val="0"/>
          <w:marRight w:val="0"/>
          <w:marTop w:val="0"/>
          <w:marBottom w:val="0"/>
          <w:divBdr>
            <w:top w:val="none" w:sz="0" w:space="0" w:color="auto"/>
            <w:left w:val="none" w:sz="0" w:space="0" w:color="auto"/>
            <w:bottom w:val="none" w:sz="0" w:space="0" w:color="auto"/>
            <w:right w:val="none" w:sz="0" w:space="0" w:color="auto"/>
          </w:divBdr>
          <w:divsChild>
            <w:div w:id="287859237">
              <w:marLeft w:val="0"/>
              <w:marRight w:val="0"/>
              <w:marTop w:val="0"/>
              <w:marBottom w:val="0"/>
              <w:divBdr>
                <w:top w:val="none" w:sz="0" w:space="0" w:color="auto"/>
                <w:left w:val="none" w:sz="0" w:space="0" w:color="auto"/>
                <w:bottom w:val="none" w:sz="0" w:space="0" w:color="auto"/>
                <w:right w:val="none" w:sz="0" w:space="0" w:color="auto"/>
              </w:divBdr>
              <w:divsChild>
                <w:div w:id="11077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073527">
      <w:bodyDiv w:val="1"/>
      <w:marLeft w:val="0"/>
      <w:marRight w:val="0"/>
      <w:marTop w:val="0"/>
      <w:marBottom w:val="0"/>
      <w:divBdr>
        <w:top w:val="none" w:sz="0" w:space="0" w:color="auto"/>
        <w:left w:val="none" w:sz="0" w:space="0" w:color="auto"/>
        <w:bottom w:val="none" w:sz="0" w:space="0" w:color="auto"/>
        <w:right w:val="none" w:sz="0" w:space="0" w:color="auto"/>
      </w:divBdr>
      <w:divsChild>
        <w:div w:id="2135438252">
          <w:marLeft w:val="0"/>
          <w:marRight w:val="0"/>
          <w:marTop w:val="0"/>
          <w:marBottom w:val="0"/>
          <w:divBdr>
            <w:top w:val="none" w:sz="0" w:space="0" w:color="auto"/>
            <w:left w:val="none" w:sz="0" w:space="0" w:color="auto"/>
            <w:bottom w:val="none" w:sz="0" w:space="0" w:color="auto"/>
            <w:right w:val="none" w:sz="0" w:space="0" w:color="auto"/>
          </w:divBdr>
          <w:divsChild>
            <w:div w:id="1666014341">
              <w:marLeft w:val="0"/>
              <w:marRight w:val="0"/>
              <w:marTop w:val="0"/>
              <w:marBottom w:val="0"/>
              <w:divBdr>
                <w:top w:val="none" w:sz="0" w:space="0" w:color="auto"/>
                <w:left w:val="none" w:sz="0" w:space="0" w:color="auto"/>
                <w:bottom w:val="none" w:sz="0" w:space="0" w:color="auto"/>
                <w:right w:val="none" w:sz="0" w:space="0" w:color="auto"/>
              </w:divBdr>
              <w:divsChild>
                <w:div w:id="1840120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4944">
      <w:bodyDiv w:val="1"/>
      <w:marLeft w:val="0"/>
      <w:marRight w:val="0"/>
      <w:marTop w:val="0"/>
      <w:marBottom w:val="0"/>
      <w:divBdr>
        <w:top w:val="none" w:sz="0" w:space="0" w:color="auto"/>
        <w:left w:val="none" w:sz="0" w:space="0" w:color="auto"/>
        <w:bottom w:val="none" w:sz="0" w:space="0" w:color="auto"/>
        <w:right w:val="none" w:sz="0" w:space="0" w:color="auto"/>
      </w:divBdr>
      <w:divsChild>
        <w:div w:id="493224940">
          <w:marLeft w:val="0"/>
          <w:marRight w:val="0"/>
          <w:marTop w:val="0"/>
          <w:marBottom w:val="0"/>
          <w:divBdr>
            <w:top w:val="none" w:sz="0" w:space="0" w:color="auto"/>
            <w:left w:val="none" w:sz="0" w:space="0" w:color="auto"/>
            <w:bottom w:val="none" w:sz="0" w:space="0" w:color="auto"/>
            <w:right w:val="none" w:sz="0" w:space="0" w:color="auto"/>
          </w:divBdr>
          <w:divsChild>
            <w:div w:id="1518423767">
              <w:marLeft w:val="0"/>
              <w:marRight w:val="0"/>
              <w:marTop w:val="0"/>
              <w:marBottom w:val="0"/>
              <w:divBdr>
                <w:top w:val="none" w:sz="0" w:space="0" w:color="auto"/>
                <w:left w:val="none" w:sz="0" w:space="0" w:color="auto"/>
                <w:bottom w:val="none" w:sz="0" w:space="0" w:color="auto"/>
                <w:right w:val="none" w:sz="0" w:space="0" w:color="auto"/>
              </w:divBdr>
              <w:divsChild>
                <w:div w:id="2028016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947621">
      <w:bodyDiv w:val="1"/>
      <w:marLeft w:val="0"/>
      <w:marRight w:val="0"/>
      <w:marTop w:val="0"/>
      <w:marBottom w:val="0"/>
      <w:divBdr>
        <w:top w:val="none" w:sz="0" w:space="0" w:color="auto"/>
        <w:left w:val="none" w:sz="0" w:space="0" w:color="auto"/>
        <w:bottom w:val="none" w:sz="0" w:space="0" w:color="auto"/>
        <w:right w:val="none" w:sz="0" w:space="0" w:color="auto"/>
      </w:divBdr>
      <w:divsChild>
        <w:div w:id="178280500">
          <w:marLeft w:val="0"/>
          <w:marRight w:val="0"/>
          <w:marTop w:val="0"/>
          <w:marBottom w:val="0"/>
          <w:divBdr>
            <w:top w:val="none" w:sz="0" w:space="0" w:color="auto"/>
            <w:left w:val="none" w:sz="0" w:space="0" w:color="auto"/>
            <w:bottom w:val="none" w:sz="0" w:space="0" w:color="auto"/>
            <w:right w:val="none" w:sz="0" w:space="0" w:color="auto"/>
          </w:divBdr>
          <w:divsChild>
            <w:div w:id="1392925923">
              <w:marLeft w:val="0"/>
              <w:marRight w:val="0"/>
              <w:marTop w:val="0"/>
              <w:marBottom w:val="0"/>
              <w:divBdr>
                <w:top w:val="none" w:sz="0" w:space="0" w:color="auto"/>
                <w:left w:val="none" w:sz="0" w:space="0" w:color="auto"/>
                <w:bottom w:val="none" w:sz="0" w:space="0" w:color="auto"/>
                <w:right w:val="none" w:sz="0" w:space="0" w:color="auto"/>
              </w:divBdr>
              <w:divsChild>
                <w:div w:id="166566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217055">
      <w:bodyDiv w:val="1"/>
      <w:marLeft w:val="0"/>
      <w:marRight w:val="0"/>
      <w:marTop w:val="0"/>
      <w:marBottom w:val="0"/>
      <w:divBdr>
        <w:top w:val="none" w:sz="0" w:space="0" w:color="auto"/>
        <w:left w:val="none" w:sz="0" w:space="0" w:color="auto"/>
        <w:bottom w:val="none" w:sz="0" w:space="0" w:color="auto"/>
        <w:right w:val="none" w:sz="0" w:space="0" w:color="auto"/>
      </w:divBdr>
      <w:divsChild>
        <w:div w:id="2123717468">
          <w:marLeft w:val="0"/>
          <w:marRight w:val="0"/>
          <w:marTop w:val="0"/>
          <w:marBottom w:val="0"/>
          <w:divBdr>
            <w:top w:val="none" w:sz="0" w:space="0" w:color="auto"/>
            <w:left w:val="none" w:sz="0" w:space="0" w:color="auto"/>
            <w:bottom w:val="none" w:sz="0" w:space="0" w:color="auto"/>
            <w:right w:val="none" w:sz="0" w:space="0" w:color="auto"/>
          </w:divBdr>
          <w:divsChild>
            <w:div w:id="626393822">
              <w:marLeft w:val="0"/>
              <w:marRight w:val="0"/>
              <w:marTop w:val="0"/>
              <w:marBottom w:val="0"/>
              <w:divBdr>
                <w:top w:val="none" w:sz="0" w:space="0" w:color="auto"/>
                <w:left w:val="none" w:sz="0" w:space="0" w:color="auto"/>
                <w:bottom w:val="none" w:sz="0" w:space="0" w:color="auto"/>
                <w:right w:val="none" w:sz="0" w:space="0" w:color="auto"/>
              </w:divBdr>
              <w:divsChild>
                <w:div w:id="184740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1956357">
      <w:bodyDiv w:val="1"/>
      <w:marLeft w:val="0"/>
      <w:marRight w:val="0"/>
      <w:marTop w:val="0"/>
      <w:marBottom w:val="0"/>
      <w:divBdr>
        <w:top w:val="none" w:sz="0" w:space="0" w:color="auto"/>
        <w:left w:val="none" w:sz="0" w:space="0" w:color="auto"/>
        <w:bottom w:val="none" w:sz="0" w:space="0" w:color="auto"/>
        <w:right w:val="none" w:sz="0" w:space="0" w:color="auto"/>
      </w:divBdr>
      <w:divsChild>
        <w:div w:id="1260261403">
          <w:marLeft w:val="0"/>
          <w:marRight w:val="0"/>
          <w:marTop w:val="0"/>
          <w:marBottom w:val="0"/>
          <w:divBdr>
            <w:top w:val="none" w:sz="0" w:space="0" w:color="auto"/>
            <w:left w:val="none" w:sz="0" w:space="0" w:color="auto"/>
            <w:bottom w:val="none" w:sz="0" w:space="0" w:color="auto"/>
            <w:right w:val="none" w:sz="0" w:space="0" w:color="auto"/>
          </w:divBdr>
          <w:divsChild>
            <w:div w:id="1712799750">
              <w:marLeft w:val="0"/>
              <w:marRight w:val="0"/>
              <w:marTop w:val="0"/>
              <w:marBottom w:val="0"/>
              <w:divBdr>
                <w:top w:val="none" w:sz="0" w:space="0" w:color="auto"/>
                <w:left w:val="none" w:sz="0" w:space="0" w:color="auto"/>
                <w:bottom w:val="none" w:sz="0" w:space="0" w:color="auto"/>
                <w:right w:val="none" w:sz="0" w:space="0" w:color="auto"/>
              </w:divBdr>
              <w:divsChild>
                <w:div w:id="139088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181AD-95E3-4019-8B75-5029EA31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7484</Words>
  <Characters>41162</Characters>
  <Application>Microsoft Office Word</Application>
  <DocSecurity>0</DocSecurity>
  <Lines>343</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YENNY.GUTIERREZ</dc:creator>
  <cp:keywords/>
  <dc:description/>
  <cp:lastModifiedBy>Angela Maria Rojas Pinzon</cp:lastModifiedBy>
  <cp:revision>29</cp:revision>
  <cp:lastPrinted>2024-04-04T20:43:00Z</cp:lastPrinted>
  <dcterms:created xsi:type="dcterms:W3CDTF">2025-09-18T20:53:00Z</dcterms:created>
  <dcterms:modified xsi:type="dcterms:W3CDTF">2026-10-15T19:33:00Z</dcterms:modified>
</cp:coreProperties>
</file>