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440FBF" w14:textId="76F5A445" w:rsidR="00B80472" w:rsidRDefault="00EE756F">
      <w:pPr>
        <w:pStyle w:val="Ttulo1"/>
        <w:spacing w:before="37"/>
      </w:pPr>
      <w:r>
        <w:rPr>
          <w:spacing w:val="-2"/>
        </w:rPr>
        <w:t>Barranquilla,</w:t>
      </w:r>
      <w:r>
        <w:rPr>
          <w:spacing w:val="-8"/>
        </w:rPr>
        <w:t xml:space="preserve"> </w:t>
      </w:r>
      <w:r w:rsidR="006845AB">
        <w:rPr>
          <w:spacing w:val="-1"/>
        </w:rPr>
        <w:t>1</w:t>
      </w:r>
      <w:r w:rsidR="00B12381">
        <w:rPr>
          <w:spacing w:val="-1"/>
        </w:rPr>
        <w:t>5</w:t>
      </w:r>
      <w:r w:rsidR="00586075">
        <w:rPr>
          <w:spacing w:val="-1"/>
        </w:rPr>
        <w:t xml:space="preserve"> DE OCTUBRE DE 2026</w:t>
      </w:r>
    </w:p>
    <w:p w14:paraId="791CD6A5" w14:textId="77777777" w:rsidR="00B80472" w:rsidRDefault="00B80472">
      <w:pPr>
        <w:pStyle w:val="Textoindependiente"/>
        <w:spacing w:before="8"/>
        <w:rPr>
          <w:b/>
          <w:sz w:val="19"/>
        </w:rPr>
      </w:pPr>
    </w:p>
    <w:p w14:paraId="626363FC" w14:textId="77777777" w:rsidR="00B80472" w:rsidRDefault="00EE756F">
      <w:pPr>
        <w:ind w:left="211" w:right="251"/>
        <w:jc w:val="both"/>
        <w:rPr>
          <w:i/>
        </w:rPr>
      </w:pPr>
      <w:r>
        <w:rPr>
          <w:i/>
        </w:rPr>
        <w:t>La presente certificación se expide para efectos de aplicar lo previsto en el numeral 10 del artículo 206 del Estatuto</w:t>
      </w:r>
      <w:r>
        <w:rPr>
          <w:i/>
          <w:spacing w:val="-47"/>
        </w:rPr>
        <w:t xml:space="preserve"> </w:t>
      </w:r>
      <w:r>
        <w:rPr>
          <w:i/>
        </w:rPr>
        <w:t>Tributario Nacional, relacionado con la disminución del 25% de la renta exenta, en el sentido de manifestar por</w:t>
      </w:r>
      <w:r>
        <w:rPr>
          <w:i/>
          <w:spacing w:val="1"/>
        </w:rPr>
        <w:t xml:space="preserve"> </w:t>
      </w:r>
      <w:r>
        <w:rPr>
          <w:i/>
        </w:rPr>
        <w:t>escrito y bajo la gravedad del juramento que no se tomarán costos o deducciones asociados a las rentas de trabajo</w:t>
      </w:r>
      <w:r>
        <w:rPr>
          <w:i/>
          <w:spacing w:val="-47"/>
        </w:rPr>
        <w:t xml:space="preserve"> </w:t>
      </w:r>
      <w:r>
        <w:rPr>
          <w:i/>
        </w:rPr>
        <w:t>que no provengan de una relación laboral o legal y reglamentaria, según lo establecido en el artículo 9 del Decreto</w:t>
      </w:r>
      <w:r>
        <w:rPr>
          <w:i/>
          <w:spacing w:val="-47"/>
        </w:rPr>
        <w:t xml:space="preserve"> </w:t>
      </w:r>
      <w:r>
        <w:rPr>
          <w:i/>
        </w:rPr>
        <w:t>2231</w:t>
      </w:r>
      <w:r>
        <w:rPr>
          <w:i/>
          <w:spacing w:val="31"/>
        </w:rPr>
        <w:t xml:space="preserve"> </w:t>
      </w:r>
      <w:r>
        <w:rPr>
          <w:i/>
        </w:rPr>
        <w:t>de</w:t>
      </w:r>
      <w:r>
        <w:rPr>
          <w:i/>
          <w:spacing w:val="29"/>
        </w:rPr>
        <w:t xml:space="preserve"> </w:t>
      </w:r>
      <w:r>
        <w:rPr>
          <w:i/>
        </w:rPr>
        <w:t>2023,</w:t>
      </w:r>
      <w:r>
        <w:rPr>
          <w:i/>
          <w:spacing w:val="28"/>
        </w:rPr>
        <w:t xml:space="preserve"> </w:t>
      </w:r>
      <w:r>
        <w:rPr>
          <w:i/>
        </w:rPr>
        <w:t>manifestación</w:t>
      </w:r>
      <w:r>
        <w:rPr>
          <w:i/>
          <w:spacing w:val="30"/>
        </w:rPr>
        <w:t xml:space="preserve"> </w:t>
      </w:r>
      <w:r>
        <w:rPr>
          <w:i/>
        </w:rPr>
        <w:t>que</w:t>
      </w:r>
      <w:r>
        <w:rPr>
          <w:i/>
          <w:spacing w:val="31"/>
        </w:rPr>
        <w:t xml:space="preserve"> </w:t>
      </w:r>
      <w:r>
        <w:rPr>
          <w:i/>
        </w:rPr>
        <w:t>define</w:t>
      </w:r>
      <w:r>
        <w:rPr>
          <w:i/>
          <w:spacing w:val="32"/>
        </w:rPr>
        <w:t xml:space="preserve"> </w:t>
      </w:r>
      <w:r>
        <w:rPr>
          <w:i/>
        </w:rPr>
        <w:t>la</w:t>
      </w:r>
      <w:r>
        <w:rPr>
          <w:i/>
          <w:spacing w:val="30"/>
        </w:rPr>
        <w:t xml:space="preserve"> </w:t>
      </w:r>
      <w:r>
        <w:rPr>
          <w:i/>
        </w:rPr>
        <w:t>aplicación</w:t>
      </w:r>
      <w:r>
        <w:rPr>
          <w:i/>
          <w:spacing w:val="31"/>
        </w:rPr>
        <w:t xml:space="preserve"> </w:t>
      </w:r>
      <w:r>
        <w:rPr>
          <w:i/>
        </w:rPr>
        <w:t>de</w:t>
      </w:r>
      <w:r>
        <w:rPr>
          <w:i/>
          <w:spacing w:val="31"/>
        </w:rPr>
        <w:t xml:space="preserve"> </w:t>
      </w:r>
      <w:r>
        <w:rPr>
          <w:i/>
        </w:rPr>
        <w:t>la</w:t>
      </w:r>
      <w:r>
        <w:rPr>
          <w:i/>
          <w:spacing w:val="31"/>
        </w:rPr>
        <w:t xml:space="preserve"> </w:t>
      </w:r>
      <w:r>
        <w:rPr>
          <w:i/>
        </w:rPr>
        <w:t>tarifa</w:t>
      </w:r>
      <w:r>
        <w:rPr>
          <w:i/>
          <w:spacing w:val="29"/>
        </w:rPr>
        <w:t xml:space="preserve"> </w:t>
      </w:r>
      <w:r>
        <w:rPr>
          <w:i/>
        </w:rPr>
        <w:t>de</w:t>
      </w:r>
      <w:r>
        <w:rPr>
          <w:i/>
          <w:spacing w:val="32"/>
        </w:rPr>
        <w:t xml:space="preserve"> </w:t>
      </w:r>
      <w:r>
        <w:rPr>
          <w:i/>
        </w:rPr>
        <w:t>retención</w:t>
      </w:r>
      <w:r>
        <w:rPr>
          <w:i/>
          <w:spacing w:val="27"/>
        </w:rPr>
        <w:t xml:space="preserve"> </w:t>
      </w:r>
      <w:r>
        <w:rPr>
          <w:i/>
        </w:rPr>
        <w:t>en</w:t>
      </w:r>
      <w:r>
        <w:rPr>
          <w:i/>
          <w:spacing w:val="31"/>
        </w:rPr>
        <w:t xml:space="preserve"> </w:t>
      </w:r>
      <w:r>
        <w:rPr>
          <w:i/>
        </w:rPr>
        <w:t>la</w:t>
      </w:r>
      <w:r>
        <w:rPr>
          <w:i/>
          <w:spacing w:val="30"/>
        </w:rPr>
        <w:t xml:space="preserve"> </w:t>
      </w:r>
      <w:r>
        <w:rPr>
          <w:i/>
        </w:rPr>
        <w:t>fuente</w:t>
      </w:r>
      <w:r>
        <w:rPr>
          <w:i/>
          <w:spacing w:val="31"/>
        </w:rPr>
        <w:t xml:space="preserve"> </w:t>
      </w:r>
      <w:r>
        <w:rPr>
          <w:i/>
        </w:rPr>
        <w:t>que</w:t>
      </w:r>
      <w:r>
        <w:rPr>
          <w:i/>
          <w:spacing w:val="31"/>
        </w:rPr>
        <w:t xml:space="preserve"> </w:t>
      </w:r>
      <w:r>
        <w:rPr>
          <w:i/>
        </w:rPr>
        <w:t>será</w:t>
      </w:r>
      <w:r>
        <w:rPr>
          <w:i/>
          <w:spacing w:val="31"/>
        </w:rPr>
        <w:t xml:space="preserve"> </w:t>
      </w:r>
      <w:r>
        <w:rPr>
          <w:i/>
        </w:rPr>
        <w:t>aplicada</w:t>
      </w:r>
      <w:r>
        <w:rPr>
          <w:i/>
          <w:spacing w:val="-48"/>
        </w:rPr>
        <w:t xml:space="preserve"> </w:t>
      </w:r>
      <w:r>
        <w:rPr>
          <w:i/>
        </w:rPr>
        <w:t>según</w:t>
      </w:r>
      <w:r>
        <w:rPr>
          <w:i/>
          <w:spacing w:val="-2"/>
        </w:rPr>
        <w:t xml:space="preserve"> </w:t>
      </w:r>
      <w:r>
        <w:rPr>
          <w:i/>
        </w:rPr>
        <w:t>los artículos 383</w:t>
      </w:r>
      <w:r>
        <w:rPr>
          <w:i/>
          <w:spacing w:val="-3"/>
        </w:rPr>
        <w:t xml:space="preserve"> </w:t>
      </w:r>
      <w:r>
        <w:rPr>
          <w:i/>
        </w:rPr>
        <w:t>(tabla), 392, y</w:t>
      </w:r>
      <w:r>
        <w:rPr>
          <w:i/>
          <w:spacing w:val="-4"/>
        </w:rPr>
        <w:t xml:space="preserve"> </w:t>
      </w:r>
      <w:r>
        <w:rPr>
          <w:i/>
        </w:rPr>
        <w:t>401</w:t>
      </w:r>
      <w:r>
        <w:rPr>
          <w:i/>
          <w:spacing w:val="-2"/>
        </w:rPr>
        <w:t xml:space="preserve"> </w:t>
      </w:r>
      <w:r>
        <w:rPr>
          <w:i/>
        </w:rPr>
        <w:t>del Estatuto</w:t>
      </w:r>
      <w:r>
        <w:rPr>
          <w:i/>
          <w:spacing w:val="-3"/>
        </w:rPr>
        <w:t xml:space="preserve"> </w:t>
      </w:r>
      <w:r>
        <w:rPr>
          <w:i/>
        </w:rPr>
        <w:t>Tributario</w:t>
      </w:r>
      <w:r>
        <w:rPr>
          <w:i/>
          <w:spacing w:val="-5"/>
        </w:rPr>
        <w:t xml:space="preserve"> </w:t>
      </w:r>
      <w:r>
        <w:rPr>
          <w:i/>
        </w:rPr>
        <w:t>Nacional, según</w:t>
      </w:r>
      <w:r>
        <w:rPr>
          <w:i/>
          <w:spacing w:val="-3"/>
        </w:rPr>
        <w:t xml:space="preserve"> </w:t>
      </w:r>
      <w:r>
        <w:rPr>
          <w:i/>
        </w:rPr>
        <w:t>el caso.</w:t>
      </w:r>
    </w:p>
    <w:p w14:paraId="19FFB80E" w14:textId="77777777" w:rsidR="00B80472" w:rsidRDefault="00B80472">
      <w:pPr>
        <w:pStyle w:val="Textoindependiente"/>
        <w:rPr>
          <w:i/>
        </w:rPr>
      </w:pPr>
    </w:p>
    <w:p w14:paraId="0244AE15" w14:textId="77777777" w:rsidR="00B80472" w:rsidRDefault="00B80472">
      <w:pPr>
        <w:pStyle w:val="Textoindependiente"/>
        <w:spacing w:before="10"/>
        <w:rPr>
          <w:i/>
          <w:sz w:val="28"/>
        </w:rPr>
      </w:pPr>
    </w:p>
    <w:p w14:paraId="1FD70990" w14:textId="77777777" w:rsidR="00B80472" w:rsidRDefault="00EE756F">
      <w:pPr>
        <w:pStyle w:val="Ttulo1"/>
        <w:spacing w:before="1"/>
      </w:pPr>
      <w:r>
        <w:t>Señores:</w:t>
      </w:r>
    </w:p>
    <w:p w14:paraId="17969A0E" w14:textId="77777777" w:rsidR="00B80472" w:rsidRDefault="00EE756F">
      <w:pPr>
        <w:spacing w:before="41"/>
        <w:ind w:left="211"/>
        <w:jc w:val="both"/>
        <w:rPr>
          <w:b/>
        </w:rPr>
      </w:pPr>
      <w:r>
        <w:rPr>
          <w:b/>
          <w:spacing w:val="-1"/>
        </w:rPr>
        <w:t>OFICINA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11"/>
        </w:rPr>
        <w:t xml:space="preserve"> </w:t>
      </w:r>
      <w:r>
        <w:rPr>
          <w:b/>
        </w:rPr>
        <w:t>CONTABILIDAD</w:t>
      </w:r>
    </w:p>
    <w:p w14:paraId="07A0D32C" w14:textId="77777777" w:rsidR="00B80472" w:rsidRDefault="00EE756F">
      <w:pPr>
        <w:pStyle w:val="Ttulo1"/>
      </w:pPr>
      <w:r>
        <w:rPr>
          <w:spacing w:val="-1"/>
        </w:rPr>
        <w:t>Distrito</w:t>
      </w:r>
      <w:r>
        <w:rPr>
          <w:spacing w:val="-11"/>
        </w:rPr>
        <w:t xml:space="preserve"> </w:t>
      </w:r>
      <w:r>
        <w:rPr>
          <w:spacing w:val="-1"/>
        </w:rPr>
        <w:t>Especial,</w:t>
      </w:r>
      <w:r>
        <w:rPr>
          <w:spacing w:val="-6"/>
        </w:rPr>
        <w:t xml:space="preserve"> </w:t>
      </w:r>
      <w:r>
        <w:rPr>
          <w:spacing w:val="-1"/>
        </w:rPr>
        <w:t>Industrial</w:t>
      </w:r>
      <w:r>
        <w:rPr>
          <w:spacing w:val="-10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Portuario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Barranquilla</w:t>
      </w:r>
    </w:p>
    <w:p w14:paraId="3FD1E86C" w14:textId="77777777" w:rsidR="00B80472" w:rsidRDefault="00EE756F">
      <w:pPr>
        <w:pStyle w:val="Textoindependiente"/>
        <w:spacing w:before="38"/>
        <w:ind w:left="211"/>
      </w:pPr>
      <w:r>
        <w:t>Ciudad</w:t>
      </w:r>
      <w:bookmarkStart w:id="0" w:name="_GoBack"/>
      <w:bookmarkEnd w:id="0"/>
    </w:p>
    <w:p w14:paraId="72CE3BDE" w14:textId="77777777" w:rsidR="00B80472" w:rsidRDefault="00B80472">
      <w:pPr>
        <w:pStyle w:val="Textoindependiente"/>
        <w:spacing w:before="10"/>
        <w:rPr>
          <w:sz w:val="28"/>
        </w:rPr>
      </w:pPr>
    </w:p>
    <w:p w14:paraId="6CDB9C2C" w14:textId="77777777" w:rsidR="00B80472" w:rsidRDefault="00EE756F">
      <w:pPr>
        <w:pStyle w:val="Textoindependiente"/>
        <w:tabs>
          <w:tab w:val="left" w:pos="917"/>
        </w:tabs>
        <w:spacing w:line="271" w:lineRule="auto"/>
        <w:ind w:left="917" w:right="503" w:hanging="707"/>
      </w:pPr>
      <w:r>
        <w:t>Ref.:</w:t>
      </w:r>
      <w:r>
        <w:tab/>
        <w:t>DECLARACIÓN</w:t>
      </w:r>
      <w:r>
        <w:rPr>
          <w:spacing w:val="39"/>
        </w:rPr>
        <w:t xml:space="preserve"> </w:t>
      </w:r>
      <w:r>
        <w:t>JURAMENTADA</w:t>
      </w:r>
      <w:r>
        <w:rPr>
          <w:spacing w:val="38"/>
        </w:rPr>
        <w:t xml:space="preserve"> </w:t>
      </w:r>
      <w:r>
        <w:t>PARA</w:t>
      </w:r>
      <w:r>
        <w:rPr>
          <w:spacing w:val="36"/>
        </w:rPr>
        <w:t xml:space="preserve"> </w:t>
      </w:r>
      <w:r>
        <w:t>EFECTOS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RETENCION</w:t>
      </w:r>
      <w:r>
        <w:rPr>
          <w:spacing w:val="38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FUENTE</w:t>
      </w:r>
      <w:r>
        <w:rPr>
          <w:spacing w:val="41"/>
        </w:rPr>
        <w:t xml:space="preserve"> </w:t>
      </w:r>
      <w:r>
        <w:t>Y</w:t>
      </w:r>
      <w:r>
        <w:rPr>
          <w:spacing w:val="37"/>
        </w:rPr>
        <w:t xml:space="preserve"> </w:t>
      </w:r>
      <w:r>
        <w:t>SOPORTES</w:t>
      </w:r>
      <w:r>
        <w:rPr>
          <w:spacing w:val="37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ADJUNTAR</w:t>
      </w:r>
      <w:r>
        <w:rPr>
          <w:spacing w:val="-1"/>
        </w:rPr>
        <w:t xml:space="preserve"> </w:t>
      </w:r>
      <w:r>
        <w:t>AL PROCESO DE</w:t>
      </w:r>
      <w:r>
        <w:rPr>
          <w:spacing w:val="-3"/>
        </w:rPr>
        <w:t xml:space="preserve"> </w:t>
      </w:r>
      <w:r>
        <w:t>PAGO</w:t>
      </w:r>
    </w:p>
    <w:p w14:paraId="40032CCF" w14:textId="77777777" w:rsidR="00B80472" w:rsidRDefault="00B80472">
      <w:pPr>
        <w:pStyle w:val="Textoindependiente"/>
        <w:spacing w:before="12"/>
        <w:rPr>
          <w:sz w:val="25"/>
        </w:rPr>
      </w:pPr>
    </w:p>
    <w:p w14:paraId="54DADF88" w14:textId="77777777" w:rsidR="00B80472" w:rsidRDefault="00EE756F">
      <w:pPr>
        <w:pStyle w:val="Ttulo1"/>
        <w:spacing w:before="0"/>
        <w:ind w:left="2870" w:right="2916"/>
        <w:jc w:val="center"/>
      </w:pPr>
      <w:r>
        <w:rPr>
          <w:spacing w:val="-1"/>
        </w:rPr>
        <w:t>CERTIFICACIÓN</w:t>
      </w:r>
      <w:r>
        <w:rPr>
          <w:spacing w:val="-10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GRAVEDAD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JURAMENTO</w:t>
      </w:r>
    </w:p>
    <w:p w14:paraId="6BBE588B" w14:textId="77777777" w:rsidR="00B80472" w:rsidRDefault="00B80472">
      <w:pPr>
        <w:pStyle w:val="Textoindependiente"/>
        <w:spacing w:before="6"/>
        <w:rPr>
          <w:b/>
          <w:sz w:val="28"/>
        </w:rPr>
      </w:pPr>
    </w:p>
    <w:p w14:paraId="0057BB2B" w14:textId="0AD8DC83" w:rsidR="00B80472" w:rsidRDefault="009977A7">
      <w:pPr>
        <w:pStyle w:val="Textoindependiente"/>
        <w:spacing w:line="276" w:lineRule="auto"/>
        <w:ind w:left="211" w:right="250"/>
        <w:jc w:val="both"/>
      </w:pPr>
      <w:r>
        <w:t xml:space="preserve">Yo, </w:t>
      </w:r>
      <w:r w:rsidR="00A00A0C" w:rsidRPr="00A00A0C">
        <w:t>CAROLL YELISSA ALFARO GAMERO</w:t>
      </w:r>
      <w:r w:rsidR="00EE756F">
        <w:t xml:space="preserve">, identificado con la cédula de ciudadanía </w:t>
      </w:r>
      <w:r w:rsidR="00586075" w:rsidRPr="00586075">
        <w:t>N.º</w:t>
      </w:r>
      <w:r w:rsidR="00EE756F" w:rsidRPr="00586075">
        <w:t xml:space="preserve"> </w:t>
      </w:r>
      <w:r w:rsidR="00A00A0C" w:rsidRPr="00A00A0C">
        <w:t xml:space="preserve">1.001.943.170 </w:t>
      </w:r>
      <w:r w:rsidR="00EE756F">
        <w:t>De</w:t>
      </w:r>
      <w:r>
        <w:t xml:space="preserve"> </w:t>
      </w:r>
      <w:r w:rsidR="00586075">
        <w:t>Barranquilla</w:t>
      </w:r>
      <w:r w:rsidR="00EE756F">
        <w:t xml:space="preserve"> con el fin de</w:t>
      </w:r>
      <w:r w:rsidR="00EE756F">
        <w:rPr>
          <w:spacing w:val="-47"/>
        </w:rPr>
        <w:t xml:space="preserve"> </w:t>
      </w:r>
      <w:r w:rsidR="00EE756F">
        <w:t xml:space="preserve">dar cumplimiento a las disposiciones establecidas en el Decreto 2231 del 22 de diciembre de 2023, </w:t>
      </w:r>
      <w:r w:rsidR="00EE756F">
        <w:rPr>
          <w:color w:val="343536"/>
        </w:rPr>
        <w:t>por el cual se</w:t>
      </w:r>
      <w:r w:rsidR="00EE756F">
        <w:rPr>
          <w:color w:val="343536"/>
          <w:spacing w:val="1"/>
        </w:rPr>
        <w:t xml:space="preserve"> </w:t>
      </w:r>
      <w:r w:rsidR="00EE756F">
        <w:rPr>
          <w:color w:val="343536"/>
        </w:rPr>
        <w:t>reglamentan</w:t>
      </w:r>
      <w:r w:rsidR="00EE756F">
        <w:rPr>
          <w:color w:val="343536"/>
          <w:spacing w:val="1"/>
        </w:rPr>
        <w:t xml:space="preserve"> </w:t>
      </w:r>
      <w:r w:rsidR="00EE756F">
        <w:rPr>
          <w:color w:val="343536"/>
        </w:rPr>
        <w:t>parcialmente</w:t>
      </w:r>
      <w:r w:rsidR="00EE756F">
        <w:rPr>
          <w:color w:val="343536"/>
          <w:spacing w:val="1"/>
        </w:rPr>
        <w:t xml:space="preserve"> </w:t>
      </w:r>
      <w:r w:rsidR="00EE756F">
        <w:rPr>
          <w:color w:val="343536"/>
        </w:rPr>
        <w:t>los</w:t>
      </w:r>
      <w:r w:rsidR="00EE756F">
        <w:rPr>
          <w:color w:val="343536"/>
          <w:spacing w:val="1"/>
        </w:rPr>
        <w:t xml:space="preserve"> </w:t>
      </w:r>
      <w:r w:rsidR="00EE756F">
        <w:rPr>
          <w:color w:val="343536"/>
        </w:rPr>
        <w:t>artículos</w:t>
      </w:r>
      <w:r w:rsidR="00EE756F">
        <w:rPr>
          <w:color w:val="343536"/>
          <w:spacing w:val="1"/>
        </w:rPr>
        <w:t xml:space="preserve"> </w:t>
      </w:r>
      <w:hyperlink r:id="rId7" w:anchor="206">
        <w:r w:rsidR="00EE756F">
          <w:rPr>
            <w:u w:val="single"/>
          </w:rPr>
          <w:t>206</w:t>
        </w:r>
        <w:r w:rsidR="00EE756F">
          <w:t>,</w:t>
        </w:r>
      </w:hyperlink>
      <w:r w:rsidR="00EE756F">
        <w:rPr>
          <w:spacing w:val="1"/>
        </w:rPr>
        <w:t xml:space="preserve"> </w:t>
      </w:r>
      <w:hyperlink r:id="rId8" w:anchor="331">
        <w:r w:rsidR="00EE756F">
          <w:rPr>
            <w:u w:val="single"/>
          </w:rPr>
          <w:t>331</w:t>
        </w:r>
        <w:r w:rsidR="00EE756F">
          <w:t>,</w:t>
        </w:r>
      </w:hyperlink>
      <w:r w:rsidR="00EE756F">
        <w:rPr>
          <w:spacing w:val="1"/>
        </w:rPr>
        <w:t xml:space="preserve"> </w:t>
      </w:r>
      <w:hyperlink r:id="rId9" w:anchor="336">
        <w:r w:rsidR="00EE756F">
          <w:rPr>
            <w:u w:val="single"/>
          </w:rPr>
          <w:t>336</w:t>
        </w:r>
      </w:hyperlink>
      <w:r w:rsidR="00EE756F">
        <w:rPr>
          <w:spacing w:val="1"/>
        </w:rPr>
        <w:t xml:space="preserve"> </w:t>
      </w:r>
      <w:r w:rsidR="00EE756F">
        <w:t>y</w:t>
      </w:r>
      <w:r w:rsidR="00EE756F">
        <w:rPr>
          <w:spacing w:val="1"/>
        </w:rPr>
        <w:t xml:space="preserve"> </w:t>
      </w:r>
      <w:hyperlink r:id="rId10" w:anchor="383">
        <w:r w:rsidR="00EE756F">
          <w:rPr>
            <w:u w:val="single"/>
          </w:rPr>
          <w:t>383</w:t>
        </w:r>
      </w:hyperlink>
      <w:r w:rsidR="00EE756F">
        <w:rPr>
          <w:spacing w:val="1"/>
        </w:rPr>
        <w:t xml:space="preserve"> </w:t>
      </w:r>
      <w:r w:rsidR="00EE756F">
        <w:t>del</w:t>
      </w:r>
      <w:r w:rsidR="00EE756F">
        <w:rPr>
          <w:spacing w:val="49"/>
        </w:rPr>
        <w:t xml:space="preserve"> </w:t>
      </w:r>
      <w:r w:rsidR="00EE756F">
        <w:t>Estatuto</w:t>
      </w:r>
      <w:r w:rsidR="00EE756F">
        <w:rPr>
          <w:spacing w:val="50"/>
        </w:rPr>
        <w:t xml:space="preserve"> </w:t>
      </w:r>
      <w:r w:rsidR="00EE756F">
        <w:t>Tributario,</w:t>
      </w:r>
      <w:r w:rsidR="00EE756F">
        <w:rPr>
          <w:spacing w:val="50"/>
        </w:rPr>
        <w:t xml:space="preserve"> </w:t>
      </w:r>
      <w:r w:rsidR="00EE756F">
        <w:t>modificados</w:t>
      </w:r>
      <w:r w:rsidR="00EE756F">
        <w:rPr>
          <w:spacing w:val="49"/>
        </w:rPr>
        <w:t xml:space="preserve"> </w:t>
      </w:r>
      <w:r w:rsidR="00EE756F">
        <w:t>por</w:t>
      </w:r>
      <w:r w:rsidR="00EE756F">
        <w:rPr>
          <w:spacing w:val="50"/>
        </w:rPr>
        <w:t xml:space="preserve"> </w:t>
      </w:r>
      <w:r w:rsidR="00EE756F">
        <w:t>los</w:t>
      </w:r>
      <w:r w:rsidR="00EE756F">
        <w:rPr>
          <w:spacing w:val="1"/>
        </w:rPr>
        <w:t xml:space="preserve"> </w:t>
      </w:r>
      <w:r w:rsidR="00EE756F">
        <w:t>artículos</w:t>
      </w:r>
      <w:r w:rsidR="00EE756F">
        <w:rPr>
          <w:spacing w:val="-3"/>
        </w:rPr>
        <w:t xml:space="preserve"> </w:t>
      </w:r>
      <w:hyperlink r:id="rId11" w:anchor="2">
        <w:r w:rsidR="00EE756F">
          <w:rPr>
            <w:u w:val="single"/>
          </w:rPr>
          <w:t>2</w:t>
        </w:r>
        <w:r w:rsidR="00EE756F">
          <w:t>,</w:t>
        </w:r>
        <w:r w:rsidR="00EE756F">
          <w:rPr>
            <w:spacing w:val="-2"/>
          </w:rPr>
          <w:t xml:space="preserve"> </w:t>
        </w:r>
      </w:hyperlink>
      <w:hyperlink r:id="rId12" w:anchor="6">
        <w:r w:rsidR="00EE756F">
          <w:rPr>
            <w:u w:val="single"/>
          </w:rPr>
          <w:t>6</w:t>
        </w:r>
        <w:r w:rsidR="00EE756F">
          <w:t>,</w:t>
        </w:r>
        <w:r w:rsidR="00EE756F">
          <w:rPr>
            <w:spacing w:val="-2"/>
          </w:rPr>
          <w:t xml:space="preserve"> </w:t>
        </w:r>
      </w:hyperlink>
      <w:hyperlink r:id="rId13" w:anchor="7">
        <w:r w:rsidR="00EE756F">
          <w:rPr>
            <w:u w:val="single"/>
          </w:rPr>
          <w:t>7</w:t>
        </w:r>
        <w:r w:rsidR="00EE756F">
          <w:rPr>
            <w:spacing w:val="-1"/>
          </w:rPr>
          <w:t xml:space="preserve"> </w:t>
        </w:r>
      </w:hyperlink>
      <w:r w:rsidR="00EE756F">
        <w:t>y</w:t>
      </w:r>
      <w:r w:rsidR="00EE756F">
        <w:rPr>
          <w:spacing w:val="1"/>
        </w:rPr>
        <w:t xml:space="preserve"> </w:t>
      </w:r>
      <w:hyperlink r:id="rId14" w:anchor="8">
        <w:r w:rsidR="00EE756F">
          <w:rPr>
            <w:u w:val="single"/>
          </w:rPr>
          <w:t>8</w:t>
        </w:r>
        <w:r w:rsidR="00EE756F">
          <w:rPr>
            <w:spacing w:val="-1"/>
          </w:rPr>
          <w:t xml:space="preserve"> </w:t>
        </w:r>
      </w:hyperlink>
      <w:r w:rsidR="00EE756F">
        <w:t>de la</w:t>
      </w:r>
      <w:r w:rsidR="00EE756F">
        <w:rPr>
          <w:spacing w:val="-3"/>
        </w:rPr>
        <w:t xml:space="preserve"> </w:t>
      </w:r>
      <w:r w:rsidR="00EE756F">
        <w:t>Ley 2277 de</w:t>
      </w:r>
      <w:r w:rsidR="00EE756F">
        <w:rPr>
          <w:spacing w:val="-3"/>
        </w:rPr>
        <w:t xml:space="preserve"> </w:t>
      </w:r>
      <w:r w:rsidR="00EE756F">
        <w:t>2022,</w:t>
      </w:r>
      <w:r w:rsidR="00EE756F">
        <w:rPr>
          <w:spacing w:val="-2"/>
        </w:rPr>
        <w:t xml:space="preserve"> </w:t>
      </w:r>
      <w:r w:rsidR="00EE756F">
        <w:t>manifiesto</w:t>
      </w:r>
      <w:r w:rsidR="00EE756F">
        <w:rPr>
          <w:spacing w:val="-2"/>
        </w:rPr>
        <w:t xml:space="preserve"> </w:t>
      </w:r>
      <w:r w:rsidR="00EE756F">
        <w:t>bajo la</w:t>
      </w:r>
      <w:r w:rsidR="00EE756F">
        <w:rPr>
          <w:spacing w:val="-3"/>
        </w:rPr>
        <w:t xml:space="preserve"> </w:t>
      </w:r>
      <w:r w:rsidR="00EE756F">
        <w:t>gravedad</w:t>
      </w:r>
      <w:r w:rsidR="00EE756F">
        <w:rPr>
          <w:spacing w:val="-4"/>
        </w:rPr>
        <w:t xml:space="preserve"> </w:t>
      </w:r>
      <w:r w:rsidR="00EE756F">
        <w:t>del juramento</w:t>
      </w:r>
      <w:r w:rsidR="00EE756F">
        <w:rPr>
          <w:spacing w:val="1"/>
        </w:rPr>
        <w:t xml:space="preserve"> </w:t>
      </w:r>
      <w:r w:rsidR="00EE756F">
        <w:t>que:</w:t>
      </w:r>
    </w:p>
    <w:p w14:paraId="40B41F09" w14:textId="77777777" w:rsidR="00B80472" w:rsidRDefault="00B80472">
      <w:pPr>
        <w:pStyle w:val="Textoindependiente"/>
        <w:spacing w:before="8"/>
        <w:rPr>
          <w:sz w:val="20"/>
        </w:rPr>
      </w:pPr>
    </w:p>
    <w:p w14:paraId="591781DF" w14:textId="5685DB2B" w:rsidR="00B80472" w:rsidRDefault="00EE756F">
      <w:pPr>
        <w:pStyle w:val="Ttulo1"/>
        <w:tabs>
          <w:tab w:val="left" w:pos="5878"/>
        </w:tabs>
        <w:spacing w:before="56"/>
      </w:pPr>
      <w:r>
        <w:t>SÍ</w:t>
      </w:r>
      <w:r>
        <w:rPr>
          <w:spacing w:val="-4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Renta</w:t>
      </w:r>
      <w:r>
        <w:rPr>
          <w:spacing w:val="-3"/>
        </w:rPr>
        <w:t xml:space="preserve"> </w:t>
      </w:r>
      <w:proofErr w:type="gramStart"/>
      <w:r>
        <w:t>(</w:t>
      </w:r>
      <w:r w:rsidR="00586075">
        <w:t xml:space="preserve"> </w:t>
      </w:r>
      <w:r>
        <w:t>)</w:t>
      </w:r>
      <w:proofErr w:type="gramEnd"/>
      <w:r>
        <w:tab/>
        <w:t>NO</w:t>
      </w:r>
      <w:r>
        <w:rPr>
          <w:spacing w:val="-5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renta</w:t>
      </w:r>
      <w:r>
        <w:rPr>
          <w:spacing w:val="-6"/>
        </w:rPr>
        <w:t xml:space="preserve"> </w:t>
      </w:r>
      <w:r>
        <w:t>(</w:t>
      </w:r>
      <w:r>
        <w:rPr>
          <w:spacing w:val="45"/>
        </w:rPr>
        <w:t xml:space="preserve"> </w:t>
      </w:r>
      <w:r w:rsidR="00586075">
        <w:rPr>
          <w:spacing w:val="45"/>
        </w:rPr>
        <w:t>x</w:t>
      </w:r>
      <w:r w:rsidR="009977A7">
        <w:t xml:space="preserve"> </w:t>
      </w:r>
      <w:r>
        <w:t>)</w:t>
      </w:r>
    </w:p>
    <w:p w14:paraId="75DE3BEC" w14:textId="3B9F7387" w:rsidR="00B80472" w:rsidRDefault="00EE756F">
      <w:pPr>
        <w:tabs>
          <w:tab w:val="left" w:pos="5878"/>
        </w:tabs>
        <w:spacing w:before="41"/>
        <w:ind w:left="211"/>
        <w:rPr>
          <w:b/>
        </w:rPr>
      </w:pPr>
      <w:r>
        <w:rPr>
          <w:b/>
        </w:rPr>
        <w:t>SÍ</w:t>
      </w:r>
      <w:r>
        <w:rPr>
          <w:b/>
          <w:spacing w:val="-7"/>
        </w:rPr>
        <w:t xml:space="preserve"> </w:t>
      </w:r>
      <w:r>
        <w:rPr>
          <w:b/>
        </w:rPr>
        <w:t>tomaré</w:t>
      </w:r>
      <w:r>
        <w:rPr>
          <w:b/>
          <w:spacing w:val="-8"/>
        </w:rPr>
        <w:t xml:space="preserve"> </w:t>
      </w:r>
      <w:r>
        <w:rPr>
          <w:b/>
        </w:rPr>
        <w:t>costos</w:t>
      </w:r>
      <w:r>
        <w:rPr>
          <w:b/>
          <w:spacing w:val="-7"/>
        </w:rPr>
        <w:t xml:space="preserve"> </w:t>
      </w:r>
      <w:r>
        <w:rPr>
          <w:b/>
        </w:rPr>
        <w:t>y</w:t>
      </w:r>
      <w:r>
        <w:rPr>
          <w:b/>
          <w:spacing w:val="-1"/>
        </w:rPr>
        <w:t xml:space="preserve"> </w:t>
      </w:r>
      <w:r>
        <w:rPr>
          <w:b/>
        </w:rPr>
        <w:t>deducciones</w:t>
      </w:r>
      <w:r>
        <w:rPr>
          <w:b/>
          <w:spacing w:val="-3"/>
        </w:rPr>
        <w:t xml:space="preserve"> </w:t>
      </w:r>
      <w:proofErr w:type="gramStart"/>
      <w:r>
        <w:rPr>
          <w:b/>
        </w:rPr>
        <w:t>(</w:t>
      </w:r>
      <w:r>
        <w:rPr>
          <w:b/>
          <w:spacing w:val="90"/>
        </w:rPr>
        <w:t xml:space="preserve"> </w:t>
      </w:r>
      <w:r>
        <w:rPr>
          <w:b/>
        </w:rPr>
        <w:t>)</w:t>
      </w:r>
      <w:proofErr w:type="gramEnd"/>
      <w:r>
        <w:rPr>
          <w:b/>
        </w:rPr>
        <w:tab/>
        <w:t>NO</w:t>
      </w:r>
      <w:r>
        <w:rPr>
          <w:b/>
          <w:spacing w:val="-6"/>
        </w:rPr>
        <w:t xml:space="preserve"> </w:t>
      </w:r>
      <w:r>
        <w:rPr>
          <w:b/>
        </w:rPr>
        <w:t>tomaré</w:t>
      </w:r>
      <w:r>
        <w:rPr>
          <w:b/>
          <w:spacing w:val="-8"/>
        </w:rPr>
        <w:t xml:space="preserve"> </w:t>
      </w:r>
      <w:r>
        <w:rPr>
          <w:b/>
        </w:rPr>
        <w:t>costos</w:t>
      </w:r>
      <w:r>
        <w:rPr>
          <w:b/>
          <w:spacing w:val="-5"/>
        </w:rPr>
        <w:t xml:space="preserve"> </w:t>
      </w:r>
      <w:r>
        <w:rPr>
          <w:b/>
        </w:rPr>
        <w:t>y</w:t>
      </w:r>
      <w:r>
        <w:rPr>
          <w:b/>
          <w:spacing w:val="-5"/>
        </w:rPr>
        <w:t xml:space="preserve"> </w:t>
      </w:r>
      <w:r>
        <w:rPr>
          <w:b/>
        </w:rPr>
        <w:t>deducciones</w:t>
      </w:r>
      <w:r>
        <w:rPr>
          <w:b/>
          <w:spacing w:val="-4"/>
        </w:rPr>
        <w:t xml:space="preserve"> </w:t>
      </w:r>
      <w:r w:rsidR="009977A7">
        <w:rPr>
          <w:b/>
        </w:rPr>
        <w:t xml:space="preserve">( </w:t>
      </w:r>
      <w:r w:rsidR="00586075">
        <w:rPr>
          <w:b/>
        </w:rPr>
        <w:t>x</w:t>
      </w:r>
      <w:r>
        <w:rPr>
          <w:b/>
          <w:spacing w:val="41"/>
        </w:rPr>
        <w:t xml:space="preserve"> </w:t>
      </w:r>
      <w:r>
        <w:rPr>
          <w:b/>
        </w:rPr>
        <w:t>)</w:t>
      </w:r>
    </w:p>
    <w:p w14:paraId="69ADCCDC" w14:textId="77777777" w:rsidR="00B80472" w:rsidRDefault="00B80472">
      <w:pPr>
        <w:pStyle w:val="Textoindependiente"/>
        <w:spacing w:before="9"/>
        <w:rPr>
          <w:b/>
          <w:sz w:val="28"/>
        </w:rPr>
      </w:pPr>
    </w:p>
    <w:p w14:paraId="4B990523" w14:textId="77777777" w:rsidR="00B80472" w:rsidRDefault="00EE756F">
      <w:pPr>
        <w:pStyle w:val="Textoindependiente"/>
        <w:spacing w:line="276" w:lineRule="auto"/>
        <w:ind w:left="211" w:right="252"/>
        <w:jc w:val="both"/>
      </w:pPr>
      <w:r>
        <w:t>De acuerdo con lo anterior, con la presente certificación se define la aplicación o no de la tabla de retención en la</w:t>
      </w:r>
      <w:r>
        <w:rPr>
          <w:spacing w:val="1"/>
        </w:rPr>
        <w:t xml:space="preserve"> </w:t>
      </w:r>
      <w:r>
        <w:t>fuente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título</w:t>
      </w:r>
      <w:r>
        <w:rPr>
          <w:spacing w:val="-1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impuesto</w:t>
      </w:r>
      <w:r>
        <w:rPr>
          <w:spacing w:val="-1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renta,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383</w:t>
      </w:r>
      <w:r>
        <w:rPr>
          <w:spacing w:val="-5"/>
        </w:rPr>
        <w:t xml:space="preserve"> </w:t>
      </w:r>
      <w:r>
        <w:t>ET,</w:t>
      </w:r>
      <w:r>
        <w:rPr>
          <w:spacing w:val="-7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tarifas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retención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fuente</w:t>
      </w:r>
      <w:r>
        <w:rPr>
          <w:spacing w:val="-47"/>
        </w:rPr>
        <w:t xml:space="preserve"> </w:t>
      </w:r>
      <w:r>
        <w:t>previstas</w:t>
      </w:r>
      <w:r>
        <w:rPr>
          <w:spacing w:val="-1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artículos</w:t>
      </w:r>
      <w:r>
        <w:rPr>
          <w:spacing w:val="-8"/>
        </w:rPr>
        <w:t xml:space="preserve"> </w:t>
      </w:r>
      <w:r>
        <w:t>392</w:t>
      </w:r>
      <w:r>
        <w:rPr>
          <w:spacing w:val="-7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401</w:t>
      </w:r>
      <w:r>
        <w:rPr>
          <w:spacing w:val="-6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Estatuto</w:t>
      </w:r>
      <w:r>
        <w:rPr>
          <w:spacing w:val="-9"/>
        </w:rPr>
        <w:t xml:space="preserve"> </w:t>
      </w:r>
      <w:r>
        <w:t>tributario,</w:t>
      </w:r>
      <w:r>
        <w:rPr>
          <w:spacing w:val="-7"/>
        </w:rPr>
        <w:t xml:space="preserve"> </w:t>
      </w:r>
      <w:r>
        <w:t>según</w:t>
      </w:r>
      <w:r>
        <w:rPr>
          <w:spacing w:val="-8"/>
        </w:rPr>
        <w:t xml:space="preserve"> </w:t>
      </w:r>
      <w:r>
        <w:t>corresponda,</w:t>
      </w:r>
      <w:r>
        <w:rPr>
          <w:spacing w:val="-8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conformidad</w:t>
      </w:r>
      <w:r>
        <w:rPr>
          <w:spacing w:val="-8"/>
        </w:rPr>
        <w:t xml:space="preserve"> </w:t>
      </w:r>
      <w:r>
        <w:t>con</w:t>
      </w:r>
      <w:r>
        <w:rPr>
          <w:spacing w:val="-47"/>
        </w:rPr>
        <w:t xml:space="preserve"> </w:t>
      </w:r>
      <w:r>
        <w:t>lo establecido en el numeral 6 del artículo 1.2.4.1.6 y parágrafo 4 del 1.2.4.1.17 del Decreto Único 1625 de 2016,</w:t>
      </w:r>
      <w:r>
        <w:rPr>
          <w:spacing w:val="1"/>
        </w:rPr>
        <w:t xml:space="preserve"> </w:t>
      </w:r>
      <w:r>
        <w:t>modificado por los artículos 9 y 11 del Decreto 2231 de diciembre 22 de 2023 y la aplicación de la renta exenta del</w:t>
      </w:r>
      <w:r>
        <w:rPr>
          <w:spacing w:val="-47"/>
        </w:rPr>
        <w:t xml:space="preserve"> </w:t>
      </w:r>
      <w:r>
        <w:t>25% sobre</w:t>
      </w:r>
      <w:r>
        <w:rPr>
          <w:spacing w:val="-2"/>
        </w:rPr>
        <w:t xml:space="preserve"> </w:t>
      </w:r>
      <w:r>
        <w:t>operaciones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tienen el</w:t>
      </w:r>
      <w:r>
        <w:rPr>
          <w:spacing w:val="-2"/>
        </w:rPr>
        <w:t xml:space="preserve"> </w:t>
      </w:r>
      <w:r>
        <w:t>tratamiento</w:t>
      </w:r>
      <w:r>
        <w:rPr>
          <w:spacing w:val="-1"/>
        </w:rPr>
        <w:t xml:space="preserve"> </w:t>
      </w:r>
      <w:r>
        <w:t>tributario de</w:t>
      </w:r>
      <w:r>
        <w:rPr>
          <w:spacing w:val="-3"/>
        </w:rPr>
        <w:t xml:space="preserve"> </w:t>
      </w:r>
      <w:r>
        <w:t>pagos</w:t>
      </w:r>
      <w:r>
        <w:rPr>
          <w:spacing w:val="-1"/>
        </w:rPr>
        <w:t xml:space="preserve"> </w:t>
      </w:r>
      <w:r>
        <w:t>laborales.</w:t>
      </w:r>
    </w:p>
    <w:p w14:paraId="4866FB29" w14:textId="77777777" w:rsidR="00B80472" w:rsidRDefault="00B80472">
      <w:pPr>
        <w:pStyle w:val="Textoindependiente"/>
        <w:spacing w:before="4"/>
        <w:rPr>
          <w:sz w:val="25"/>
        </w:rPr>
      </w:pPr>
    </w:p>
    <w:p w14:paraId="4D1B783C" w14:textId="31E0716F" w:rsidR="00586075" w:rsidRDefault="00EE756F">
      <w:pPr>
        <w:pStyle w:val="Textoindependiente"/>
        <w:spacing w:line="554" w:lineRule="auto"/>
        <w:ind w:left="211" w:right="5459"/>
      </w:pPr>
      <w:r>
        <w:t>De</w:t>
      </w:r>
      <w:r>
        <w:rPr>
          <w:spacing w:val="-6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forma,</w:t>
      </w:r>
      <w:r>
        <w:rPr>
          <w:spacing w:val="-8"/>
        </w:rPr>
        <w:t xml:space="preserve"> </w:t>
      </w:r>
      <w:r>
        <w:t>manifiesto</w:t>
      </w:r>
      <w:r>
        <w:rPr>
          <w:spacing w:val="-9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gravable</w:t>
      </w:r>
      <w:r>
        <w:rPr>
          <w:spacing w:val="-8"/>
        </w:rPr>
        <w:t xml:space="preserve"> </w:t>
      </w:r>
      <w:r>
        <w:t>202</w:t>
      </w:r>
      <w:r w:rsidR="00586075">
        <w:t>5</w:t>
      </w:r>
    </w:p>
    <w:p w14:paraId="31BE3FDE" w14:textId="2CA6669F" w:rsidR="00B80472" w:rsidRDefault="00EE756F">
      <w:pPr>
        <w:pStyle w:val="Textoindependiente"/>
        <w:spacing w:line="554" w:lineRule="auto"/>
        <w:ind w:left="211" w:right="5459"/>
      </w:pPr>
      <w:proofErr w:type="gramStart"/>
      <w:r>
        <w:t>(</w:t>
      </w:r>
      <w:r>
        <w:rPr>
          <w:spacing w:val="-1"/>
        </w:rPr>
        <w:t xml:space="preserve"> </w:t>
      </w:r>
      <w:r w:rsidR="00A00A0C">
        <w:rPr>
          <w:spacing w:val="40"/>
        </w:rPr>
        <w:t>X</w:t>
      </w:r>
      <w:proofErr w:type="gramEnd"/>
      <w:r>
        <w:t>) NO pertenezco al</w:t>
      </w:r>
      <w:r>
        <w:rPr>
          <w:spacing w:val="-3"/>
        </w:rPr>
        <w:t xml:space="preserve"> </w:t>
      </w:r>
      <w:r>
        <w:t>Régimen Simple.</w:t>
      </w:r>
    </w:p>
    <w:p w14:paraId="6AA4F7AB" w14:textId="77777777" w:rsidR="00B80472" w:rsidRDefault="00EE756F">
      <w:pPr>
        <w:pStyle w:val="Textoindependiente"/>
        <w:spacing w:before="1"/>
        <w:ind w:left="211"/>
      </w:pPr>
      <w:proofErr w:type="gramStart"/>
      <w:r>
        <w:t>(</w:t>
      </w:r>
      <w:r>
        <w:rPr>
          <w:spacing w:val="36"/>
        </w:rPr>
        <w:t xml:space="preserve"> </w:t>
      </w:r>
      <w:r>
        <w:t>)</w:t>
      </w:r>
      <w:proofErr w:type="gramEnd"/>
      <w:r>
        <w:rPr>
          <w:spacing w:val="-9"/>
        </w:rPr>
        <w:t xml:space="preserve"> </w:t>
      </w:r>
      <w:r>
        <w:t>SÍ</w:t>
      </w:r>
      <w:r>
        <w:rPr>
          <w:spacing w:val="-5"/>
        </w:rPr>
        <w:t xml:space="preserve"> </w:t>
      </w:r>
      <w:r>
        <w:t>pertenezco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Régimen</w:t>
      </w:r>
      <w:r>
        <w:rPr>
          <w:spacing w:val="-6"/>
        </w:rPr>
        <w:t xml:space="preserve"> </w:t>
      </w:r>
      <w:r>
        <w:t>Simple,</w:t>
      </w:r>
      <w:r>
        <w:rPr>
          <w:spacing w:val="-8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cual</w:t>
      </w:r>
      <w:r>
        <w:rPr>
          <w:spacing w:val="-7"/>
        </w:rPr>
        <w:t xml:space="preserve"> </w:t>
      </w:r>
      <w:r>
        <w:t>adjunto</w:t>
      </w:r>
      <w:r>
        <w:rPr>
          <w:spacing w:val="-4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RUT</w:t>
      </w:r>
      <w:r>
        <w:rPr>
          <w:spacing w:val="-8"/>
        </w:rPr>
        <w:t xml:space="preserve"> </w:t>
      </w:r>
      <w:r>
        <w:t>vigente,</w:t>
      </w:r>
      <w:r>
        <w:rPr>
          <w:spacing w:val="-6"/>
        </w:rPr>
        <w:t xml:space="preserve"> </w:t>
      </w:r>
      <w:r>
        <w:t>actualizado</w:t>
      </w:r>
      <w:r>
        <w:rPr>
          <w:spacing w:val="-3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responsabilidad</w:t>
      </w:r>
      <w:r>
        <w:rPr>
          <w:spacing w:val="-10"/>
        </w:rPr>
        <w:t xml:space="preserve"> </w:t>
      </w:r>
      <w:r>
        <w:t>47.</w:t>
      </w:r>
    </w:p>
    <w:p w14:paraId="55BE5B06" w14:textId="77777777" w:rsidR="00B80472" w:rsidRDefault="00B80472">
      <w:pPr>
        <w:pStyle w:val="Textoindependiente"/>
        <w:spacing w:before="11"/>
        <w:rPr>
          <w:sz w:val="27"/>
        </w:rPr>
      </w:pPr>
    </w:p>
    <w:p w14:paraId="02B6D158" w14:textId="01AE783C" w:rsidR="00B80472" w:rsidRDefault="00EE756F">
      <w:pPr>
        <w:pStyle w:val="Textoindependiente"/>
        <w:spacing w:before="1" w:line="276" w:lineRule="auto"/>
        <w:ind w:left="211" w:right="255"/>
        <w:jc w:val="both"/>
        <w:rPr>
          <w:b/>
        </w:rPr>
      </w:pPr>
      <w:r>
        <w:t>De</w:t>
      </w:r>
      <w:r>
        <w:rPr>
          <w:spacing w:val="-2"/>
        </w:rPr>
        <w:t xml:space="preserve"> </w:t>
      </w:r>
      <w:r>
        <w:t>igual</w:t>
      </w:r>
      <w:r>
        <w:rPr>
          <w:spacing w:val="-5"/>
        </w:rPr>
        <w:t xml:space="preserve"> </w:t>
      </w:r>
      <w:r>
        <w:t>manera,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gravable</w:t>
      </w:r>
      <w:r>
        <w:rPr>
          <w:spacing w:val="-1"/>
        </w:rPr>
        <w:t xml:space="preserve"> </w:t>
      </w:r>
      <w:r>
        <w:t>202</w:t>
      </w:r>
      <w:r w:rsidR="00586075">
        <w:t>5</w:t>
      </w:r>
      <w:r>
        <w:t>,</w:t>
      </w:r>
      <w:r>
        <w:rPr>
          <w:spacing w:val="-5"/>
        </w:rPr>
        <w:t xml:space="preserve"> </w:t>
      </w:r>
      <w:r>
        <w:t>solicito</w:t>
      </w:r>
      <w:r>
        <w:rPr>
          <w:spacing w:val="-1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tengan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cuenta</w:t>
      </w:r>
      <w:r>
        <w:rPr>
          <w:spacing w:val="-2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depuración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gravable</w:t>
      </w:r>
      <w:r>
        <w:rPr>
          <w:spacing w:val="-47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cálculo</w:t>
      </w:r>
      <w:r>
        <w:rPr>
          <w:spacing w:val="-2"/>
        </w:rPr>
        <w:t xml:space="preserve"> </w:t>
      </w:r>
      <w:r>
        <w:t>de retención</w:t>
      </w:r>
      <w:r>
        <w:rPr>
          <w:spacing w:val="-1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 deducciones</w:t>
      </w:r>
      <w:r>
        <w:rPr>
          <w:spacing w:val="1"/>
        </w:rPr>
        <w:t xml:space="preserve"> </w:t>
      </w:r>
      <w:r>
        <w:t>consagradas 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Estatuto</w:t>
      </w:r>
      <w:r>
        <w:rPr>
          <w:spacing w:val="-1"/>
        </w:rPr>
        <w:t xml:space="preserve"> </w:t>
      </w:r>
      <w:r>
        <w:t>Tributario</w:t>
      </w:r>
      <w:r>
        <w:rPr>
          <w:b/>
        </w:rPr>
        <w:t>:</w:t>
      </w:r>
    </w:p>
    <w:p w14:paraId="3A89E07B" w14:textId="77777777" w:rsidR="00B80472" w:rsidRDefault="00B80472">
      <w:pPr>
        <w:spacing w:line="276" w:lineRule="auto"/>
        <w:jc w:val="both"/>
        <w:sectPr w:rsidR="00B80472">
          <w:footerReference w:type="default" r:id="rId15"/>
          <w:type w:val="continuous"/>
          <w:pgSz w:w="12240" w:h="15840"/>
          <w:pgMar w:top="980" w:right="780" w:bottom="1180" w:left="780" w:header="720" w:footer="988" w:gutter="0"/>
          <w:pgNumType w:start="1"/>
          <w:cols w:space="720"/>
        </w:sectPr>
      </w:pPr>
    </w:p>
    <w:p w14:paraId="56759B69" w14:textId="724EB402" w:rsidR="00B80472" w:rsidRDefault="00475CF3">
      <w:pPr>
        <w:pStyle w:val="Textoindependiente"/>
        <w:ind w:left="103"/>
        <w:rPr>
          <w:sz w:val="20"/>
        </w:rPr>
      </w:pPr>
      <w:r>
        <w:rPr>
          <w:noProof/>
          <w:sz w:val="20"/>
          <w:lang w:val="es-CO" w:eastAsia="es-CO"/>
        </w:rPr>
        <w:lastRenderedPageBreak/>
        <mc:AlternateContent>
          <mc:Choice Requires="wps">
            <w:drawing>
              <wp:inline distT="0" distB="0" distL="0" distR="0" wp14:anchorId="2B8F148C" wp14:editId="54BD03FC">
                <wp:extent cx="6624955" cy="742950"/>
                <wp:effectExtent l="8255" t="9525" r="5715" b="9525"/>
                <wp:docPr id="124351545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742950"/>
                        </a:xfrm>
                        <a:prstGeom prst="rect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F56AA0" w14:textId="77777777" w:rsidR="00B80472" w:rsidRDefault="00EE756F">
                            <w:pPr>
                              <w:spacing w:before="18" w:line="276" w:lineRule="auto"/>
                              <w:ind w:left="108" w:right="103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Los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factores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depuración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base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retención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los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trabajadores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cuyos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ingresos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no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provengan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una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relación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laboral,</w:t>
                            </w:r>
                            <w:r>
                              <w:rPr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 legal y reglamentaria, se determinarán mediante los soportes que adjunte el trabajador a la factura o documento</w:t>
                            </w:r>
                            <w:r>
                              <w:rPr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equivalente o el documento expedido por las personas no obligadas a facturar en los términos del inciso 3 del artículo 771-</w:t>
                            </w:r>
                            <w:r>
                              <w:rPr>
                                <w:b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2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Estatuto</w:t>
                            </w:r>
                            <w:r>
                              <w:rPr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Tributario.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(tercer inciso artículo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388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ET).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type w14:anchorId="2B8F148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521.65pt;height:5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" filled="f" strokeweight=".16931mm">
                <v:textbox inset="0,0,0,0">
                  <w:txbxContent>
                    <w:p w14:paraId="19F56AA0" w14:textId="77777777" w:rsidR="00B80472" w:rsidRDefault="00000000">
                      <w:pPr>
                        <w:spacing w:before="18" w:line="276" w:lineRule="auto"/>
                        <w:ind w:left="108" w:right="103"/>
                        <w:jc w:val="both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Los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factores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depuración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la</w:t>
                      </w:r>
                      <w:r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base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retención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los</w:t>
                      </w:r>
                      <w:r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trabajadores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cuyos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ingresos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no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provengan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una</w:t>
                      </w:r>
                      <w:r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relación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laboral,</w:t>
                      </w:r>
                      <w:r>
                        <w:rPr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 legal y reglamentaria, se determinarán mediante los soportes que adjunte el trabajador a la factura o documento</w:t>
                      </w:r>
                      <w:r>
                        <w:rPr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equivalente o el documento expedido por las personas no obligadas a facturar en los términos del inciso 3 del artículo 771-</w:t>
                      </w:r>
                      <w:r>
                        <w:rPr>
                          <w:b/>
                          <w:spacing w:val="-4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2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del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Estatuto</w:t>
                      </w:r>
                      <w:r>
                        <w:rPr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Tributario.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(tercer inciso artículo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388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ET).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8D7FBFC" w14:textId="77777777" w:rsidR="00B80472" w:rsidRDefault="00B80472">
      <w:pPr>
        <w:pStyle w:val="Textoindependiente"/>
        <w:spacing w:before="10"/>
        <w:rPr>
          <w:b/>
          <w:sz w:val="18"/>
        </w:rPr>
      </w:pPr>
    </w:p>
    <w:tbl>
      <w:tblPr>
        <w:tblStyle w:val="TableNormal1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2"/>
        <w:gridCol w:w="1138"/>
        <w:gridCol w:w="1838"/>
      </w:tblGrid>
      <w:tr w:rsidR="00B80472" w14:paraId="09825C61" w14:textId="77777777">
        <w:trPr>
          <w:trHeight w:val="731"/>
        </w:trPr>
        <w:tc>
          <w:tcPr>
            <w:tcW w:w="7372" w:type="dxa"/>
            <w:shd w:val="clear" w:color="auto" w:fill="D9D9D9"/>
          </w:tcPr>
          <w:p w14:paraId="10EAE185" w14:textId="77777777" w:rsidR="00B80472" w:rsidRDefault="00B80472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1DDA5F3E" w14:textId="77777777" w:rsidR="00B80472" w:rsidRDefault="00EE756F">
            <w:pPr>
              <w:pStyle w:val="TableParagraph"/>
              <w:ind w:left="3635" w:right="28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1138" w:type="dxa"/>
            <w:shd w:val="clear" w:color="auto" w:fill="D9D9D9"/>
          </w:tcPr>
          <w:p w14:paraId="5D84A2A4" w14:textId="77777777" w:rsidR="00B80472" w:rsidRDefault="00EE756F">
            <w:pPr>
              <w:pStyle w:val="TableParagraph"/>
              <w:spacing w:before="1"/>
              <w:ind w:left="112" w:right="93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Indicar si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Aplica</w:t>
            </w:r>
            <w:r>
              <w:rPr>
                <w:b/>
                <w:spacing w:val="-2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o No</w:t>
            </w:r>
          </w:p>
          <w:p w14:paraId="4460549B" w14:textId="77777777" w:rsidR="00B80472" w:rsidRDefault="00EE756F">
            <w:pPr>
              <w:pStyle w:val="TableParagraph"/>
              <w:spacing w:line="222" w:lineRule="exact"/>
              <w:ind w:left="299" w:right="2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Aplica</w:t>
            </w:r>
          </w:p>
        </w:tc>
        <w:tc>
          <w:tcPr>
            <w:tcW w:w="1838" w:type="dxa"/>
            <w:shd w:val="clear" w:color="auto" w:fill="D9D9D9"/>
          </w:tcPr>
          <w:p w14:paraId="3E9A8EC8" w14:textId="77777777" w:rsidR="00B80472" w:rsidRDefault="00EE756F">
            <w:pPr>
              <w:pStyle w:val="TableParagraph"/>
              <w:spacing w:before="1"/>
              <w:ind w:left="124" w:right="94" w:firstLine="177"/>
              <w:rPr>
                <w:b/>
                <w:sz w:val="20"/>
              </w:rPr>
            </w:pPr>
            <w:r>
              <w:rPr>
                <w:b/>
                <w:sz w:val="20"/>
              </w:rPr>
              <w:t>En caso de que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aplique,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adjuntar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</w:p>
          <w:p w14:paraId="4A646BA4" w14:textId="77777777" w:rsidR="00B80472" w:rsidRDefault="00EE756F">
            <w:pPr>
              <w:pStyle w:val="TableParagraph"/>
              <w:spacing w:line="222" w:lineRule="exact"/>
              <w:ind w:left="172"/>
              <w:rPr>
                <w:b/>
                <w:sz w:val="20"/>
              </w:rPr>
            </w:pPr>
            <w:r>
              <w:rPr>
                <w:b/>
                <w:sz w:val="20"/>
              </w:rPr>
              <w:t>siguiente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soporte:</w:t>
            </w:r>
          </w:p>
        </w:tc>
      </w:tr>
      <w:tr w:rsidR="00B80472" w14:paraId="23C057CE" w14:textId="77777777">
        <w:trPr>
          <w:trHeight w:val="731"/>
        </w:trPr>
        <w:tc>
          <w:tcPr>
            <w:tcW w:w="7372" w:type="dxa"/>
          </w:tcPr>
          <w:p w14:paraId="691EBAFF" w14:textId="77777777" w:rsidR="00B80472" w:rsidRDefault="00EE756F">
            <w:pPr>
              <w:pStyle w:val="TableParagraph"/>
              <w:spacing w:before="1"/>
              <w:ind w:left="76" w:right="930"/>
              <w:rPr>
                <w:sz w:val="20"/>
              </w:rPr>
            </w:pPr>
            <w:r>
              <w:rPr>
                <w:sz w:val="20"/>
              </w:rPr>
              <w:t>1) Trabajadores que tengan derecho a la deducción por Intereses o corrección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monetaria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virtud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préstamos 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adquisición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vivienda.</w:t>
            </w:r>
          </w:p>
          <w:p w14:paraId="5AF8A698" w14:textId="4400422C" w:rsidR="00B80472" w:rsidRDefault="00EE756F">
            <w:pPr>
              <w:pStyle w:val="TableParagraph"/>
              <w:spacing w:line="222" w:lineRule="exact"/>
              <w:ind w:left="76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(Adjuntar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certificación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año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202</w:t>
            </w:r>
            <w:r w:rsidR="007341F0">
              <w:rPr>
                <w:b/>
                <w:sz w:val="20"/>
              </w:rPr>
              <w:t>5</w:t>
            </w:r>
            <w:r>
              <w:rPr>
                <w:b/>
                <w:sz w:val="20"/>
              </w:rPr>
              <w:t>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emitido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respectiva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entidad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financiera)</w:t>
            </w:r>
          </w:p>
        </w:tc>
        <w:tc>
          <w:tcPr>
            <w:tcW w:w="1138" w:type="dxa"/>
          </w:tcPr>
          <w:p w14:paraId="101C0CE2" w14:textId="77777777" w:rsidR="00B80472" w:rsidRDefault="00B80472">
            <w:pPr>
              <w:pStyle w:val="TableParagraph"/>
              <w:rPr>
                <w:b/>
                <w:sz w:val="20"/>
              </w:rPr>
            </w:pPr>
          </w:p>
          <w:p w14:paraId="1F26F0A7" w14:textId="77777777" w:rsidR="00B80472" w:rsidRDefault="00B80472">
            <w:pPr>
              <w:pStyle w:val="TableParagraph"/>
              <w:rPr>
                <w:b/>
                <w:sz w:val="19"/>
              </w:rPr>
            </w:pPr>
          </w:p>
          <w:p w14:paraId="33EAF323" w14:textId="49321633" w:rsidR="00B80472" w:rsidRDefault="00B80472">
            <w:pPr>
              <w:pStyle w:val="TableParagraph"/>
              <w:spacing w:line="235" w:lineRule="exact"/>
              <w:ind w:left="298" w:right="279"/>
              <w:jc w:val="center"/>
              <w:rPr>
                <w:sz w:val="20"/>
              </w:rPr>
            </w:pPr>
          </w:p>
        </w:tc>
        <w:tc>
          <w:tcPr>
            <w:tcW w:w="1838" w:type="dxa"/>
          </w:tcPr>
          <w:p w14:paraId="577E4F98" w14:textId="77777777" w:rsidR="00B80472" w:rsidRDefault="00B8047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0472" w14:paraId="72255E24" w14:textId="77777777">
        <w:trPr>
          <w:trHeight w:val="1953"/>
        </w:trPr>
        <w:tc>
          <w:tcPr>
            <w:tcW w:w="7372" w:type="dxa"/>
          </w:tcPr>
          <w:p w14:paraId="24F54EA8" w14:textId="77777777" w:rsidR="00B80472" w:rsidRDefault="00EE756F">
            <w:pPr>
              <w:pStyle w:val="TableParagraph"/>
              <w:spacing w:before="1"/>
              <w:ind w:left="76"/>
              <w:rPr>
                <w:sz w:val="20"/>
              </w:rPr>
            </w:pPr>
            <w:r>
              <w:rPr>
                <w:sz w:val="20"/>
              </w:rPr>
              <w:t>2)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Voluntarios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fondos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cuentas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AFC.</w:t>
            </w:r>
          </w:p>
          <w:p w14:paraId="71D74E2E" w14:textId="77777777" w:rsidR="00B80472" w:rsidRDefault="00EE756F">
            <w:pPr>
              <w:pStyle w:val="TableParagraph"/>
              <w:spacing w:before="1"/>
              <w:ind w:left="76" w:right="930"/>
              <w:rPr>
                <w:b/>
                <w:sz w:val="20"/>
              </w:rPr>
            </w:pPr>
            <w:r>
              <w:rPr>
                <w:b/>
                <w:sz w:val="20"/>
              </w:rPr>
              <w:t>(Adjuntar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carta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autorización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instrucciones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dirigida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OFICINA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CONTABILIDAD).</w:t>
            </w:r>
          </w:p>
          <w:p w14:paraId="6BDF4207" w14:textId="77777777" w:rsidR="00B80472" w:rsidRDefault="00B80472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6EF5088B" w14:textId="77777777" w:rsidR="00B80472" w:rsidRDefault="00EE756F">
            <w:pPr>
              <w:pStyle w:val="TableParagraph"/>
              <w:ind w:left="76" w:right="84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Los aportes AFC son los aportes que las personas naturales hacen en las cuentas AFC, a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fin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construir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fondo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adquirir vivienda,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simplemente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optar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beneficio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tributario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por aportes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 estas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cuentas.</w:t>
            </w:r>
          </w:p>
        </w:tc>
        <w:tc>
          <w:tcPr>
            <w:tcW w:w="1138" w:type="dxa"/>
          </w:tcPr>
          <w:p w14:paraId="65E78529" w14:textId="59E53FAC" w:rsidR="00B80472" w:rsidRDefault="00B80472">
            <w:pPr>
              <w:pStyle w:val="TableParagraph"/>
              <w:spacing w:line="235" w:lineRule="exact"/>
              <w:ind w:left="73"/>
              <w:rPr>
                <w:sz w:val="20"/>
              </w:rPr>
            </w:pPr>
          </w:p>
        </w:tc>
        <w:tc>
          <w:tcPr>
            <w:tcW w:w="1838" w:type="dxa"/>
          </w:tcPr>
          <w:p w14:paraId="7DEC6D2D" w14:textId="77777777" w:rsidR="00B80472" w:rsidRDefault="00B8047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0472" w14:paraId="70373055" w14:textId="77777777">
        <w:trPr>
          <w:trHeight w:val="3038"/>
        </w:trPr>
        <w:tc>
          <w:tcPr>
            <w:tcW w:w="7372" w:type="dxa"/>
          </w:tcPr>
          <w:p w14:paraId="1E998297" w14:textId="77777777" w:rsidR="00B80472" w:rsidRDefault="00EE756F">
            <w:pPr>
              <w:pStyle w:val="TableParagraph"/>
              <w:spacing w:before="1"/>
              <w:ind w:left="76" w:right="66"/>
              <w:jc w:val="both"/>
              <w:rPr>
                <w:sz w:val="20"/>
              </w:rPr>
            </w:pPr>
            <w:r>
              <w:rPr>
                <w:sz w:val="20"/>
              </w:rPr>
              <w:t>3) Pagos por Salud (Medicina Prepagada o Seguros de Salud), siempre que el valor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disminuir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mensualmente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dieciséis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(16)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UVT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mensuales,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siguientes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condiciones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indicadas 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reglamentarias vigentes.</w:t>
            </w:r>
          </w:p>
          <w:p w14:paraId="0233A9E9" w14:textId="77777777" w:rsidR="00B80472" w:rsidRDefault="00B80472">
            <w:pPr>
              <w:pStyle w:val="TableParagraph"/>
              <w:spacing w:before="9"/>
              <w:rPr>
                <w:b/>
              </w:rPr>
            </w:pPr>
          </w:p>
          <w:p w14:paraId="1309F4F6" w14:textId="77777777" w:rsidR="00B80472" w:rsidRDefault="00EE756F">
            <w:pPr>
              <w:pStyle w:val="TableParagraph"/>
              <w:numPr>
                <w:ilvl w:val="0"/>
                <w:numId w:val="2"/>
              </w:numPr>
              <w:tabs>
                <w:tab w:val="left" w:pos="260"/>
              </w:tabs>
              <w:ind w:right="58" w:firstLine="0"/>
              <w:jc w:val="both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Los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pagos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efectuados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por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contratos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prestación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servicios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empresas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medicina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prepagada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vigiladas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Superintendencia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Nacional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Salud,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impliquen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protección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trabajador,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su cónyuge,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sus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hijos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y/o dependientes.</w:t>
            </w:r>
          </w:p>
          <w:p w14:paraId="00074662" w14:textId="77777777" w:rsidR="00B80472" w:rsidRDefault="00B80472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3223CCE2" w14:textId="77777777" w:rsidR="00B80472" w:rsidRDefault="00EE756F">
            <w:pPr>
              <w:pStyle w:val="TableParagraph"/>
              <w:numPr>
                <w:ilvl w:val="0"/>
                <w:numId w:val="2"/>
              </w:numPr>
              <w:tabs>
                <w:tab w:val="left" w:pos="310"/>
              </w:tabs>
              <w:spacing w:before="1"/>
              <w:ind w:right="70" w:firstLine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Los pagos efectuados por seguros de salud, expedidos por compañías de seguros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vigiladas por la Superintendencia Financiera de Colombia, con la misma limitación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literal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anterior.</w:t>
            </w:r>
          </w:p>
        </w:tc>
        <w:tc>
          <w:tcPr>
            <w:tcW w:w="1138" w:type="dxa"/>
          </w:tcPr>
          <w:p w14:paraId="2DDABBCD" w14:textId="4AC8A198" w:rsidR="00B80472" w:rsidRDefault="00B80472">
            <w:pPr>
              <w:pStyle w:val="TableParagraph"/>
              <w:spacing w:before="1" w:line="237" w:lineRule="exact"/>
              <w:ind w:left="73"/>
              <w:rPr>
                <w:sz w:val="20"/>
              </w:rPr>
            </w:pPr>
          </w:p>
        </w:tc>
        <w:tc>
          <w:tcPr>
            <w:tcW w:w="1838" w:type="dxa"/>
          </w:tcPr>
          <w:p w14:paraId="3B636C1C" w14:textId="77777777" w:rsidR="00B80472" w:rsidRDefault="00B8047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0472" w14:paraId="6E8A5D36" w14:textId="77777777">
        <w:trPr>
          <w:trHeight w:val="1463"/>
        </w:trPr>
        <w:tc>
          <w:tcPr>
            <w:tcW w:w="7372" w:type="dxa"/>
          </w:tcPr>
          <w:p w14:paraId="104615A2" w14:textId="77777777" w:rsidR="00B80472" w:rsidRDefault="00EE756F">
            <w:pPr>
              <w:pStyle w:val="TableParagraph"/>
              <w:spacing w:before="1"/>
              <w:ind w:left="76" w:right="56"/>
              <w:jc w:val="both"/>
              <w:rPr>
                <w:sz w:val="20"/>
              </w:rPr>
            </w:pPr>
            <w:r>
              <w:rPr>
                <w:sz w:val="20"/>
              </w:rPr>
              <w:t>4) Deducción mensual de hasta el 10% del total de los ingresos brutos provenientes de la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relación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laboral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legal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reglamentaria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respectivo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concepto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dependientes,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máximo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treinta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 (32)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UVT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mensuales.</w:t>
            </w:r>
          </w:p>
          <w:p w14:paraId="6BB898ED" w14:textId="77777777" w:rsidR="00B80472" w:rsidRDefault="00B80472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23CFBB54" w14:textId="77777777" w:rsidR="00B80472" w:rsidRDefault="00EE756F">
            <w:pPr>
              <w:pStyle w:val="TableParagraph"/>
              <w:spacing w:line="240" w:lineRule="atLeast"/>
              <w:ind w:left="76"/>
              <w:rPr>
                <w:b/>
                <w:sz w:val="20"/>
              </w:rPr>
            </w:pPr>
            <w:r>
              <w:rPr>
                <w:b/>
                <w:sz w:val="20"/>
              </w:rPr>
              <w:t>La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z w:val="20"/>
              </w:rPr>
              <w:t>deducción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b/>
                <w:sz w:val="20"/>
              </w:rPr>
              <w:t>dependientes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b/>
                <w:sz w:val="20"/>
              </w:rPr>
              <w:t>aplica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b/>
                <w:sz w:val="20"/>
              </w:rPr>
              <w:t>únicamente</w:t>
            </w:r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ingresos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b/>
                <w:sz w:val="20"/>
              </w:rPr>
              <w:t>provenientes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rentas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 trabajo.</w:t>
            </w:r>
          </w:p>
        </w:tc>
        <w:tc>
          <w:tcPr>
            <w:tcW w:w="1138" w:type="dxa"/>
          </w:tcPr>
          <w:p w14:paraId="7B735FF9" w14:textId="0DEC2494" w:rsidR="00B80472" w:rsidRDefault="00B80472">
            <w:pPr>
              <w:pStyle w:val="TableParagraph"/>
              <w:spacing w:line="235" w:lineRule="exact"/>
              <w:ind w:left="73"/>
              <w:rPr>
                <w:sz w:val="20"/>
              </w:rPr>
            </w:pPr>
          </w:p>
        </w:tc>
        <w:tc>
          <w:tcPr>
            <w:tcW w:w="1838" w:type="dxa"/>
          </w:tcPr>
          <w:p w14:paraId="1435C9C6" w14:textId="77777777" w:rsidR="00B80472" w:rsidRDefault="00B8047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0472" w14:paraId="37FE63DF" w14:textId="77777777">
        <w:trPr>
          <w:trHeight w:val="974"/>
        </w:trPr>
        <w:tc>
          <w:tcPr>
            <w:tcW w:w="7372" w:type="dxa"/>
          </w:tcPr>
          <w:p w14:paraId="4D26C7DE" w14:textId="77777777" w:rsidR="00B80472" w:rsidRDefault="00EE756F">
            <w:pPr>
              <w:pStyle w:val="TableParagraph"/>
              <w:spacing w:before="1"/>
              <w:ind w:left="76"/>
              <w:rPr>
                <w:sz w:val="20"/>
              </w:rPr>
            </w:pPr>
            <w:r>
              <w:rPr>
                <w:sz w:val="20"/>
              </w:rPr>
              <w:t>5)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Articulo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55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E.T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obligatorios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efectúen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trabajadores,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empleadores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afiliados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harán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</w:p>
          <w:p w14:paraId="63CE752D" w14:textId="77777777" w:rsidR="00B80472" w:rsidRDefault="00EE756F">
            <w:pPr>
              <w:pStyle w:val="TableParagraph"/>
              <w:spacing w:before="4" w:line="230" w:lineRule="exact"/>
              <w:ind w:left="76"/>
              <w:rPr>
                <w:sz w:val="20"/>
              </w:rPr>
            </w:pPr>
            <w:r>
              <w:rPr>
                <w:spacing w:val="-1"/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aplicar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retención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fuente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rentas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trabajo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serán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considerados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ingreso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constitutivo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renta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ganancia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ocasional.</w:t>
            </w:r>
          </w:p>
        </w:tc>
        <w:tc>
          <w:tcPr>
            <w:tcW w:w="1138" w:type="dxa"/>
          </w:tcPr>
          <w:p w14:paraId="586D0D63" w14:textId="37440BDF" w:rsidR="00B80472" w:rsidRDefault="00B80472">
            <w:pPr>
              <w:pStyle w:val="TableParagraph"/>
              <w:spacing w:before="1" w:line="235" w:lineRule="exact"/>
              <w:ind w:left="73"/>
              <w:rPr>
                <w:sz w:val="20"/>
              </w:rPr>
            </w:pPr>
          </w:p>
        </w:tc>
        <w:tc>
          <w:tcPr>
            <w:tcW w:w="1838" w:type="dxa"/>
          </w:tcPr>
          <w:p w14:paraId="6AA7874C" w14:textId="77777777" w:rsidR="00B80472" w:rsidRDefault="00B8047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0472" w14:paraId="3124957E" w14:textId="77777777">
        <w:trPr>
          <w:trHeight w:val="976"/>
        </w:trPr>
        <w:tc>
          <w:tcPr>
            <w:tcW w:w="7372" w:type="dxa"/>
          </w:tcPr>
          <w:p w14:paraId="354A461E" w14:textId="77777777" w:rsidR="00B80472" w:rsidRDefault="00EE756F">
            <w:pPr>
              <w:pStyle w:val="TableParagraph"/>
              <w:spacing w:before="3"/>
              <w:ind w:left="76"/>
              <w:rPr>
                <w:sz w:val="20"/>
              </w:rPr>
            </w:pPr>
            <w:r>
              <w:rPr>
                <w:sz w:val="20"/>
              </w:rPr>
              <w:t>6)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obligatorios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efectúen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trabajadores,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empleadores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afiliados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Salud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harán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aplicar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14:paraId="7D70BA25" w14:textId="77777777" w:rsidR="00B80472" w:rsidRDefault="00EE756F">
            <w:pPr>
              <w:pStyle w:val="TableParagraph"/>
              <w:spacing w:before="5" w:line="230" w:lineRule="exact"/>
              <w:ind w:left="76"/>
              <w:rPr>
                <w:sz w:val="20"/>
              </w:rPr>
            </w:pPr>
            <w:r>
              <w:rPr>
                <w:spacing w:val="-1"/>
                <w:sz w:val="20"/>
              </w:rPr>
              <w:t>retención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fuente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salarios,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serán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considerados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ingreso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constitutivo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renta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ganancia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ocasional.</w:t>
            </w:r>
          </w:p>
        </w:tc>
        <w:tc>
          <w:tcPr>
            <w:tcW w:w="1138" w:type="dxa"/>
          </w:tcPr>
          <w:p w14:paraId="5A7C17CA" w14:textId="48883623" w:rsidR="00B80472" w:rsidRDefault="00B80472">
            <w:pPr>
              <w:pStyle w:val="TableParagraph"/>
              <w:spacing w:line="235" w:lineRule="exact"/>
              <w:ind w:left="73"/>
              <w:rPr>
                <w:sz w:val="20"/>
              </w:rPr>
            </w:pPr>
          </w:p>
        </w:tc>
        <w:tc>
          <w:tcPr>
            <w:tcW w:w="1838" w:type="dxa"/>
          </w:tcPr>
          <w:p w14:paraId="65A97619" w14:textId="77777777" w:rsidR="00B80472" w:rsidRDefault="00B8047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0472" w14:paraId="5128E6B8" w14:textId="77777777">
        <w:trPr>
          <w:trHeight w:val="1986"/>
        </w:trPr>
        <w:tc>
          <w:tcPr>
            <w:tcW w:w="7372" w:type="dxa"/>
          </w:tcPr>
          <w:p w14:paraId="6387D8A4" w14:textId="77777777" w:rsidR="00B80472" w:rsidRDefault="00EE756F">
            <w:pPr>
              <w:pStyle w:val="TableParagraph"/>
              <w:spacing w:before="1"/>
              <w:ind w:left="76" w:right="73"/>
              <w:rPr>
                <w:sz w:val="20"/>
              </w:rPr>
            </w:pPr>
            <w:r>
              <w:rPr>
                <w:sz w:val="20"/>
              </w:rPr>
              <w:t>7) Articulo 206 E.T Numeral 10.-El veinticinco por ciento (25%) del valor total de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pagos laborales, limitada anualmente a setecientos noventa (790). El cálculo de esta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renta exenta se efectuará una vez se detraiga del valor total de los pagos laborales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recibidos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trabajador,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constitutivos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renta,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deducciones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demás rentas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exentas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establecida 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numeral.</w:t>
            </w:r>
          </w:p>
          <w:p w14:paraId="6D8EEB8F" w14:textId="77777777" w:rsidR="00B80472" w:rsidRDefault="00B80472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1EEFC0F1" w14:textId="77777777" w:rsidR="00B80472" w:rsidRDefault="00EE756F">
            <w:pPr>
              <w:pStyle w:val="TableParagraph"/>
              <w:spacing w:line="242" w:lineRule="exact"/>
              <w:ind w:left="76" w:right="930"/>
              <w:rPr>
                <w:sz w:val="20"/>
              </w:rPr>
            </w:pPr>
            <w:r>
              <w:rPr>
                <w:spacing w:val="-1"/>
                <w:sz w:val="20"/>
              </w:rPr>
              <w:t>Las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rentas exentas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refiere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numeral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artículo</w:t>
            </w:r>
            <w:r>
              <w:rPr>
                <w:spacing w:val="1"/>
                <w:sz w:val="20"/>
              </w:rPr>
              <w:t xml:space="preserve"> </w:t>
            </w:r>
            <w:hyperlink r:id="rId16" w:anchor="206">
              <w:r>
                <w:rPr>
                  <w:rFonts w:ascii="Times New Roman" w:hAnsi="Times New Roman"/>
                  <w:sz w:val="24"/>
                </w:rPr>
                <w:t>206</w:t>
              </w:r>
              <w:r>
                <w:rPr>
                  <w:rFonts w:ascii="Times New Roman" w:hAnsi="Times New Roman"/>
                  <w:spacing w:val="-14"/>
                  <w:sz w:val="24"/>
                </w:rPr>
                <w:t xml:space="preserve"> </w:t>
              </w:r>
            </w:hyperlink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Estatuto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Tributario,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solo son aplicables a:</w:t>
            </w:r>
          </w:p>
        </w:tc>
        <w:tc>
          <w:tcPr>
            <w:tcW w:w="1138" w:type="dxa"/>
          </w:tcPr>
          <w:p w14:paraId="59930848" w14:textId="2C91CB89" w:rsidR="00B80472" w:rsidRDefault="00B80472">
            <w:pPr>
              <w:pStyle w:val="TableParagraph"/>
              <w:ind w:left="73"/>
              <w:rPr>
                <w:sz w:val="20"/>
              </w:rPr>
            </w:pPr>
          </w:p>
        </w:tc>
        <w:tc>
          <w:tcPr>
            <w:tcW w:w="1838" w:type="dxa"/>
          </w:tcPr>
          <w:p w14:paraId="78B19EE0" w14:textId="77777777" w:rsidR="00B80472" w:rsidRDefault="00B8047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927F7B0" w14:textId="77777777" w:rsidR="00B80472" w:rsidRDefault="00B80472">
      <w:pPr>
        <w:rPr>
          <w:rFonts w:ascii="Times New Roman"/>
          <w:sz w:val="18"/>
        </w:rPr>
        <w:sectPr w:rsidR="00B80472">
          <w:pgSz w:w="12240" w:h="15840"/>
          <w:pgMar w:top="1020" w:right="780" w:bottom="1180" w:left="780" w:header="0" w:footer="988" w:gutter="0"/>
          <w:cols w:space="720"/>
        </w:sectPr>
      </w:pPr>
    </w:p>
    <w:tbl>
      <w:tblPr>
        <w:tblStyle w:val="TableNormal1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2"/>
        <w:gridCol w:w="1138"/>
        <w:gridCol w:w="1838"/>
      </w:tblGrid>
      <w:tr w:rsidR="00B80472" w14:paraId="3B419135" w14:textId="77777777">
        <w:trPr>
          <w:trHeight w:val="734"/>
        </w:trPr>
        <w:tc>
          <w:tcPr>
            <w:tcW w:w="7372" w:type="dxa"/>
            <w:shd w:val="clear" w:color="auto" w:fill="D9D9D9"/>
          </w:tcPr>
          <w:p w14:paraId="7D55E26A" w14:textId="77777777" w:rsidR="00B80472" w:rsidRDefault="00B80472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62DC07A6" w14:textId="77777777" w:rsidR="00B80472" w:rsidRDefault="00EE756F">
            <w:pPr>
              <w:pStyle w:val="TableParagraph"/>
              <w:ind w:left="3635" w:right="28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1138" w:type="dxa"/>
            <w:shd w:val="clear" w:color="auto" w:fill="D9D9D9"/>
          </w:tcPr>
          <w:p w14:paraId="2E1E50FC" w14:textId="77777777" w:rsidR="00B80472" w:rsidRDefault="00EE756F">
            <w:pPr>
              <w:pStyle w:val="TableParagraph"/>
              <w:spacing w:before="1"/>
              <w:ind w:left="112" w:firstLine="88"/>
              <w:rPr>
                <w:b/>
                <w:sz w:val="20"/>
              </w:rPr>
            </w:pPr>
            <w:r>
              <w:rPr>
                <w:b/>
                <w:sz w:val="20"/>
              </w:rPr>
              <w:t>Indicar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si</w:t>
            </w:r>
          </w:p>
          <w:p w14:paraId="5C1599AE" w14:textId="77777777" w:rsidR="00B80472" w:rsidRDefault="00EE756F">
            <w:pPr>
              <w:pStyle w:val="TableParagraph"/>
              <w:spacing w:before="7" w:line="230" w:lineRule="exact"/>
              <w:ind w:left="323" w:hanging="212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Aplica</w:t>
            </w:r>
            <w:r>
              <w:rPr>
                <w:b/>
                <w:spacing w:val="-1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o</w:t>
            </w:r>
            <w:r>
              <w:rPr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No</w:t>
            </w:r>
            <w:r>
              <w:rPr>
                <w:b/>
                <w:spacing w:val="-40"/>
                <w:w w:val="95"/>
                <w:sz w:val="20"/>
              </w:rPr>
              <w:t xml:space="preserve"> </w:t>
            </w:r>
            <w:r>
              <w:rPr>
                <w:b/>
                <w:sz w:val="20"/>
              </w:rPr>
              <w:t>Aplica</w:t>
            </w:r>
          </w:p>
        </w:tc>
        <w:tc>
          <w:tcPr>
            <w:tcW w:w="1838" w:type="dxa"/>
            <w:shd w:val="clear" w:color="auto" w:fill="D9D9D9"/>
          </w:tcPr>
          <w:p w14:paraId="43B582A6" w14:textId="77777777" w:rsidR="00B80472" w:rsidRDefault="00EE756F">
            <w:pPr>
              <w:pStyle w:val="TableParagraph"/>
              <w:spacing w:before="1"/>
              <w:ind w:left="112" w:firstLine="192"/>
              <w:rPr>
                <w:b/>
                <w:sz w:val="20"/>
              </w:rPr>
            </w:pPr>
            <w:r>
              <w:rPr>
                <w:b/>
                <w:sz w:val="20"/>
              </w:rPr>
              <w:t>En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caso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</w:p>
          <w:p w14:paraId="2561FD5D" w14:textId="77777777" w:rsidR="00B80472" w:rsidRDefault="00EE756F">
            <w:pPr>
              <w:pStyle w:val="TableParagraph"/>
              <w:spacing w:before="7" w:line="230" w:lineRule="exact"/>
              <w:ind w:left="172" w:right="106" w:hanging="60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aplique,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adjuntar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siguiente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soporte:</w:t>
            </w:r>
          </w:p>
        </w:tc>
      </w:tr>
      <w:tr w:rsidR="00B80472" w14:paraId="7E4E590C" w14:textId="77777777">
        <w:trPr>
          <w:trHeight w:val="1684"/>
        </w:trPr>
        <w:tc>
          <w:tcPr>
            <w:tcW w:w="7372" w:type="dxa"/>
          </w:tcPr>
          <w:p w14:paraId="5D6C6F7A" w14:textId="77777777" w:rsidR="00B80472" w:rsidRDefault="00B8047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23FD7144" w14:textId="77777777" w:rsidR="00B80472" w:rsidRDefault="00EE756F">
            <w:pPr>
              <w:pStyle w:val="TableParagraph"/>
              <w:numPr>
                <w:ilvl w:val="0"/>
                <w:numId w:val="1"/>
              </w:numPr>
              <w:tabs>
                <w:tab w:val="left" w:pos="270"/>
              </w:tabs>
              <w:spacing w:line="241" w:lineRule="exact"/>
              <w:ind w:hanging="194"/>
              <w:rPr>
                <w:sz w:val="20"/>
              </w:rPr>
            </w:pPr>
            <w:r>
              <w:rPr>
                <w:spacing w:val="-1"/>
                <w:sz w:val="20"/>
              </w:rPr>
              <w:t>Los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ingresos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provengan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relación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laboral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reglamentaria.</w:t>
            </w:r>
          </w:p>
          <w:p w14:paraId="4CEEFE4A" w14:textId="77777777" w:rsidR="00B80472" w:rsidRDefault="00EE756F">
            <w:pPr>
              <w:pStyle w:val="TableParagraph"/>
              <w:numPr>
                <w:ilvl w:val="0"/>
                <w:numId w:val="1"/>
              </w:numPr>
              <w:tabs>
                <w:tab w:val="left" w:pos="270"/>
              </w:tabs>
              <w:ind w:left="76" w:right="839" w:firstLine="0"/>
              <w:rPr>
                <w:sz w:val="20"/>
              </w:rPr>
            </w:pPr>
            <w:r>
              <w:rPr>
                <w:sz w:val="20"/>
              </w:rPr>
              <w:t>Las rentas de trabajo que no provengan de una relación laboral o legal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reglamentaria,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siempre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cuando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hayan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optado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restar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gastos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procedentes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 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dicha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actividad.</w:t>
            </w:r>
          </w:p>
          <w:p w14:paraId="079E4CC1" w14:textId="77777777" w:rsidR="00B80472" w:rsidRDefault="00EE756F">
            <w:pPr>
              <w:pStyle w:val="TableParagraph"/>
              <w:ind w:left="76"/>
              <w:rPr>
                <w:sz w:val="20"/>
              </w:rPr>
            </w:pPr>
            <w:r>
              <w:rPr>
                <w:sz w:val="20"/>
              </w:rPr>
              <w:t>(artículo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Decreto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2231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diciembre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2023).</w:t>
            </w:r>
          </w:p>
        </w:tc>
        <w:tc>
          <w:tcPr>
            <w:tcW w:w="1138" w:type="dxa"/>
          </w:tcPr>
          <w:p w14:paraId="5EF342DB" w14:textId="77777777" w:rsidR="00B80472" w:rsidRDefault="00B80472">
            <w:pPr>
              <w:pStyle w:val="TableParagraph"/>
              <w:rPr>
                <w:b/>
                <w:sz w:val="24"/>
              </w:rPr>
            </w:pPr>
          </w:p>
          <w:p w14:paraId="3558B4FC" w14:textId="77777777" w:rsidR="00B80472" w:rsidRDefault="00B80472">
            <w:pPr>
              <w:pStyle w:val="TableParagraph"/>
              <w:rPr>
                <w:b/>
                <w:sz w:val="24"/>
              </w:rPr>
            </w:pPr>
          </w:p>
          <w:p w14:paraId="2723F0D4" w14:textId="77777777" w:rsidR="00B80472" w:rsidRDefault="00B80472">
            <w:pPr>
              <w:pStyle w:val="TableParagraph"/>
              <w:rPr>
                <w:b/>
                <w:sz w:val="24"/>
              </w:rPr>
            </w:pPr>
          </w:p>
          <w:p w14:paraId="28DAC138" w14:textId="77777777" w:rsidR="00B80472" w:rsidRDefault="00B80472">
            <w:pPr>
              <w:pStyle w:val="TableParagraph"/>
              <w:spacing w:before="3"/>
              <w:rPr>
                <w:b/>
                <w:sz w:val="23"/>
              </w:rPr>
            </w:pPr>
          </w:p>
          <w:p w14:paraId="6B3350C4" w14:textId="363A0CB5" w:rsidR="00B80472" w:rsidRDefault="00B80472" w:rsidP="009977A7">
            <w:pPr>
              <w:pStyle w:val="TableParagraph"/>
              <w:rPr>
                <w:sz w:val="24"/>
              </w:rPr>
            </w:pPr>
          </w:p>
        </w:tc>
        <w:tc>
          <w:tcPr>
            <w:tcW w:w="1838" w:type="dxa"/>
          </w:tcPr>
          <w:p w14:paraId="2AAE5DB9" w14:textId="77777777" w:rsidR="00B80472" w:rsidRDefault="00B804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472" w14:paraId="6F9B9F76" w14:textId="77777777">
        <w:trPr>
          <w:trHeight w:val="347"/>
        </w:trPr>
        <w:tc>
          <w:tcPr>
            <w:tcW w:w="8510" w:type="dxa"/>
            <w:gridSpan w:val="2"/>
          </w:tcPr>
          <w:p w14:paraId="1EBB0F35" w14:textId="77777777" w:rsidR="00B80472" w:rsidRDefault="00EE756F">
            <w:pPr>
              <w:pStyle w:val="TableParagraph"/>
              <w:spacing w:before="92" w:line="235" w:lineRule="exact"/>
              <w:ind w:left="1985" w:right="1972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PERSONAS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TIENEN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CALIDAD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DEPENDIENTES</w:t>
            </w:r>
          </w:p>
        </w:tc>
        <w:tc>
          <w:tcPr>
            <w:tcW w:w="1838" w:type="dxa"/>
          </w:tcPr>
          <w:p w14:paraId="094322D3" w14:textId="77777777" w:rsidR="00B80472" w:rsidRDefault="00B804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472" w14:paraId="1B65592C" w14:textId="77777777">
        <w:trPr>
          <w:trHeight w:val="1221"/>
        </w:trPr>
        <w:tc>
          <w:tcPr>
            <w:tcW w:w="8510" w:type="dxa"/>
            <w:gridSpan w:val="2"/>
          </w:tcPr>
          <w:p w14:paraId="40417584" w14:textId="77777777" w:rsidR="00B80472" w:rsidRDefault="00EE756F">
            <w:pPr>
              <w:pStyle w:val="TableParagraph"/>
              <w:spacing w:before="1"/>
              <w:ind w:left="76" w:right="58"/>
              <w:jc w:val="both"/>
              <w:rPr>
                <w:sz w:val="20"/>
              </w:rPr>
            </w:pPr>
            <w:r>
              <w:rPr>
                <w:sz w:val="20"/>
              </w:rPr>
              <w:t>Para efectos de probar la existencia y dependencia económica de los dependientes, el contribuyente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suministrará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agente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retenedor </w:t>
            </w:r>
            <w:r>
              <w:rPr>
                <w:b/>
                <w:sz w:val="20"/>
              </w:rPr>
              <w:t xml:space="preserve">(DISTRITO) </w:t>
            </w:r>
            <w:r>
              <w:rPr>
                <w:sz w:val="20"/>
              </w:rPr>
              <w:t>un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certificado,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entiende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expedido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bajo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gravedad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juramento,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indique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identifique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plenamente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personas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dependientes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</w:p>
          <w:p w14:paraId="2A462857" w14:textId="77777777" w:rsidR="00B80472" w:rsidRDefault="00EE756F">
            <w:pPr>
              <w:pStyle w:val="TableParagraph"/>
              <w:spacing w:before="10" w:line="228" w:lineRule="exact"/>
              <w:ind w:left="76" w:right="151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dan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lugar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tratamiento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tributario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numeral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arriba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mencionado.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(Parágrafo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artículo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1.2.4.1.18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del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Decreto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único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1625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2016-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Calidad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los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dependientes)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/SE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UTILIZA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EL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PRESENTE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CERTIFICADO.</w:t>
            </w:r>
          </w:p>
        </w:tc>
        <w:tc>
          <w:tcPr>
            <w:tcW w:w="1838" w:type="dxa"/>
          </w:tcPr>
          <w:p w14:paraId="60864DD9" w14:textId="77777777" w:rsidR="00B80472" w:rsidRDefault="00B804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472" w14:paraId="3467E980" w14:textId="77777777">
        <w:trPr>
          <w:trHeight w:val="396"/>
        </w:trPr>
        <w:tc>
          <w:tcPr>
            <w:tcW w:w="7372" w:type="dxa"/>
          </w:tcPr>
          <w:p w14:paraId="1A1AB093" w14:textId="77777777" w:rsidR="00B80472" w:rsidRDefault="00EE756F">
            <w:pPr>
              <w:pStyle w:val="TableParagraph"/>
              <w:spacing w:before="141" w:line="235" w:lineRule="exact"/>
              <w:ind w:left="76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8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hijos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tengan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años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edad.</w:t>
            </w:r>
          </w:p>
        </w:tc>
        <w:tc>
          <w:tcPr>
            <w:tcW w:w="1138" w:type="dxa"/>
          </w:tcPr>
          <w:p w14:paraId="0CF4A4BD" w14:textId="31AAC2B5" w:rsidR="00B80472" w:rsidRDefault="00B80472">
            <w:pPr>
              <w:pStyle w:val="TableParagraph"/>
              <w:spacing w:before="141" w:line="235" w:lineRule="exact"/>
              <w:ind w:left="73"/>
              <w:rPr>
                <w:sz w:val="20"/>
              </w:rPr>
            </w:pPr>
          </w:p>
        </w:tc>
        <w:tc>
          <w:tcPr>
            <w:tcW w:w="1838" w:type="dxa"/>
          </w:tcPr>
          <w:p w14:paraId="20609604" w14:textId="77777777" w:rsidR="00B80472" w:rsidRDefault="00B804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472" w14:paraId="74519CDA" w14:textId="77777777">
        <w:trPr>
          <w:trHeight w:val="1221"/>
        </w:trPr>
        <w:tc>
          <w:tcPr>
            <w:tcW w:w="7372" w:type="dxa"/>
          </w:tcPr>
          <w:p w14:paraId="1175A95F" w14:textId="77777777" w:rsidR="00B80472" w:rsidRDefault="00EE756F">
            <w:pPr>
              <w:pStyle w:val="TableParagraph"/>
              <w:spacing w:before="1"/>
              <w:ind w:left="76" w:right="61"/>
              <w:jc w:val="both"/>
              <w:rPr>
                <w:sz w:val="20"/>
              </w:rPr>
            </w:pPr>
            <w:r>
              <w:rPr>
                <w:sz w:val="20"/>
              </w:rPr>
              <w:t>2. Los hijos del contribuyente con edad entre 18 y 23 años, cuando el padre o madre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contribuyente persona natural se encuentre financiando su educación en instituciones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formales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educación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superior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certificadas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ICFES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autoridad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oficial</w:t>
            </w:r>
          </w:p>
          <w:p w14:paraId="69EF5B21" w14:textId="77777777" w:rsidR="00B80472" w:rsidRDefault="00EE756F">
            <w:pPr>
              <w:pStyle w:val="TableParagraph"/>
              <w:spacing w:before="7" w:line="230" w:lineRule="exact"/>
              <w:ind w:left="76" w:right="101"/>
              <w:jc w:val="both"/>
              <w:rPr>
                <w:sz w:val="20"/>
              </w:rPr>
            </w:pPr>
            <w:r>
              <w:rPr>
                <w:sz w:val="20"/>
              </w:rPr>
              <w:t>correspondiente; o en los programas técnicos de educación no formal debidamente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acreditados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autoridad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competente.</w:t>
            </w:r>
          </w:p>
        </w:tc>
        <w:tc>
          <w:tcPr>
            <w:tcW w:w="1138" w:type="dxa"/>
          </w:tcPr>
          <w:p w14:paraId="640EDD8E" w14:textId="7EFC6BA6" w:rsidR="00B80472" w:rsidRDefault="00B80472">
            <w:pPr>
              <w:pStyle w:val="TableParagraph"/>
              <w:spacing w:before="1" w:line="235" w:lineRule="exact"/>
              <w:ind w:left="73"/>
              <w:rPr>
                <w:sz w:val="20"/>
              </w:rPr>
            </w:pPr>
          </w:p>
        </w:tc>
        <w:tc>
          <w:tcPr>
            <w:tcW w:w="1838" w:type="dxa"/>
          </w:tcPr>
          <w:p w14:paraId="2956719F" w14:textId="77777777" w:rsidR="00B80472" w:rsidRDefault="00B804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472" w14:paraId="0BD7B49A" w14:textId="77777777">
        <w:trPr>
          <w:trHeight w:val="976"/>
        </w:trPr>
        <w:tc>
          <w:tcPr>
            <w:tcW w:w="7372" w:type="dxa"/>
          </w:tcPr>
          <w:p w14:paraId="79FB4AF5" w14:textId="5DE77B68" w:rsidR="00B80472" w:rsidRDefault="00B80472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38778B45" w14:textId="77777777" w:rsidR="00B80472" w:rsidRDefault="00EE756F">
            <w:pPr>
              <w:pStyle w:val="TableParagraph"/>
              <w:spacing w:line="240" w:lineRule="atLeast"/>
              <w:ind w:left="76" w:right="65"/>
              <w:jc w:val="both"/>
              <w:rPr>
                <w:sz w:val="20"/>
              </w:rPr>
            </w:pPr>
            <w:r>
              <w:rPr>
                <w:sz w:val="20"/>
              </w:rPr>
              <w:t>3. Los hijos del contribuyente mayores de 18 años que se encuentren en situación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originada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factores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físicos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psicológicos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1138" w:type="dxa"/>
          </w:tcPr>
          <w:p w14:paraId="442C8B89" w14:textId="34BAAD9A" w:rsidR="00B80472" w:rsidRDefault="00B80472">
            <w:pPr>
              <w:pStyle w:val="TableParagraph"/>
              <w:spacing w:before="1" w:line="237" w:lineRule="exact"/>
              <w:ind w:left="73"/>
              <w:rPr>
                <w:sz w:val="20"/>
              </w:rPr>
            </w:pPr>
          </w:p>
        </w:tc>
        <w:tc>
          <w:tcPr>
            <w:tcW w:w="1838" w:type="dxa"/>
          </w:tcPr>
          <w:p w14:paraId="7BF1F1D7" w14:textId="77777777" w:rsidR="00B80472" w:rsidRDefault="00B804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472" w14:paraId="18BA06CB" w14:textId="77777777">
        <w:trPr>
          <w:trHeight w:val="1219"/>
        </w:trPr>
        <w:tc>
          <w:tcPr>
            <w:tcW w:w="7372" w:type="dxa"/>
          </w:tcPr>
          <w:p w14:paraId="6D383635" w14:textId="65724F2E" w:rsidR="00B80472" w:rsidRDefault="00B80472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20848D49" w14:textId="77777777" w:rsidR="00B80472" w:rsidRDefault="00EE756F">
            <w:pPr>
              <w:pStyle w:val="TableParagraph"/>
              <w:spacing w:before="1"/>
              <w:ind w:left="76" w:right="41"/>
              <w:rPr>
                <w:sz w:val="20"/>
              </w:rPr>
            </w:pPr>
            <w:r>
              <w:rPr>
                <w:sz w:val="20"/>
              </w:rPr>
              <w:t>4. El cónyuge o compañero permanente del contribuyente que se encuentre en situación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sea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ausencia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año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menores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doscientos</w:t>
            </w:r>
          </w:p>
          <w:p w14:paraId="182CF114" w14:textId="77777777" w:rsidR="00B80472" w:rsidRDefault="00EE756F">
            <w:pPr>
              <w:pStyle w:val="TableParagraph"/>
              <w:spacing w:before="9" w:line="228" w:lineRule="exact"/>
              <w:ind w:left="76"/>
              <w:rPr>
                <w:sz w:val="20"/>
              </w:rPr>
            </w:pPr>
            <w:r>
              <w:rPr>
                <w:sz w:val="20"/>
              </w:rPr>
              <w:t>sesenta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(260)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UVT,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certificada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contador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público,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originada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factores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físicos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psicológicos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1138" w:type="dxa"/>
          </w:tcPr>
          <w:p w14:paraId="708FDC01" w14:textId="78A2AECE" w:rsidR="00B80472" w:rsidRDefault="00B80472">
            <w:pPr>
              <w:pStyle w:val="TableParagraph"/>
              <w:spacing w:line="237" w:lineRule="exact"/>
              <w:ind w:left="73"/>
              <w:rPr>
                <w:sz w:val="20"/>
              </w:rPr>
            </w:pPr>
          </w:p>
        </w:tc>
        <w:tc>
          <w:tcPr>
            <w:tcW w:w="1838" w:type="dxa"/>
          </w:tcPr>
          <w:p w14:paraId="59F7F68B" w14:textId="77777777" w:rsidR="00B80472" w:rsidRDefault="00B804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472" w14:paraId="12E041A9" w14:textId="77777777">
        <w:trPr>
          <w:trHeight w:val="1221"/>
        </w:trPr>
        <w:tc>
          <w:tcPr>
            <w:tcW w:w="7372" w:type="dxa"/>
          </w:tcPr>
          <w:p w14:paraId="33A35A7C" w14:textId="180095EC" w:rsidR="00B80472" w:rsidRDefault="00B80472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1CD31E7E" w14:textId="77777777" w:rsidR="00B80472" w:rsidRDefault="00EE756F">
            <w:pPr>
              <w:pStyle w:val="TableParagraph"/>
              <w:ind w:left="76"/>
              <w:rPr>
                <w:sz w:val="20"/>
              </w:rPr>
            </w:pPr>
            <w:r>
              <w:rPr>
                <w:sz w:val="20"/>
              </w:rPr>
              <w:t>5.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padres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hermanos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 encuentren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situación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dependencia,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ausencia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año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menores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doscientas</w:t>
            </w:r>
          </w:p>
          <w:p w14:paraId="6A457A46" w14:textId="122A9556" w:rsidR="00B80472" w:rsidRDefault="00EE756F">
            <w:pPr>
              <w:pStyle w:val="TableParagraph"/>
              <w:spacing w:before="6" w:line="230" w:lineRule="exact"/>
              <w:ind w:left="76"/>
              <w:rPr>
                <w:sz w:val="20"/>
              </w:rPr>
            </w:pPr>
            <w:r>
              <w:rPr>
                <w:sz w:val="20"/>
              </w:rPr>
              <w:t>sesenta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(260)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UVT,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certificada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contador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público,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originada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factores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físicos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psicológicos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1138" w:type="dxa"/>
          </w:tcPr>
          <w:p w14:paraId="1E80A979" w14:textId="14190814" w:rsidR="00B80472" w:rsidRDefault="00B80472">
            <w:pPr>
              <w:pStyle w:val="TableParagraph"/>
              <w:spacing w:line="237" w:lineRule="exact"/>
              <w:ind w:left="73"/>
              <w:rPr>
                <w:sz w:val="20"/>
              </w:rPr>
            </w:pPr>
          </w:p>
        </w:tc>
        <w:tc>
          <w:tcPr>
            <w:tcW w:w="1838" w:type="dxa"/>
          </w:tcPr>
          <w:p w14:paraId="48F24F7D" w14:textId="77777777" w:rsidR="00B80472" w:rsidRDefault="00B804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0439C4E" w14:textId="13183CBE" w:rsidR="00B80472" w:rsidRDefault="00EE756F">
      <w:pPr>
        <w:pStyle w:val="Textoindependiente"/>
        <w:rPr>
          <w:b/>
          <w:sz w:val="20"/>
        </w:rPr>
      </w:pPr>
      <w:r>
        <w:rPr>
          <w:noProof/>
          <w:lang w:val="es-CO" w:eastAsia="es-CO"/>
        </w:rPr>
        <w:drawing>
          <wp:anchor distT="0" distB="0" distL="0" distR="0" simplePos="0" relativeHeight="487418368" behindDoc="1" locked="0" layoutInCell="1" allowOverlap="1" wp14:anchorId="3BD0CA8A" wp14:editId="73FEAF44">
            <wp:simplePos x="0" y="0"/>
            <wp:positionH relativeFrom="page">
              <wp:posOffset>5529579</wp:posOffset>
            </wp:positionH>
            <wp:positionV relativeFrom="page">
              <wp:posOffset>1899889</wp:posOffset>
            </wp:positionV>
            <wp:extent cx="189498" cy="111918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498" cy="1119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D020BE" w14:textId="77777777" w:rsidR="00B80472" w:rsidRDefault="00B80472">
      <w:pPr>
        <w:pStyle w:val="Textoindependiente"/>
        <w:rPr>
          <w:b/>
          <w:sz w:val="20"/>
        </w:rPr>
      </w:pPr>
    </w:p>
    <w:p w14:paraId="57851301" w14:textId="1A31DE9A" w:rsidR="00B80472" w:rsidRDefault="00B80472">
      <w:pPr>
        <w:pStyle w:val="Textoindependiente"/>
        <w:spacing w:before="8"/>
        <w:rPr>
          <w:b/>
          <w:sz w:val="25"/>
        </w:rPr>
      </w:pPr>
    </w:p>
    <w:p w14:paraId="2737027A" w14:textId="40BB029B" w:rsidR="00B80472" w:rsidRPr="006845AB" w:rsidRDefault="00EE756F">
      <w:pPr>
        <w:pStyle w:val="Textoindependiente"/>
        <w:spacing w:before="57"/>
        <w:ind w:left="211"/>
        <w:rPr>
          <w:lang w:val="it-IT"/>
        </w:rPr>
      </w:pPr>
      <w:r w:rsidRPr="006845AB">
        <w:rPr>
          <w:lang w:val="it-IT"/>
        </w:rPr>
        <w:t>Cordialmente,</w:t>
      </w:r>
    </w:p>
    <w:p w14:paraId="0466D87E" w14:textId="3A1F4C47" w:rsidR="00B80472" w:rsidRPr="006845AB" w:rsidRDefault="00A00A0C">
      <w:pPr>
        <w:pStyle w:val="Textoindependiente"/>
        <w:spacing w:before="2"/>
        <w:rPr>
          <w:sz w:val="25"/>
          <w:lang w:val="it-IT"/>
        </w:rPr>
      </w:pPr>
      <w:r>
        <w:rPr>
          <w:noProof/>
          <w:sz w:val="16"/>
        </w:rPr>
        <w:drawing>
          <wp:anchor distT="0" distB="0" distL="114300" distR="114300" simplePos="0" relativeHeight="487589888" behindDoc="1" locked="0" layoutInCell="1" allowOverlap="1" wp14:anchorId="440C265F" wp14:editId="32E4E5E4">
            <wp:simplePos x="0" y="0"/>
            <wp:positionH relativeFrom="column">
              <wp:posOffset>-68580</wp:posOffset>
            </wp:positionH>
            <wp:positionV relativeFrom="paragraph">
              <wp:posOffset>52705</wp:posOffset>
            </wp:positionV>
            <wp:extent cx="1694815" cy="475615"/>
            <wp:effectExtent l="0" t="0" r="635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88C08E6" w14:textId="7463F79E" w:rsidR="00B80472" w:rsidRPr="006845AB" w:rsidRDefault="00586075">
      <w:pPr>
        <w:pStyle w:val="Textoindependiente"/>
        <w:spacing w:before="11"/>
        <w:rPr>
          <w:sz w:val="16"/>
          <w:lang w:val="it-IT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B064FBA" wp14:editId="0079AEF4">
                <wp:simplePos x="0" y="0"/>
                <wp:positionH relativeFrom="page">
                  <wp:posOffset>523875</wp:posOffset>
                </wp:positionH>
                <wp:positionV relativeFrom="paragraph">
                  <wp:posOffset>274320</wp:posOffset>
                </wp:positionV>
                <wp:extent cx="1457325" cy="57150"/>
                <wp:effectExtent l="0" t="0" r="0" b="0"/>
                <wp:wrapTopAndBottom/>
                <wp:docPr id="31073166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7325" cy="57150"/>
                        </a:xfrm>
                        <a:custGeom>
                          <a:avLst/>
                          <a:gdLst>
                            <a:gd name="T0" fmla="+- 0 950 950"/>
                            <a:gd name="T1" fmla="*/ T0 w 4053"/>
                            <a:gd name="T2" fmla="+- 0 5003 950"/>
                            <a:gd name="T3" fmla="*/ T2 w 405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53">
                              <a:moveTo>
                                <a:pt x="0" y="0"/>
                              </a:moveTo>
                              <a:lnTo>
                                <a:pt x="4053" y="0"/>
                              </a:lnTo>
                            </a:path>
                          </a:pathLst>
                        </a:custGeom>
                        <a:noFill/>
                        <a:ln w="911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shape w14:anchorId="47B3E5AE" id="Freeform 2" o:spid="_x0000_s1026" style="position:absolute;margin-left:41.25pt;margin-top:21.6pt;width:114.75pt;height:4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53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" path="m,l4053,e" filled="f" strokeweight=".25314mm">
                <v:path arrowok="t" o:connecttype="custom" o:connectlocs="0,0;1457325,0" o:connectangles="0,0"/>
                <w10:wrap type="topAndBottom" anchorx="page"/>
              </v:shape>
            </w:pict>
          </mc:Fallback>
        </mc:AlternateContent>
      </w:r>
    </w:p>
    <w:p w14:paraId="1DA298B3" w14:textId="6BC4F6A0" w:rsidR="00586075" w:rsidRPr="006845AB" w:rsidRDefault="00A00A0C" w:rsidP="00586075">
      <w:pPr>
        <w:tabs>
          <w:tab w:val="left" w:pos="2265"/>
        </w:tabs>
        <w:rPr>
          <w:lang w:val="it-IT"/>
        </w:rPr>
      </w:pPr>
      <w:r w:rsidRPr="006845AB">
        <w:rPr>
          <w:lang w:val="it-IT"/>
        </w:rPr>
        <w:t>CAROLL ALFARO GAMERO</w:t>
      </w:r>
    </w:p>
    <w:p w14:paraId="33D9B6C2" w14:textId="644657F3" w:rsidR="00586075" w:rsidRPr="006845AB" w:rsidRDefault="00586075" w:rsidP="00586075">
      <w:pPr>
        <w:tabs>
          <w:tab w:val="left" w:pos="2265"/>
        </w:tabs>
        <w:rPr>
          <w:lang w:val="it-IT"/>
        </w:rPr>
      </w:pPr>
      <w:r w:rsidRPr="006845AB">
        <w:rPr>
          <w:lang w:val="it-IT"/>
        </w:rPr>
        <w:t xml:space="preserve">C.C. </w:t>
      </w:r>
      <w:r w:rsidR="00A00A0C" w:rsidRPr="006845AB">
        <w:rPr>
          <w:lang w:val="it-IT"/>
        </w:rPr>
        <w:t>1.001.943.170</w:t>
      </w:r>
    </w:p>
    <w:sectPr w:rsidR="00586075" w:rsidRPr="006845AB">
      <w:pgSz w:w="12240" w:h="15840"/>
      <w:pgMar w:top="1000" w:right="780" w:bottom="1180" w:left="780" w:header="0" w:footer="9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4A217D" w14:textId="77777777" w:rsidR="003331D4" w:rsidRDefault="003331D4">
      <w:r>
        <w:separator/>
      </w:r>
    </w:p>
  </w:endnote>
  <w:endnote w:type="continuationSeparator" w:id="0">
    <w:p w14:paraId="069FD795" w14:textId="77777777" w:rsidR="003331D4" w:rsidRDefault="00333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3894F7" w14:textId="3AB0E888" w:rsidR="00B80472" w:rsidRDefault="00475CF3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5C46221" wp14:editId="63A13667">
              <wp:simplePos x="0" y="0"/>
              <wp:positionH relativeFrom="page">
                <wp:posOffset>7004050</wp:posOffset>
              </wp:positionH>
              <wp:positionV relativeFrom="page">
                <wp:posOffset>9291320</wp:posOffset>
              </wp:positionV>
              <wp:extent cx="147320" cy="165735"/>
              <wp:effectExtent l="0" t="0" r="0" b="0"/>
              <wp:wrapNone/>
              <wp:docPr id="120840245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55E5CB" w14:textId="744469F3" w:rsidR="00B80472" w:rsidRDefault="00EE756F">
                          <w:pPr>
                            <w:pStyle w:val="Textoindependiente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977A7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<w:pict>
            <v:shapetype w14:anchorId="45C462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51.5pt;margin-top:731.6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" filled="f" stroked="f">
              <v:textbox inset="0,0,0,0">
                <w:txbxContent>
                  <w:p w14:paraId="4055E5CB" w14:textId="744469F3" w:rsidR="00B80472" w:rsidRDefault="00EE756F">
                    <w:pPr>
                      <w:pStyle w:val="Textoindependiente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9977A7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6551CD" w14:textId="77777777" w:rsidR="003331D4" w:rsidRDefault="003331D4">
      <w:r>
        <w:separator/>
      </w:r>
    </w:p>
  </w:footnote>
  <w:footnote w:type="continuationSeparator" w:id="0">
    <w:p w14:paraId="3A76ABC9" w14:textId="77777777" w:rsidR="003331D4" w:rsidRDefault="003331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8052AC"/>
    <w:multiLevelType w:val="hybridMultilevel"/>
    <w:tmpl w:val="AABC899E"/>
    <w:lvl w:ilvl="0" w:tplc="EDB24390">
      <w:start w:val="1"/>
      <w:numFmt w:val="decimal"/>
      <w:lvlText w:val="%1."/>
      <w:lvlJc w:val="left"/>
      <w:pPr>
        <w:ind w:left="269" w:hanging="193"/>
        <w:jc w:val="left"/>
      </w:pPr>
      <w:rPr>
        <w:rFonts w:ascii="Calibri" w:eastAsia="Calibri" w:hAnsi="Calibri" w:cs="Calibri" w:hint="default"/>
        <w:spacing w:val="-1"/>
        <w:w w:val="97"/>
        <w:sz w:val="20"/>
        <w:szCs w:val="20"/>
        <w:lang w:val="es-ES" w:eastAsia="en-US" w:bidi="ar-SA"/>
      </w:rPr>
    </w:lvl>
    <w:lvl w:ilvl="1" w:tplc="632C073A">
      <w:numFmt w:val="bullet"/>
      <w:lvlText w:val="•"/>
      <w:lvlJc w:val="left"/>
      <w:pPr>
        <w:ind w:left="970" w:hanging="193"/>
      </w:pPr>
      <w:rPr>
        <w:rFonts w:hint="default"/>
        <w:lang w:val="es-ES" w:eastAsia="en-US" w:bidi="ar-SA"/>
      </w:rPr>
    </w:lvl>
    <w:lvl w:ilvl="2" w:tplc="B8EEFB48">
      <w:numFmt w:val="bullet"/>
      <w:lvlText w:val="•"/>
      <w:lvlJc w:val="left"/>
      <w:pPr>
        <w:ind w:left="1680" w:hanging="193"/>
      </w:pPr>
      <w:rPr>
        <w:rFonts w:hint="default"/>
        <w:lang w:val="es-ES" w:eastAsia="en-US" w:bidi="ar-SA"/>
      </w:rPr>
    </w:lvl>
    <w:lvl w:ilvl="3" w:tplc="7DB0368A">
      <w:numFmt w:val="bullet"/>
      <w:lvlText w:val="•"/>
      <w:lvlJc w:val="left"/>
      <w:pPr>
        <w:ind w:left="2390" w:hanging="193"/>
      </w:pPr>
      <w:rPr>
        <w:rFonts w:hint="default"/>
        <w:lang w:val="es-ES" w:eastAsia="en-US" w:bidi="ar-SA"/>
      </w:rPr>
    </w:lvl>
    <w:lvl w:ilvl="4" w:tplc="D66EF628">
      <w:numFmt w:val="bullet"/>
      <w:lvlText w:val="•"/>
      <w:lvlJc w:val="left"/>
      <w:pPr>
        <w:ind w:left="3100" w:hanging="193"/>
      </w:pPr>
      <w:rPr>
        <w:rFonts w:hint="default"/>
        <w:lang w:val="es-ES" w:eastAsia="en-US" w:bidi="ar-SA"/>
      </w:rPr>
    </w:lvl>
    <w:lvl w:ilvl="5" w:tplc="12BAEC3A">
      <w:numFmt w:val="bullet"/>
      <w:lvlText w:val="•"/>
      <w:lvlJc w:val="left"/>
      <w:pPr>
        <w:ind w:left="3811" w:hanging="193"/>
      </w:pPr>
      <w:rPr>
        <w:rFonts w:hint="default"/>
        <w:lang w:val="es-ES" w:eastAsia="en-US" w:bidi="ar-SA"/>
      </w:rPr>
    </w:lvl>
    <w:lvl w:ilvl="6" w:tplc="00E6E55E">
      <w:numFmt w:val="bullet"/>
      <w:lvlText w:val="•"/>
      <w:lvlJc w:val="left"/>
      <w:pPr>
        <w:ind w:left="4521" w:hanging="193"/>
      </w:pPr>
      <w:rPr>
        <w:rFonts w:hint="default"/>
        <w:lang w:val="es-ES" w:eastAsia="en-US" w:bidi="ar-SA"/>
      </w:rPr>
    </w:lvl>
    <w:lvl w:ilvl="7" w:tplc="EDECF9FA">
      <w:numFmt w:val="bullet"/>
      <w:lvlText w:val="•"/>
      <w:lvlJc w:val="left"/>
      <w:pPr>
        <w:ind w:left="5231" w:hanging="193"/>
      </w:pPr>
      <w:rPr>
        <w:rFonts w:hint="default"/>
        <w:lang w:val="es-ES" w:eastAsia="en-US" w:bidi="ar-SA"/>
      </w:rPr>
    </w:lvl>
    <w:lvl w:ilvl="8" w:tplc="81484F94">
      <w:numFmt w:val="bullet"/>
      <w:lvlText w:val="•"/>
      <w:lvlJc w:val="left"/>
      <w:pPr>
        <w:ind w:left="5941" w:hanging="193"/>
      </w:pPr>
      <w:rPr>
        <w:rFonts w:hint="default"/>
        <w:lang w:val="es-ES" w:eastAsia="en-US" w:bidi="ar-SA"/>
      </w:rPr>
    </w:lvl>
  </w:abstractNum>
  <w:abstractNum w:abstractNumId="1" w15:restartNumberingAfterBreak="0">
    <w:nsid w:val="312A4760"/>
    <w:multiLevelType w:val="hybridMultilevel"/>
    <w:tmpl w:val="EF6A3DB4"/>
    <w:lvl w:ilvl="0" w:tplc="9B52235A">
      <w:start w:val="1"/>
      <w:numFmt w:val="lowerLetter"/>
      <w:lvlText w:val="%1."/>
      <w:lvlJc w:val="left"/>
      <w:pPr>
        <w:ind w:left="76" w:hanging="183"/>
        <w:jc w:val="left"/>
      </w:pPr>
      <w:rPr>
        <w:rFonts w:ascii="Calibri" w:eastAsia="Calibri" w:hAnsi="Calibri" w:cs="Calibri" w:hint="default"/>
        <w:b/>
        <w:bCs/>
        <w:spacing w:val="-1"/>
        <w:w w:val="97"/>
        <w:sz w:val="20"/>
        <w:szCs w:val="20"/>
        <w:lang w:val="es-ES" w:eastAsia="en-US" w:bidi="ar-SA"/>
      </w:rPr>
    </w:lvl>
    <w:lvl w:ilvl="1" w:tplc="A71449C4">
      <w:numFmt w:val="bullet"/>
      <w:lvlText w:val="•"/>
      <w:lvlJc w:val="left"/>
      <w:pPr>
        <w:ind w:left="808" w:hanging="183"/>
      </w:pPr>
      <w:rPr>
        <w:rFonts w:hint="default"/>
        <w:lang w:val="es-ES" w:eastAsia="en-US" w:bidi="ar-SA"/>
      </w:rPr>
    </w:lvl>
    <w:lvl w:ilvl="2" w:tplc="4350D02A">
      <w:numFmt w:val="bullet"/>
      <w:lvlText w:val="•"/>
      <w:lvlJc w:val="left"/>
      <w:pPr>
        <w:ind w:left="1536" w:hanging="183"/>
      </w:pPr>
      <w:rPr>
        <w:rFonts w:hint="default"/>
        <w:lang w:val="es-ES" w:eastAsia="en-US" w:bidi="ar-SA"/>
      </w:rPr>
    </w:lvl>
    <w:lvl w:ilvl="3" w:tplc="610A54BA">
      <w:numFmt w:val="bullet"/>
      <w:lvlText w:val="•"/>
      <w:lvlJc w:val="left"/>
      <w:pPr>
        <w:ind w:left="2264" w:hanging="183"/>
      </w:pPr>
      <w:rPr>
        <w:rFonts w:hint="default"/>
        <w:lang w:val="es-ES" w:eastAsia="en-US" w:bidi="ar-SA"/>
      </w:rPr>
    </w:lvl>
    <w:lvl w:ilvl="4" w:tplc="BEAAEF1E">
      <w:numFmt w:val="bullet"/>
      <w:lvlText w:val="•"/>
      <w:lvlJc w:val="left"/>
      <w:pPr>
        <w:ind w:left="2992" w:hanging="183"/>
      </w:pPr>
      <w:rPr>
        <w:rFonts w:hint="default"/>
        <w:lang w:val="es-ES" w:eastAsia="en-US" w:bidi="ar-SA"/>
      </w:rPr>
    </w:lvl>
    <w:lvl w:ilvl="5" w:tplc="D3B66D3E">
      <w:numFmt w:val="bullet"/>
      <w:lvlText w:val="•"/>
      <w:lvlJc w:val="left"/>
      <w:pPr>
        <w:ind w:left="3721" w:hanging="183"/>
      </w:pPr>
      <w:rPr>
        <w:rFonts w:hint="default"/>
        <w:lang w:val="es-ES" w:eastAsia="en-US" w:bidi="ar-SA"/>
      </w:rPr>
    </w:lvl>
    <w:lvl w:ilvl="6" w:tplc="7F72BC82">
      <w:numFmt w:val="bullet"/>
      <w:lvlText w:val="•"/>
      <w:lvlJc w:val="left"/>
      <w:pPr>
        <w:ind w:left="4449" w:hanging="183"/>
      </w:pPr>
      <w:rPr>
        <w:rFonts w:hint="default"/>
        <w:lang w:val="es-ES" w:eastAsia="en-US" w:bidi="ar-SA"/>
      </w:rPr>
    </w:lvl>
    <w:lvl w:ilvl="7" w:tplc="50AC297C">
      <w:numFmt w:val="bullet"/>
      <w:lvlText w:val="•"/>
      <w:lvlJc w:val="left"/>
      <w:pPr>
        <w:ind w:left="5177" w:hanging="183"/>
      </w:pPr>
      <w:rPr>
        <w:rFonts w:hint="default"/>
        <w:lang w:val="es-ES" w:eastAsia="en-US" w:bidi="ar-SA"/>
      </w:rPr>
    </w:lvl>
    <w:lvl w:ilvl="8" w:tplc="F6B2B924">
      <w:numFmt w:val="bullet"/>
      <w:lvlText w:val="•"/>
      <w:lvlJc w:val="left"/>
      <w:pPr>
        <w:ind w:left="5905" w:hanging="183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472"/>
    <w:rsid w:val="00110681"/>
    <w:rsid w:val="00125DAE"/>
    <w:rsid w:val="001825A6"/>
    <w:rsid w:val="001B5D9F"/>
    <w:rsid w:val="00210946"/>
    <w:rsid w:val="002A7866"/>
    <w:rsid w:val="003115F1"/>
    <w:rsid w:val="003331D4"/>
    <w:rsid w:val="004750B3"/>
    <w:rsid w:val="00475CF3"/>
    <w:rsid w:val="004967D5"/>
    <w:rsid w:val="00586075"/>
    <w:rsid w:val="006845AB"/>
    <w:rsid w:val="007341F0"/>
    <w:rsid w:val="008438FD"/>
    <w:rsid w:val="009977A7"/>
    <w:rsid w:val="00A00A0C"/>
    <w:rsid w:val="00A3758F"/>
    <w:rsid w:val="00B12381"/>
    <w:rsid w:val="00B80472"/>
    <w:rsid w:val="00C2761C"/>
    <w:rsid w:val="00CE2392"/>
    <w:rsid w:val="00D2684A"/>
    <w:rsid w:val="00D942AC"/>
    <w:rsid w:val="00E46430"/>
    <w:rsid w:val="00E6753C"/>
    <w:rsid w:val="00E77CCE"/>
    <w:rsid w:val="00EE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E0A063E"/>
  <w15:docId w15:val="{2646D51F-5306-4CC1-9E1A-012DEE392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41"/>
      <w:ind w:left="21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ograma.dian.gov.co/dian/compilacion/docs/estatuto_tributario.htm" TargetMode="External"/><Relationship Id="rId13" Type="http://schemas.openxmlformats.org/officeDocument/2006/relationships/hyperlink" Target="https://normograma.dian.gov.co/dian/compilacion/docs/ley_2277_2022.htm" TargetMode="External"/><Relationship Id="rId1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normograma.dian.gov.co/dian/compilacion/docs/estatuto_tributario.htm" TargetMode="External"/><Relationship Id="rId12" Type="http://schemas.openxmlformats.org/officeDocument/2006/relationships/hyperlink" Target="https://normograma.dian.gov.co/dian/compilacion/docs/ley_2277_2022.htm" TargetMode="External"/><Relationship Id="rId1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normograma.dian.gov.co/dian/compilacion/docs/estatuto_tributario.ht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ormograma.dian.gov.co/dian/compilacion/docs/ley_2277_2022.ht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normograma.dian.gov.co/dian/compilacion/docs/estatuto_tributario.ht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ormograma.dian.gov.co/dian/compilacion/docs/estatuto_tributario.htm" TargetMode="External"/><Relationship Id="rId14" Type="http://schemas.openxmlformats.org/officeDocument/2006/relationships/hyperlink" Target="https://normograma.dian.gov.co/dian/compilacion/docs/ley_2277_2022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1339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Angélica María Pertuz Orozco</dc:creator>
  <cp:lastModifiedBy>MATEO ANDRES MEZA BARBOZA</cp:lastModifiedBy>
  <cp:revision>4</cp:revision>
  <cp:lastPrinted>2024-12-03T14:10:00Z</cp:lastPrinted>
  <dcterms:created xsi:type="dcterms:W3CDTF">2026-10-07T00:46:00Z</dcterms:created>
  <dcterms:modified xsi:type="dcterms:W3CDTF">2026-10-16T01:53:00Z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2024-09-16T00:00:00Z</vt:filetime>
  </property>
</Properties>
</file>