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457AD2" w14:textId="77777777" w:rsidR="00CD6DE1" w:rsidRPr="006A5A74" w:rsidRDefault="00000000">
      <w:pPr>
        <w:keepNext/>
        <w:spacing w:before="40" w:after="180"/>
        <w:jc w:val="center"/>
        <w:rPr>
          <w:lang w:val="es-CO"/>
        </w:rPr>
      </w:pPr>
      <w:r w:rsidRPr="006A5A74">
        <w:rPr>
          <w:b/>
          <w:lang w:val="es-CO"/>
        </w:rPr>
        <w:t>FORMATO 16 – CAPACIDAD TECNOLÓGICA ADICIONAL ASOCIADA AL CENTRO DE OPERACIONES</w:t>
      </w:r>
    </w:p>
    <w:p w14:paraId="6C8570E0" w14:textId="77777777" w:rsidR="00CD6DE1" w:rsidRPr="006A5A74" w:rsidRDefault="00000000">
      <w:pPr>
        <w:spacing w:after="0"/>
        <w:jc w:val="both"/>
        <w:rPr>
          <w:lang w:val="es-CO"/>
        </w:rPr>
      </w:pPr>
      <w:r w:rsidRPr="006A5A74">
        <w:rPr>
          <w:lang w:val="es-CO"/>
        </w:rPr>
        <w:t>Señores</w:t>
      </w:r>
    </w:p>
    <w:p w14:paraId="5648301E" w14:textId="77777777" w:rsidR="00CD6DE1" w:rsidRPr="006A5A74" w:rsidRDefault="00000000">
      <w:pPr>
        <w:spacing w:after="0"/>
        <w:jc w:val="both"/>
        <w:rPr>
          <w:lang w:val="es-CO"/>
        </w:rPr>
      </w:pPr>
      <w:r w:rsidRPr="006A5A74">
        <w:rPr>
          <w:b/>
          <w:lang w:val="es-CO"/>
        </w:rPr>
        <w:t>ALCALDÍA DE SANTIAGO DE CALI – SECRETARÍA DE EDUCACIÓN</w:t>
      </w:r>
    </w:p>
    <w:p w14:paraId="2A6ADA92" w14:textId="77777777" w:rsidR="00CD6DE1" w:rsidRPr="006A5A74" w:rsidRDefault="00000000">
      <w:pPr>
        <w:spacing w:after="0"/>
        <w:jc w:val="both"/>
        <w:rPr>
          <w:lang w:val="es-CO"/>
        </w:rPr>
      </w:pPr>
      <w:r w:rsidRPr="006A5A74">
        <w:rPr>
          <w:lang w:val="es-CO"/>
        </w:rPr>
        <w:t>Centro Administrativo Municipal</w:t>
      </w:r>
    </w:p>
    <w:p w14:paraId="604FED8D" w14:textId="77777777" w:rsidR="00CD6DE1" w:rsidRPr="006A5A74" w:rsidRDefault="00000000">
      <w:pPr>
        <w:spacing w:after="140"/>
        <w:jc w:val="both"/>
        <w:rPr>
          <w:lang w:val="es-CO"/>
        </w:rPr>
      </w:pPr>
      <w:r w:rsidRPr="006A5A74">
        <w:rPr>
          <w:lang w:val="es-CO"/>
        </w:rPr>
        <w:t>Cali, Valle del Cauca</w:t>
      </w:r>
    </w:p>
    <w:p w14:paraId="7559243E" w14:textId="77777777" w:rsidR="00CD6DE1" w:rsidRPr="006A5A74" w:rsidRDefault="00000000">
      <w:pPr>
        <w:spacing w:after="100"/>
        <w:jc w:val="both"/>
        <w:rPr>
          <w:lang w:val="es-CO"/>
        </w:rPr>
      </w:pPr>
      <w:r w:rsidRPr="006A5A74">
        <w:rPr>
          <w:b/>
          <w:lang w:val="es-CO"/>
        </w:rPr>
        <w:t xml:space="preserve">REFERENCIA: </w:t>
      </w:r>
      <w:r w:rsidRPr="006A5A74">
        <w:rPr>
          <w:lang w:val="es-CO"/>
        </w:rPr>
        <w:t>LICITACIÓN PÚBLICA No. 4143.010.32.1827-2026, en adelante el «Proceso de Contratación».</w:t>
      </w:r>
    </w:p>
    <w:p w14:paraId="77D05F8C" w14:textId="77777777" w:rsidR="00CD6DE1" w:rsidRPr="006A5A74" w:rsidRDefault="00000000">
      <w:pPr>
        <w:spacing w:after="140"/>
        <w:jc w:val="both"/>
        <w:rPr>
          <w:lang w:val="es-CO"/>
        </w:rPr>
      </w:pPr>
      <w:r w:rsidRPr="006A5A74">
        <w:rPr>
          <w:b/>
          <w:lang w:val="es-CO"/>
        </w:rPr>
        <w:t xml:space="preserve">OBJETO: </w:t>
      </w:r>
      <w:r w:rsidRPr="006A5A74">
        <w:rPr>
          <w:lang w:val="es-CO"/>
        </w:rPr>
        <w:t>CONTRATAR LA PRESTACIÓN DEL SERVICIO DE VIGILANCIA Y SEGURIDAD PRIVADA SIN ARMAS PARA LAS INSTITUCIONES EDUCATIVAS OFICIALES Y SUS SEDES ADSCRITAS A LA SECRETARÍA DE EDUCACIÓN DISTRITAL DE SANTIAGO DE CALI Y DE AQUELLOS BIENES MUEBLES E INMUEBLES EN DONDE SE PRESENTE LA NECESIDAD.</w:t>
      </w:r>
    </w:p>
    <w:p w14:paraId="0FEE75D3" w14:textId="77777777" w:rsidR="00CD6DE1" w:rsidRPr="006A5A74" w:rsidRDefault="00000000">
      <w:pPr>
        <w:spacing w:after="120"/>
        <w:jc w:val="both"/>
        <w:rPr>
          <w:lang w:val="es-CO"/>
        </w:rPr>
      </w:pPr>
      <w:r w:rsidRPr="006A5A74">
        <w:rPr>
          <w:lang w:val="es-CO"/>
        </w:rPr>
        <w:t>Estimados señores:</w:t>
      </w:r>
    </w:p>
    <w:p w14:paraId="4A2ACBC9" w14:textId="77777777" w:rsidR="00CD6DE1" w:rsidRPr="006A5A74" w:rsidRDefault="00000000">
      <w:pPr>
        <w:spacing w:after="200"/>
        <w:jc w:val="both"/>
        <w:rPr>
          <w:lang w:val="es-CO"/>
        </w:rPr>
      </w:pPr>
      <w:r w:rsidRPr="006A5A74">
        <w:rPr>
          <w:lang w:val="es-CO"/>
        </w:rPr>
        <w:t>[Nombre del proponente o de su representante legal], identificado con [documento de identidad], actuando en nombre y representación de [razón social del proponente], ofrezco para la ejecución contractual la herramienta o módulo integrado de seguridad educativa asociado al Centro de Operaciones que se describe a continuación, conforme al numeral 4.2.8 del pliego de condiciones.</w:t>
      </w:r>
    </w:p>
    <w:p w14:paraId="66D8B755" w14:textId="77777777" w:rsidR="00CD6DE1" w:rsidRPr="006A5A74" w:rsidRDefault="00000000">
      <w:pPr>
        <w:spacing w:after="180"/>
        <w:jc w:val="both"/>
        <w:rPr>
          <w:lang w:val="es-CO"/>
        </w:rPr>
      </w:pPr>
      <w:r w:rsidRPr="006A5A74">
        <w:rPr>
          <w:lang w:val="es-CO"/>
        </w:rPr>
        <w:t>Las funcionalidades ofrecidas se demostrarán durante la visita técnica. El factor tiene un máximo global de cinco coma cinco (5,5) puntos; el pliego no asigna puntajes individuales a cada funcionalidad.</w:t>
      </w:r>
    </w:p>
    <w:tbl>
      <w:tblPr>
        <w:tblW w:w="8054" w:type="dxa"/>
        <w:jc w:val="center"/>
        <w:tblLayout w:type="fixed"/>
        <w:tblLook w:val="04A0" w:firstRow="1" w:lastRow="0" w:firstColumn="1" w:lastColumn="0" w:noHBand="0" w:noVBand="1"/>
      </w:tblPr>
      <w:tblGrid>
        <w:gridCol w:w="567"/>
        <w:gridCol w:w="2127"/>
        <w:gridCol w:w="3827"/>
        <w:gridCol w:w="850"/>
        <w:gridCol w:w="683"/>
      </w:tblGrid>
      <w:tr w:rsidR="00CD6DE1" w14:paraId="441A7BA6" w14:textId="77777777" w:rsidTr="006A5A74">
        <w:trPr>
          <w:cantSplit/>
          <w:tblHeader/>
          <w:jc w:val="center"/>
        </w:trPr>
        <w:tc>
          <w:tcPr>
            <w:tcW w:w="567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shd w:val="clear" w:color="auto" w:fill="EAEAEA"/>
            <w:vAlign w:val="center"/>
          </w:tcPr>
          <w:p w14:paraId="22FE2580" w14:textId="77777777" w:rsidR="00CD6DE1" w:rsidRDefault="00000000">
            <w:pPr>
              <w:spacing w:after="0" w:line="247" w:lineRule="auto"/>
              <w:jc w:val="center"/>
            </w:pPr>
            <w:proofErr w:type="gramStart"/>
            <w:r>
              <w:rPr>
                <w:b/>
                <w:sz w:val="16"/>
              </w:rPr>
              <w:t>N.º</w:t>
            </w:r>
            <w:proofErr w:type="gramEnd"/>
          </w:p>
        </w:tc>
        <w:tc>
          <w:tcPr>
            <w:tcW w:w="2127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shd w:val="clear" w:color="auto" w:fill="EAEAEA"/>
            <w:vAlign w:val="center"/>
          </w:tcPr>
          <w:p w14:paraId="0AF16F61" w14:textId="77777777" w:rsidR="00CD6DE1" w:rsidRDefault="00000000">
            <w:pPr>
              <w:spacing w:after="0" w:line="247" w:lineRule="auto"/>
              <w:jc w:val="center"/>
            </w:pPr>
            <w:r>
              <w:rPr>
                <w:b/>
                <w:sz w:val="16"/>
              </w:rPr>
              <w:t>Componente</w:t>
            </w:r>
          </w:p>
        </w:tc>
        <w:tc>
          <w:tcPr>
            <w:tcW w:w="3827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shd w:val="clear" w:color="auto" w:fill="EAEAEA"/>
            <w:vAlign w:val="center"/>
          </w:tcPr>
          <w:p w14:paraId="6B4A817A" w14:textId="77777777" w:rsidR="00CD6DE1" w:rsidRDefault="00000000">
            <w:pPr>
              <w:spacing w:after="0" w:line="247" w:lineRule="auto"/>
              <w:jc w:val="center"/>
            </w:pPr>
            <w:r>
              <w:rPr>
                <w:b/>
                <w:sz w:val="16"/>
              </w:rPr>
              <w:t>Funcionalidades a demostrar</w:t>
            </w:r>
          </w:p>
        </w:tc>
        <w:tc>
          <w:tcPr>
            <w:tcW w:w="850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shd w:val="clear" w:color="auto" w:fill="EAEAEA"/>
            <w:vAlign w:val="center"/>
          </w:tcPr>
          <w:p w14:paraId="245609BA" w14:textId="77777777" w:rsidR="00CD6DE1" w:rsidRDefault="00000000">
            <w:pPr>
              <w:spacing w:after="0" w:line="247" w:lineRule="auto"/>
              <w:jc w:val="center"/>
            </w:pPr>
            <w:r>
              <w:rPr>
                <w:b/>
                <w:sz w:val="16"/>
              </w:rPr>
              <w:t>SÍ</w:t>
            </w:r>
          </w:p>
        </w:tc>
        <w:tc>
          <w:tcPr>
            <w:tcW w:w="683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shd w:val="clear" w:color="auto" w:fill="EAEAEA"/>
            <w:vAlign w:val="center"/>
          </w:tcPr>
          <w:p w14:paraId="13BFE756" w14:textId="77777777" w:rsidR="00CD6DE1" w:rsidRDefault="00000000">
            <w:pPr>
              <w:spacing w:after="0" w:line="247" w:lineRule="auto"/>
              <w:jc w:val="center"/>
            </w:pPr>
            <w:r>
              <w:rPr>
                <w:b/>
                <w:sz w:val="16"/>
              </w:rPr>
              <w:t>NO</w:t>
            </w:r>
          </w:p>
        </w:tc>
      </w:tr>
      <w:tr w:rsidR="00CD6DE1" w14:paraId="6ED666B3" w14:textId="77777777" w:rsidTr="006A5A74">
        <w:trPr>
          <w:cantSplit/>
          <w:jc w:val="center"/>
        </w:trPr>
        <w:tc>
          <w:tcPr>
            <w:tcW w:w="567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vAlign w:val="center"/>
          </w:tcPr>
          <w:p w14:paraId="47066BFE" w14:textId="77777777" w:rsidR="00CD6DE1" w:rsidRDefault="00000000">
            <w:pPr>
              <w:spacing w:after="0" w:line="247" w:lineRule="auto"/>
              <w:jc w:val="center"/>
            </w:pPr>
            <w:r>
              <w:rPr>
                <w:sz w:val="17"/>
              </w:rPr>
              <w:t>1</w:t>
            </w:r>
          </w:p>
        </w:tc>
        <w:tc>
          <w:tcPr>
            <w:tcW w:w="2127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vAlign w:val="center"/>
          </w:tcPr>
          <w:p w14:paraId="5C69BD33" w14:textId="77777777" w:rsidR="00CD6DE1" w:rsidRPr="006A5A74" w:rsidRDefault="00000000">
            <w:pPr>
              <w:spacing w:after="0" w:line="247" w:lineRule="auto"/>
              <w:rPr>
                <w:lang w:val="es-CO"/>
              </w:rPr>
            </w:pPr>
            <w:r w:rsidRPr="006A5A74">
              <w:rPr>
                <w:sz w:val="17"/>
                <w:lang w:val="es-CO"/>
              </w:rPr>
              <w:t>Gestión de seguridad de instituciones y contexto</w:t>
            </w:r>
          </w:p>
        </w:tc>
        <w:tc>
          <w:tcPr>
            <w:tcW w:w="3827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vAlign w:val="center"/>
          </w:tcPr>
          <w:p w14:paraId="5F8C23C5" w14:textId="77777777" w:rsidR="00CD6DE1" w:rsidRPr="006A5A74" w:rsidRDefault="00000000">
            <w:pPr>
              <w:spacing w:after="0" w:line="247" w:lineRule="auto"/>
              <w:rPr>
                <w:lang w:val="es-CO"/>
              </w:rPr>
            </w:pPr>
            <w:r w:rsidRPr="006A5A74">
              <w:rPr>
                <w:sz w:val="17"/>
                <w:lang w:val="es-CO"/>
              </w:rPr>
              <w:t>Registro maestro y contexto institucional; consulta y búsqueda de la información asociada.</w:t>
            </w:r>
          </w:p>
        </w:tc>
        <w:tc>
          <w:tcPr>
            <w:tcW w:w="850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vAlign w:val="center"/>
          </w:tcPr>
          <w:p w14:paraId="1E451908" w14:textId="77777777" w:rsidR="00CD6DE1" w:rsidRDefault="00000000">
            <w:pPr>
              <w:spacing w:after="0" w:line="247" w:lineRule="auto"/>
              <w:jc w:val="center"/>
            </w:pPr>
            <w:r>
              <w:rPr>
                <w:sz w:val="17"/>
              </w:rPr>
              <w:t>[  ]</w:t>
            </w:r>
          </w:p>
        </w:tc>
        <w:tc>
          <w:tcPr>
            <w:tcW w:w="683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vAlign w:val="center"/>
          </w:tcPr>
          <w:p w14:paraId="5BDE00ED" w14:textId="77777777" w:rsidR="00CD6DE1" w:rsidRDefault="00000000">
            <w:pPr>
              <w:spacing w:after="0" w:line="247" w:lineRule="auto"/>
              <w:jc w:val="center"/>
            </w:pPr>
            <w:r>
              <w:rPr>
                <w:sz w:val="17"/>
              </w:rPr>
              <w:t>[  ]</w:t>
            </w:r>
          </w:p>
        </w:tc>
      </w:tr>
      <w:tr w:rsidR="00CD6DE1" w14:paraId="7FE1DE1F" w14:textId="77777777" w:rsidTr="006A5A74">
        <w:trPr>
          <w:cantSplit/>
          <w:jc w:val="center"/>
        </w:trPr>
        <w:tc>
          <w:tcPr>
            <w:tcW w:w="567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shd w:val="clear" w:color="auto" w:fill="F9F9F9"/>
            <w:vAlign w:val="center"/>
          </w:tcPr>
          <w:p w14:paraId="322EE2BB" w14:textId="77777777" w:rsidR="00CD6DE1" w:rsidRDefault="00000000">
            <w:pPr>
              <w:spacing w:after="0" w:line="247" w:lineRule="auto"/>
              <w:jc w:val="center"/>
            </w:pPr>
            <w:r>
              <w:rPr>
                <w:sz w:val="17"/>
              </w:rPr>
              <w:t>2</w:t>
            </w:r>
          </w:p>
        </w:tc>
        <w:tc>
          <w:tcPr>
            <w:tcW w:w="2127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shd w:val="clear" w:color="auto" w:fill="F9F9F9"/>
            <w:vAlign w:val="center"/>
          </w:tcPr>
          <w:p w14:paraId="4BBCE398" w14:textId="77777777" w:rsidR="00CD6DE1" w:rsidRDefault="00000000">
            <w:pPr>
              <w:spacing w:after="0" w:line="247" w:lineRule="auto"/>
            </w:pPr>
            <w:r>
              <w:rPr>
                <w:sz w:val="17"/>
              </w:rPr>
              <w:t>Componente geográfico</w:t>
            </w:r>
          </w:p>
        </w:tc>
        <w:tc>
          <w:tcPr>
            <w:tcW w:w="3827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shd w:val="clear" w:color="auto" w:fill="F9F9F9"/>
            <w:vAlign w:val="center"/>
          </w:tcPr>
          <w:p w14:paraId="287418E2" w14:textId="77777777" w:rsidR="00CD6DE1" w:rsidRPr="006A5A74" w:rsidRDefault="00000000">
            <w:pPr>
              <w:spacing w:after="0" w:line="247" w:lineRule="auto"/>
              <w:rPr>
                <w:lang w:val="es-CO"/>
              </w:rPr>
            </w:pPr>
            <w:r w:rsidRPr="006A5A74">
              <w:rPr>
                <w:sz w:val="17"/>
                <w:lang w:val="es-CO"/>
              </w:rPr>
              <w:t>Mapa de instituciones; eventos o riesgos georreferenciados; filtros o capas territoriales e identificación de concentraciones.</w:t>
            </w:r>
          </w:p>
        </w:tc>
        <w:tc>
          <w:tcPr>
            <w:tcW w:w="850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shd w:val="clear" w:color="auto" w:fill="F9F9F9"/>
            <w:vAlign w:val="center"/>
          </w:tcPr>
          <w:p w14:paraId="08EB67B4" w14:textId="77777777" w:rsidR="00CD6DE1" w:rsidRDefault="00000000">
            <w:pPr>
              <w:spacing w:after="0" w:line="247" w:lineRule="auto"/>
              <w:jc w:val="center"/>
            </w:pPr>
            <w:r>
              <w:rPr>
                <w:sz w:val="17"/>
              </w:rPr>
              <w:t>[  ]</w:t>
            </w:r>
          </w:p>
        </w:tc>
        <w:tc>
          <w:tcPr>
            <w:tcW w:w="683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shd w:val="clear" w:color="auto" w:fill="F9F9F9"/>
            <w:vAlign w:val="center"/>
          </w:tcPr>
          <w:p w14:paraId="49F61073" w14:textId="77777777" w:rsidR="00CD6DE1" w:rsidRDefault="00000000">
            <w:pPr>
              <w:spacing w:after="0" w:line="247" w:lineRule="auto"/>
              <w:jc w:val="center"/>
            </w:pPr>
            <w:r>
              <w:rPr>
                <w:sz w:val="17"/>
              </w:rPr>
              <w:t>[  ]</w:t>
            </w:r>
          </w:p>
        </w:tc>
      </w:tr>
      <w:tr w:rsidR="00CD6DE1" w14:paraId="526DC53B" w14:textId="77777777" w:rsidTr="006A5A74">
        <w:trPr>
          <w:cantSplit/>
          <w:jc w:val="center"/>
        </w:trPr>
        <w:tc>
          <w:tcPr>
            <w:tcW w:w="567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vAlign w:val="center"/>
          </w:tcPr>
          <w:p w14:paraId="17133D01" w14:textId="77777777" w:rsidR="00CD6DE1" w:rsidRDefault="00000000">
            <w:pPr>
              <w:spacing w:after="0" w:line="247" w:lineRule="auto"/>
              <w:jc w:val="center"/>
            </w:pPr>
            <w:r>
              <w:rPr>
                <w:sz w:val="17"/>
              </w:rPr>
              <w:t>3</w:t>
            </w:r>
          </w:p>
        </w:tc>
        <w:tc>
          <w:tcPr>
            <w:tcW w:w="2127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vAlign w:val="center"/>
          </w:tcPr>
          <w:p w14:paraId="58181EDC" w14:textId="77777777" w:rsidR="00CD6DE1" w:rsidRDefault="00000000">
            <w:pPr>
              <w:spacing w:after="0" w:line="247" w:lineRule="auto"/>
            </w:pPr>
            <w:r>
              <w:rPr>
                <w:sz w:val="17"/>
              </w:rPr>
              <w:t>Gestión multifuente</w:t>
            </w:r>
          </w:p>
        </w:tc>
        <w:tc>
          <w:tcPr>
            <w:tcW w:w="3827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vAlign w:val="center"/>
          </w:tcPr>
          <w:p w14:paraId="3064D369" w14:textId="77777777" w:rsidR="00CD6DE1" w:rsidRPr="006A5A74" w:rsidRDefault="00000000">
            <w:pPr>
              <w:spacing w:after="0" w:line="247" w:lineRule="auto"/>
              <w:rPr>
                <w:lang w:val="es-CO"/>
              </w:rPr>
            </w:pPr>
            <w:r w:rsidRPr="006A5A74">
              <w:rPr>
                <w:sz w:val="17"/>
                <w:lang w:val="es-CO"/>
              </w:rPr>
              <w:t>Ingreso de diversas fuentes autorizadas; relación o normalización de la información y trazabilidad del origen o de la fuente.</w:t>
            </w:r>
          </w:p>
        </w:tc>
        <w:tc>
          <w:tcPr>
            <w:tcW w:w="850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vAlign w:val="center"/>
          </w:tcPr>
          <w:p w14:paraId="270F35CB" w14:textId="77777777" w:rsidR="00CD6DE1" w:rsidRDefault="00000000">
            <w:pPr>
              <w:spacing w:after="0" w:line="247" w:lineRule="auto"/>
              <w:jc w:val="center"/>
            </w:pPr>
            <w:r>
              <w:rPr>
                <w:sz w:val="17"/>
              </w:rPr>
              <w:t>[  ]</w:t>
            </w:r>
          </w:p>
        </w:tc>
        <w:tc>
          <w:tcPr>
            <w:tcW w:w="683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vAlign w:val="center"/>
          </w:tcPr>
          <w:p w14:paraId="0D8F6DA3" w14:textId="77777777" w:rsidR="00CD6DE1" w:rsidRDefault="00000000">
            <w:pPr>
              <w:spacing w:after="0" w:line="247" w:lineRule="auto"/>
              <w:jc w:val="center"/>
            </w:pPr>
            <w:r>
              <w:rPr>
                <w:sz w:val="17"/>
              </w:rPr>
              <w:t>[  ]</w:t>
            </w:r>
          </w:p>
        </w:tc>
      </w:tr>
      <w:tr w:rsidR="00CD6DE1" w14:paraId="6EDAA0B3" w14:textId="77777777" w:rsidTr="006A5A74">
        <w:trPr>
          <w:cantSplit/>
          <w:jc w:val="center"/>
        </w:trPr>
        <w:tc>
          <w:tcPr>
            <w:tcW w:w="567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shd w:val="clear" w:color="auto" w:fill="F9F9F9"/>
            <w:vAlign w:val="center"/>
          </w:tcPr>
          <w:p w14:paraId="5834390E" w14:textId="77777777" w:rsidR="00CD6DE1" w:rsidRDefault="00000000">
            <w:pPr>
              <w:spacing w:after="0" w:line="247" w:lineRule="auto"/>
              <w:jc w:val="center"/>
            </w:pPr>
            <w:r>
              <w:rPr>
                <w:sz w:val="17"/>
              </w:rPr>
              <w:t>4</w:t>
            </w:r>
          </w:p>
        </w:tc>
        <w:tc>
          <w:tcPr>
            <w:tcW w:w="2127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shd w:val="clear" w:color="auto" w:fill="F9F9F9"/>
            <w:vAlign w:val="center"/>
          </w:tcPr>
          <w:p w14:paraId="667DB902" w14:textId="77777777" w:rsidR="00CD6DE1" w:rsidRDefault="00000000">
            <w:pPr>
              <w:spacing w:after="0" w:line="247" w:lineRule="auto"/>
            </w:pPr>
            <w:r>
              <w:rPr>
                <w:sz w:val="17"/>
              </w:rPr>
              <w:t>Reportes de comunidad educativa</w:t>
            </w:r>
          </w:p>
        </w:tc>
        <w:tc>
          <w:tcPr>
            <w:tcW w:w="3827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shd w:val="clear" w:color="auto" w:fill="F9F9F9"/>
            <w:vAlign w:val="center"/>
          </w:tcPr>
          <w:p w14:paraId="002F634A" w14:textId="77777777" w:rsidR="00CD6DE1" w:rsidRPr="006A5A74" w:rsidRDefault="00000000">
            <w:pPr>
              <w:spacing w:after="0" w:line="247" w:lineRule="auto"/>
              <w:rPr>
                <w:lang w:val="es-CO"/>
              </w:rPr>
            </w:pPr>
            <w:r w:rsidRPr="006A5A74">
              <w:rPr>
                <w:sz w:val="17"/>
                <w:lang w:val="es-CO"/>
              </w:rPr>
              <w:t>Recepción con controles de privacidad; flujo y estado de atención; asociación con una institución o con eventos.</w:t>
            </w:r>
          </w:p>
        </w:tc>
        <w:tc>
          <w:tcPr>
            <w:tcW w:w="850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shd w:val="clear" w:color="auto" w:fill="F9F9F9"/>
            <w:vAlign w:val="center"/>
          </w:tcPr>
          <w:p w14:paraId="3500AE07" w14:textId="77777777" w:rsidR="00CD6DE1" w:rsidRDefault="00000000">
            <w:pPr>
              <w:spacing w:after="0" w:line="247" w:lineRule="auto"/>
              <w:jc w:val="center"/>
            </w:pPr>
            <w:r>
              <w:rPr>
                <w:sz w:val="17"/>
              </w:rPr>
              <w:t>[  ]</w:t>
            </w:r>
          </w:p>
        </w:tc>
        <w:tc>
          <w:tcPr>
            <w:tcW w:w="683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shd w:val="clear" w:color="auto" w:fill="F9F9F9"/>
            <w:vAlign w:val="center"/>
          </w:tcPr>
          <w:p w14:paraId="76211975" w14:textId="77777777" w:rsidR="00CD6DE1" w:rsidRDefault="00000000">
            <w:pPr>
              <w:spacing w:after="0" w:line="247" w:lineRule="auto"/>
              <w:jc w:val="center"/>
            </w:pPr>
            <w:r>
              <w:rPr>
                <w:sz w:val="17"/>
              </w:rPr>
              <w:t>[  ]</w:t>
            </w:r>
          </w:p>
        </w:tc>
      </w:tr>
      <w:tr w:rsidR="00CD6DE1" w14:paraId="549D9F60" w14:textId="77777777" w:rsidTr="006A5A74">
        <w:trPr>
          <w:cantSplit/>
          <w:jc w:val="center"/>
        </w:trPr>
        <w:tc>
          <w:tcPr>
            <w:tcW w:w="567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vAlign w:val="center"/>
          </w:tcPr>
          <w:p w14:paraId="5453F554" w14:textId="77777777" w:rsidR="00CD6DE1" w:rsidRDefault="00000000">
            <w:pPr>
              <w:spacing w:after="0" w:line="247" w:lineRule="auto"/>
              <w:jc w:val="center"/>
            </w:pPr>
            <w:r>
              <w:rPr>
                <w:sz w:val="17"/>
              </w:rPr>
              <w:t>5</w:t>
            </w:r>
          </w:p>
        </w:tc>
        <w:tc>
          <w:tcPr>
            <w:tcW w:w="2127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vAlign w:val="center"/>
          </w:tcPr>
          <w:p w14:paraId="33F76C8F" w14:textId="77777777" w:rsidR="00CD6DE1" w:rsidRDefault="00000000">
            <w:pPr>
              <w:spacing w:after="0" w:line="247" w:lineRule="auto"/>
            </w:pPr>
            <w:r>
              <w:rPr>
                <w:sz w:val="17"/>
              </w:rPr>
              <w:t>Gestión de eventos</w:t>
            </w:r>
          </w:p>
        </w:tc>
        <w:tc>
          <w:tcPr>
            <w:tcW w:w="3827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vAlign w:val="center"/>
          </w:tcPr>
          <w:p w14:paraId="360C8A02" w14:textId="77777777" w:rsidR="00CD6DE1" w:rsidRPr="006A5A74" w:rsidRDefault="00000000">
            <w:pPr>
              <w:spacing w:after="0" w:line="247" w:lineRule="auto"/>
              <w:rPr>
                <w:lang w:val="es-CO"/>
              </w:rPr>
            </w:pPr>
            <w:r w:rsidRPr="006A5A74">
              <w:rPr>
                <w:sz w:val="17"/>
                <w:lang w:val="es-CO"/>
              </w:rPr>
              <w:t>Ciclo de vida, estado y responsable; relación de reportes de distintas fuentes sobre una misma situación; histórico y evidencia.</w:t>
            </w:r>
          </w:p>
        </w:tc>
        <w:tc>
          <w:tcPr>
            <w:tcW w:w="850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vAlign w:val="center"/>
          </w:tcPr>
          <w:p w14:paraId="1A174353" w14:textId="77777777" w:rsidR="00CD6DE1" w:rsidRDefault="00000000">
            <w:pPr>
              <w:spacing w:after="0" w:line="247" w:lineRule="auto"/>
              <w:jc w:val="center"/>
            </w:pPr>
            <w:r>
              <w:rPr>
                <w:sz w:val="17"/>
              </w:rPr>
              <w:t>[  ]</w:t>
            </w:r>
          </w:p>
        </w:tc>
        <w:tc>
          <w:tcPr>
            <w:tcW w:w="683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vAlign w:val="center"/>
          </w:tcPr>
          <w:p w14:paraId="097E7D67" w14:textId="77777777" w:rsidR="00CD6DE1" w:rsidRDefault="00000000">
            <w:pPr>
              <w:spacing w:after="0" w:line="247" w:lineRule="auto"/>
              <w:jc w:val="center"/>
            </w:pPr>
            <w:r>
              <w:rPr>
                <w:sz w:val="17"/>
              </w:rPr>
              <w:t>[  ]</w:t>
            </w:r>
          </w:p>
        </w:tc>
      </w:tr>
      <w:tr w:rsidR="00CD6DE1" w14:paraId="1BEEC9A4" w14:textId="77777777" w:rsidTr="006A5A74">
        <w:trPr>
          <w:cantSplit/>
          <w:jc w:val="center"/>
        </w:trPr>
        <w:tc>
          <w:tcPr>
            <w:tcW w:w="567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shd w:val="clear" w:color="auto" w:fill="F9F9F9"/>
            <w:vAlign w:val="center"/>
          </w:tcPr>
          <w:p w14:paraId="3DF8003D" w14:textId="77777777" w:rsidR="00CD6DE1" w:rsidRDefault="00000000">
            <w:pPr>
              <w:spacing w:after="0" w:line="247" w:lineRule="auto"/>
              <w:jc w:val="center"/>
            </w:pPr>
            <w:r>
              <w:rPr>
                <w:sz w:val="17"/>
              </w:rPr>
              <w:t>6</w:t>
            </w:r>
          </w:p>
        </w:tc>
        <w:tc>
          <w:tcPr>
            <w:tcW w:w="2127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shd w:val="clear" w:color="auto" w:fill="F9F9F9"/>
            <w:vAlign w:val="center"/>
          </w:tcPr>
          <w:p w14:paraId="6E2E003F" w14:textId="77777777" w:rsidR="00CD6DE1" w:rsidRDefault="00000000">
            <w:pPr>
              <w:spacing w:after="0" w:line="247" w:lineRule="auto"/>
            </w:pPr>
            <w:r>
              <w:rPr>
                <w:sz w:val="17"/>
              </w:rPr>
              <w:t>Analítica y priorización</w:t>
            </w:r>
          </w:p>
        </w:tc>
        <w:tc>
          <w:tcPr>
            <w:tcW w:w="3827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shd w:val="clear" w:color="auto" w:fill="F9F9F9"/>
            <w:vAlign w:val="center"/>
          </w:tcPr>
          <w:p w14:paraId="75CC53CA" w14:textId="77777777" w:rsidR="00CD6DE1" w:rsidRPr="006A5A74" w:rsidRDefault="00000000">
            <w:pPr>
              <w:spacing w:after="0" w:line="247" w:lineRule="auto"/>
              <w:rPr>
                <w:lang w:val="es-CO"/>
              </w:rPr>
            </w:pPr>
            <w:r w:rsidRPr="006A5A74">
              <w:rPr>
                <w:sz w:val="17"/>
                <w:lang w:val="es-CO"/>
              </w:rPr>
              <w:t>Tendencias, recurrencias o concentraciones; priorización configurable de riesgos o exposición; tablero analítico, filtros y salida de resultados.</w:t>
            </w:r>
          </w:p>
        </w:tc>
        <w:tc>
          <w:tcPr>
            <w:tcW w:w="850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shd w:val="clear" w:color="auto" w:fill="F9F9F9"/>
            <w:vAlign w:val="center"/>
          </w:tcPr>
          <w:p w14:paraId="3AB76398" w14:textId="77777777" w:rsidR="00CD6DE1" w:rsidRDefault="00000000">
            <w:pPr>
              <w:spacing w:after="0" w:line="247" w:lineRule="auto"/>
              <w:jc w:val="center"/>
            </w:pPr>
            <w:r>
              <w:rPr>
                <w:sz w:val="17"/>
              </w:rPr>
              <w:t>[  ]</w:t>
            </w:r>
          </w:p>
        </w:tc>
        <w:tc>
          <w:tcPr>
            <w:tcW w:w="683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shd w:val="clear" w:color="auto" w:fill="F9F9F9"/>
            <w:vAlign w:val="center"/>
          </w:tcPr>
          <w:p w14:paraId="287497C3" w14:textId="77777777" w:rsidR="00CD6DE1" w:rsidRDefault="00000000">
            <w:pPr>
              <w:spacing w:after="0" w:line="247" w:lineRule="auto"/>
              <w:jc w:val="center"/>
            </w:pPr>
            <w:r>
              <w:rPr>
                <w:sz w:val="17"/>
              </w:rPr>
              <w:t>[  ]</w:t>
            </w:r>
          </w:p>
        </w:tc>
      </w:tr>
      <w:tr w:rsidR="00CD6DE1" w14:paraId="68AE9404" w14:textId="77777777" w:rsidTr="006A5A74">
        <w:trPr>
          <w:cantSplit/>
          <w:jc w:val="center"/>
        </w:trPr>
        <w:tc>
          <w:tcPr>
            <w:tcW w:w="567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vAlign w:val="center"/>
          </w:tcPr>
          <w:p w14:paraId="32BA5C17" w14:textId="77777777" w:rsidR="00CD6DE1" w:rsidRDefault="00000000">
            <w:pPr>
              <w:spacing w:after="0" w:line="247" w:lineRule="auto"/>
              <w:jc w:val="center"/>
            </w:pPr>
            <w:r>
              <w:rPr>
                <w:sz w:val="17"/>
              </w:rPr>
              <w:t>7</w:t>
            </w:r>
          </w:p>
        </w:tc>
        <w:tc>
          <w:tcPr>
            <w:tcW w:w="2127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vAlign w:val="center"/>
          </w:tcPr>
          <w:p w14:paraId="326BAB15" w14:textId="77777777" w:rsidR="00CD6DE1" w:rsidRDefault="00000000">
            <w:pPr>
              <w:spacing w:after="0" w:line="247" w:lineRule="auto"/>
            </w:pPr>
            <w:r>
              <w:rPr>
                <w:sz w:val="17"/>
              </w:rPr>
              <w:t>Interoperabilidad avanzada</w:t>
            </w:r>
          </w:p>
        </w:tc>
        <w:tc>
          <w:tcPr>
            <w:tcW w:w="3827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vAlign w:val="center"/>
          </w:tcPr>
          <w:p w14:paraId="678F1E77" w14:textId="77777777" w:rsidR="00CD6DE1" w:rsidRPr="006A5A74" w:rsidRDefault="00000000">
            <w:pPr>
              <w:spacing w:after="0" w:line="247" w:lineRule="auto"/>
              <w:rPr>
                <w:lang w:val="es-CO"/>
              </w:rPr>
            </w:pPr>
            <w:r w:rsidRPr="006A5A74">
              <w:rPr>
                <w:sz w:val="17"/>
                <w:lang w:val="es-CO"/>
              </w:rPr>
              <w:t>Demostración de gestión de eventos o riesgos mediante API o formatos estructurados; documentación y control de la interfaz o mecanismo equivalente.</w:t>
            </w:r>
          </w:p>
        </w:tc>
        <w:tc>
          <w:tcPr>
            <w:tcW w:w="850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vAlign w:val="center"/>
          </w:tcPr>
          <w:p w14:paraId="7890B343" w14:textId="77777777" w:rsidR="00CD6DE1" w:rsidRDefault="00000000">
            <w:pPr>
              <w:spacing w:after="0" w:line="247" w:lineRule="auto"/>
              <w:jc w:val="center"/>
            </w:pPr>
            <w:r>
              <w:rPr>
                <w:sz w:val="17"/>
              </w:rPr>
              <w:t>[  ]</w:t>
            </w:r>
          </w:p>
        </w:tc>
        <w:tc>
          <w:tcPr>
            <w:tcW w:w="683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vAlign w:val="center"/>
          </w:tcPr>
          <w:p w14:paraId="623A1117" w14:textId="77777777" w:rsidR="00CD6DE1" w:rsidRDefault="00000000">
            <w:pPr>
              <w:spacing w:after="0" w:line="247" w:lineRule="auto"/>
              <w:jc w:val="center"/>
            </w:pPr>
            <w:r>
              <w:rPr>
                <w:sz w:val="17"/>
              </w:rPr>
              <w:t>[  ]</w:t>
            </w:r>
          </w:p>
        </w:tc>
      </w:tr>
    </w:tbl>
    <w:p w14:paraId="0C71568A" w14:textId="77777777" w:rsidR="00CD6DE1" w:rsidRDefault="00CD6DE1">
      <w:pPr>
        <w:spacing w:after="20"/>
        <w:jc w:val="both"/>
      </w:pPr>
    </w:p>
    <w:p w14:paraId="476A70E9" w14:textId="4BDE2857" w:rsidR="006A5A74" w:rsidRDefault="006A5A74" w:rsidP="006A5A74">
      <w:pPr>
        <w:spacing w:after="120"/>
        <w:rPr>
          <w:rFonts w:eastAsia="Arial" w:cs="Arial"/>
          <w:color w:val="3B3838"/>
          <w:szCs w:val="20"/>
        </w:rPr>
      </w:pPr>
      <w:proofErr w:type="spellStart"/>
      <w:r>
        <w:rPr>
          <w:rFonts w:eastAsia="Arial" w:cs="Arial"/>
          <w:color w:val="3B3838"/>
          <w:szCs w:val="20"/>
        </w:rPr>
        <w:t>Atentamente</w:t>
      </w:r>
      <w:proofErr w:type="spellEnd"/>
      <w:r>
        <w:rPr>
          <w:rFonts w:eastAsia="Arial" w:cs="Arial"/>
          <w:color w:val="3B3838"/>
          <w:szCs w:val="20"/>
        </w:rPr>
        <w:t>,</w:t>
      </w:r>
    </w:p>
    <w:p w14:paraId="1CBC4EBD" w14:textId="77777777" w:rsidR="006A5A74" w:rsidRDefault="006A5A74" w:rsidP="006A5A74">
      <w:pPr>
        <w:spacing w:after="120"/>
        <w:rPr>
          <w:rFonts w:eastAsia="Arial" w:cs="Arial"/>
          <w:color w:val="3B3838"/>
          <w:szCs w:val="20"/>
        </w:rPr>
      </w:pPr>
    </w:p>
    <w:p w14:paraId="597A6439" w14:textId="77777777" w:rsidR="006A5A74" w:rsidRPr="006A5A74" w:rsidRDefault="006A5A74" w:rsidP="006A5A74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eastAsia="Arial" w:cs="Arial"/>
          <w:color w:val="3B3838"/>
          <w:szCs w:val="20"/>
          <w:lang w:val="es-CO"/>
        </w:rPr>
      </w:pPr>
      <w:r w:rsidRPr="006A5A74">
        <w:rPr>
          <w:rFonts w:eastAsia="Arial" w:cs="Arial"/>
          <w:color w:val="3B3838"/>
          <w:szCs w:val="20"/>
          <w:lang w:val="es-CO"/>
        </w:rPr>
        <w:t>Nombre del Proponente</w:t>
      </w:r>
      <w:r w:rsidRPr="006A5A74">
        <w:rPr>
          <w:rFonts w:eastAsia="Arial" w:cs="Arial"/>
          <w:color w:val="3B3838"/>
          <w:szCs w:val="20"/>
          <w:lang w:val="es-CO"/>
        </w:rPr>
        <w:tab/>
        <w:t>_______________________________________</w:t>
      </w:r>
    </w:p>
    <w:p w14:paraId="4763C6C8" w14:textId="77777777" w:rsidR="006A5A74" w:rsidRPr="006A5A74" w:rsidRDefault="006A5A74" w:rsidP="006A5A74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eastAsia="Arial" w:cs="Arial"/>
          <w:color w:val="3B3838"/>
          <w:szCs w:val="20"/>
          <w:lang w:val="es-CO"/>
        </w:rPr>
      </w:pPr>
      <w:r w:rsidRPr="006A5A74">
        <w:rPr>
          <w:rFonts w:eastAsia="Arial" w:cs="Arial"/>
          <w:color w:val="3B3838"/>
          <w:szCs w:val="20"/>
          <w:lang w:val="es-CO"/>
        </w:rPr>
        <w:t>Nombre del Representante Legal</w:t>
      </w:r>
      <w:r w:rsidRPr="006A5A74">
        <w:rPr>
          <w:rFonts w:eastAsia="Arial" w:cs="Arial"/>
          <w:color w:val="3B3838"/>
          <w:szCs w:val="20"/>
          <w:lang w:val="es-CO"/>
        </w:rPr>
        <w:tab/>
        <w:t>__________________________________</w:t>
      </w:r>
    </w:p>
    <w:p w14:paraId="59CDCBF5" w14:textId="77777777" w:rsidR="006A5A74" w:rsidRPr="006A5A74" w:rsidRDefault="006A5A74" w:rsidP="006A5A74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eastAsia="Arial" w:cs="Arial"/>
          <w:color w:val="3B3838"/>
          <w:szCs w:val="20"/>
          <w:lang w:val="es-CO"/>
        </w:rPr>
      </w:pPr>
      <w:r w:rsidRPr="006A5A74">
        <w:rPr>
          <w:rFonts w:eastAsia="Arial" w:cs="Arial"/>
          <w:color w:val="3B3838"/>
          <w:szCs w:val="20"/>
          <w:lang w:val="es-CO"/>
        </w:rPr>
        <w:t>C. C. No.</w:t>
      </w:r>
      <w:r w:rsidRPr="006A5A74">
        <w:rPr>
          <w:rFonts w:eastAsia="Arial" w:cs="Arial"/>
          <w:color w:val="3B3838"/>
          <w:szCs w:val="20"/>
          <w:lang w:val="es-CO"/>
        </w:rPr>
        <w:tab/>
        <w:t>_____________________ de _______________</w:t>
      </w:r>
    </w:p>
    <w:p w14:paraId="47166606" w14:textId="77777777" w:rsidR="006A5A74" w:rsidRPr="006A5A74" w:rsidRDefault="006A5A74" w:rsidP="006A5A74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eastAsia="Arial" w:cs="Arial"/>
          <w:color w:val="3B3838"/>
          <w:szCs w:val="20"/>
          <w:lang w:val="es-CO"/>
        </w:rPr>
      </w:pPr>
      <w:r w:rsidRPr="006A5A74">
        <w:rPr>
          <w:rFonts w:eastAsia="Arial" w:cs="Arial"/>
          <w:color w:val="3B3838"/>
          <w:szCs w:val="20"/>
          <w:lang w:val="es-CO"/>
        </w:rPr>
        <w:t>Dirección de correo</w:t>
      </w:r>
      <w:r w:rsidRPr="006A5A74">
        <w:rPr>
          <w:rFonts w:eastAsia="Arial" w:cs="Arial"/>
          <w:color w:val="3B3838"/>
          <w:szCs w:val="20"/>
          <w:lang w:val="es-CO"/>
        </w:rPr>
        <w:tab/>
        <w:t>_______________________________________</w:t>
      </w:r>
    </w:p>
    <w:p w14:paraId="4154BCDC" w14:textId="77777777" w:rsidR="006A5A74" w:rsidRPr="006A5A74" w:rsidRDefault="006A5A74" w:rsidP="006A5A74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eastAsia="Arial" w:cs="Arial"/>
          <w:color w:val="3B3838"/>
          <w:szCs w:val="20"/>
          <w:lang w:val="es-CO"/>
        </w:rPr>
      </w:pPr>
      <w:r w:rsidRPr="006A5A74">
        <w:rPr>
          <w:rFonts w:eastAsia="Arial" w:cs="Arial"/>
          <w:color w:val="3B3838"/>
          <w:szCs w:val="20"/>
          <w:lang w:val="es-CO"/>
        </w:rPr>
        <w:t>Correo electrónico</w:t>
      </w:r>
      <w:r w:rsidRPr="006A5A74">
        <w:rPr>
          <w:rFonts w:eastAsia="Arial" w:cs="Arial"/>
          <w:color w:val="3B3838"/>
          <w:szCs w:val="20"/>
          <w:lang w:val="es-CO"/>
        </w:rPr>
        <w:tab/>
        <w:t>_______________________________________</w:t>
      </w:r>
    </w:p>
    <w:p w14:paraId="6ADE251A" w14:textId="77777777" w:rsidR="006A5A74" w:rsidRPr="006A5A74" w:rsidRDefault="006A5A74" w:rsidP="006A5A74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eastAsia="Arial" w:cs="Arial"/>
          <w:color w:val="3B3838"/>
          <w:szCs w:val="20"/>
          <w:lang w:val="es-CO"/>
        </w:rPr>
      </w:pPr>
      <w:r w:rsidRPr="006A5A74">
        <w:rPr>
          <w:rFonts w:eastAsia="Arial" w:cs="Arial"/>
          <w:color w:val="3B3838"/>
          <w:szCs w:val="20"/>
          <w:lang w:val="es-CO"/>
        </w:rPr>
        <w:t>Telefax</w:t>
      </w:r>
      <w:r w:rsidRPr="006A5A74">
        <w:rPr>
          <w:rFonts w:eastAsia="Arial" w:cs="Arial"/>
          <w:color w:val="3B3838"/>
          <w:szCs w:val="20"/>
          <w:lang w:val="es-CO"/>
        </w:rPr>
        <w:tab/>
        <w:t>_______________________________________</w:t>
      </w:r>
    </w:p>
    <w:p w14:paraId="674246D6" w14:textId="77777777" w:rsidR="006A5A74" w:rsidRPr="006A5A74" w:rsidRDefault="006A5A74" w:rsidP="006A5A74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eastAsia="Arial" w:cs="Arial"/>
          <w:color w:val="3B3838"/>
          <w:szCs w:val="20"/>
          <w:lang w:val="es-CO"/>
        </w:rPr>
      </w:pPr>
      <w:r w:rsidRPr="006A5A74">
        <w:rPr>
          <w:rFonts w:eastAsia="Arial" w:cs="Arial"/>
          <w:color w:val="3B3838"/>
          <w:szCs w:val="20"/>
          <w:lang w:val="es-CO"/>
        </w:rPr>
        <w:t>Ciudad</w:t>
      </w:r>
      <w:r w:rsidRPr="006A5A74">
        <w:rPr>
          <w:rFonts w:eastAsia="Arial" w:cs="Arial"/>
          <w:color w:val="3B3838"/>
          <w:szCs w:val="20"/>
          <w:lang w:val="es-CO"/>
        </w:rPr>
        <w:tab/>
        <w:t>_______________________________________</w:t>
      </w:r>
    </w:p>
    <w:p w14:paraId="74A46B43" w14:textId="77777777" w:rsidR="006A5A74" w:rsidRPr="006A5A74" w:rsidRDefault="006A5A74" w:rsidP="006A5A74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120" w:after="120"/>
        <w:jc w:val="both"/>
        <w:rPr>
          <w:rFonts w:eastAsia="Arial" w:cs="Arial"/>
          <w:color w:val="3B3838"/>
          <w:szCs w:val="20"/>
          <w:lang w:val="es-CO"/>
        </w:rPr>
      </w:pPr>
    </w:p>
    <w:p w14:paraId="62B3DC47" w14:textId="77777777" w:rsidR="006A5A74" w:rsidRPr="006A5A74" w:rsidRDefault="006A5A74" w:rsidP="006A5A74">
      <w:pPr>
        <w:spacing w:after="120"/>
        <w:jc w:val="center"/>
        <w:rPr>
          <w:rFonts w:eastAsia="Arial" w:cs="Arial"/>
          <w:color w:val="3B3838"/>
          <w:szCs w:val="20"/>
          <w:lang w:val="es-CO"/>
        </w:rPr>
      </w:pPr>
      <w:r w:rsidRPr="006A5A74">
        <w:rPr>
          <w:rFonts w:eastAsia="Arial" w:cs="Arial"/>
          <w:color w:val="3B3838"/>
          <w:szCs w:val="20"/>
          <w:lang w:val="es-CO"/>
        </w:rPr>
        <w:t>___________________________________________________</w:t>
      </w:r>
    </w:p>
    <w:p w14:paraId="2916820F" w14:textId="77777777" w:rsidR="006A5A74" w:rsidRPr="006A5A74" w:rsidRDefault="006A5A74" w:rsidP="006A5A74">
      <w:pPr>
        <w:spacing w:after="120"/>
        <w:jc w:val="center"/>
        <w:rPr>
          <w:rFonts w:eastAsia="Arial" w:cs="Arial"/>
          <w:color w:val="3B3838"/>
          <w:szCs w:val="20"/>
          <w:lang w:val="es-CO"/>
        </w:rPr>
      </w:pPr>
      <w:r w:rsidRPr="006A5A74">
        <w:rPr>
          <w:rFonts w:eastAsia="Arial" w:cs="Arial"/>
          <w:color w:val="3B3838"/>
          <w:szCs w:val="20"/>
          <w:highlight w:val="lightGray"/>
          <w:lang w:val="es-CO"/>
        </w:rPr>
        <w:t>(Firma del proponente o de su Representante Legal)</w:t>
      </w:r>
    </w:p>
    <w:p w14:paraId="5F88535D" w14:textId="77777777" w:rsidR="006A5A74" w:rsidRPr="006A5A74" w:rsidRDefault="006A5A74" w:rsidP="006A5A74">
      <w:pPr>
        <w:spacing w:after="120"/>
        <w:jc w:val="center"/>
        <w:rPr>
          <w:rFonts w:eastAsia="Arial" w:cs="Arial"/>
          <w:color w:val="3B3838"/>
          <w:szCs w:val="20"/>
          <w:lang w:val="es-CO"/>
        </w:rPr>
      </w:pPr>
    </w:p>
    <w:p w14:paraId="0BF2EF6E" w14:textId="77777777" w:rsidR="006A5A74" w:rsidRPr="006A5A74" w:rsidRDefault="006A5A74" w:rsidP="006A5A74">
      <w:pPr>
        <w:spacing w:after="120"/>
        <w:jc w:val="center"/>
        <w:rPr>
          <w:color w:val="3B3838"/>
          <w:szCs w:val="20"/>
          <w:lang w:val="es-CO"/>
        </w:rPr>
      </w:pPr>
    </w:p>
    <w:p w14:paraId="38E070CD" w14:textId="7AB4E0AE" w:rsidR="00CD6DE1" w:rsidRPr="006A5A74" w:rsidRDefault="00CD6DE1" w:rsidP="006A5A74">
      <w:pPr>
        <w:spacing w:before="80" w:after="40"/>
        <w:rPr>
          <w:lang w:val="es-CO"/>
        </w:rPr>
      </w:pPr>
    </w:p>
    <w:sectPr w:rsidR="00CD6DE1" w:rsidRPr="006A5A74" w:rsidSect="0003461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587" w:right="1417" w:bottom="1406" w:left="1417" w:header="635" w:footer="59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A725E3" w14:textId="77777777" w:rsidR="00AF06B8" w:rsidRDefault="00AF06B8">
      <w:pPr>
        <w:spacing w:after="0" w:line="240" w:lineRule="auto"/>
      </w:pPr>
      <w:r>
        <w:separator/>
      </w:r>
    </w:p>
  </w:endnote>
  <w:endnote w:type="continuationSeparator" w:id="0">
    <w:p w14:paraId="5A24F196" w14:textId="77777777" w:rsidR="00AF06B8" w:rsidRDefault="00AF06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DDC9B0" w14:textId="77777777" w:rsidR="006A5A74" w:rsidRDefault="006A5A7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30007D" w14:textId="77777777" w:rsidR="00CD6DE1" w:rsidRPr="006A5A74" w:rsidRDefault="00000000">
    <w:pPr>
      <w:spacing w:after="0"/>
      <w:rPr>
        <w:lang w:val="es-CO"/>
      </w:rPr>
    </w:pPr>
    <w:r w:rsidRPr="006A5A74">
      <w:rPr>
        <w:sz w:val="14"/>
        <w:lang w:val="es-CO"/>
      </w:rPr>
      <w:t>Este documento es propiedad de la Administración Central del Distrito de Santiago de Cali. Prohibida su alteración o modificación por cualquier medio, sin previa autorización del Alcalde.</w:t>
    </w:r>
  </w:p>
  <w:p w14:paraId="4A8F782D" w14:textId="77777777" w:rsidR="00CD6DE1" w:rsidRDefault="00000000">
    <w:pPr>
      <w:jc w:val="right"/>
    </w:pPr>
    <w:r>
      <w:rPr>
        <w:sz w:val="16"/>
      </w:rPr>
      <w:t xml:space="preserve">Página </w:t>
    </w:r>
    <w:r>
      <w:fldChar w:fldCharType="begin"/>
    </w:r>
    <w:r>
      <w:instrText xml:space="preserve"> PAGE </w:instrText>
    </w:r>
    <w:r w:rsidR="006A5A74">
      <w:fldChar w:fldCharType="separate"/>
    </w:r>
    <w:r w:rsidR="006A5A74">
      <w:rPr>
        <w:noProof/>
      </w:rPr>
      <w:t>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5CAB04" w14:textId="77777777" w:rsidR="006A5A74" w:rsidRDefault="006A5A7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0C7FB1" w14:textId="77777777" w:rsidR="00AF06B8" w:rsidRDefault="00AF06B8">
      <w:pPr>
        <w:spacing w:after="0" w:line="240" w:lineRule="auto"/>
      </w:pPr>
      <w:r>
        <w:separator/>
      </w:r>
    </w:p>
  </w:footnote>
  <w:footnote w:type="continuationSeparator" w:id="0">
    <w:p w14:paraId="603C9DEF" w14:textId="77777777" w:rsidR="00AF06B8" w:rsidRDefault="00AF06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B83462" w14:textId="77777777" w:rsidR="006A5A74" w:rsidRDefault="006A5A7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4A098" w14:textId="1DFEB881" w:rsidR="00CD6DE1" w:rsidRDefault="00000000" w:rsidP="006A5A74">
    <w:pPr>
      <w:pStyle w:val="Encabezado"/>
      <w:rPr>
        <w:b/>
        <w:sz w:val="19"/>
      </w:rPr>
    </w:pPr>
    <w:r>
      <w:rPr>
        <w:b/>
        <w:sz w:val="17"/>
      </w:rPr>
      <w:t>LICITACIÓN PÚBLICA No. 4143.010.32.1827-2026</w:t>
    </w:r>
    <w:r w:rsidR="006A5A74">
      <w:rPr>
        <w:b/>
        <w:sz w:val="17"/>
      </w:rPr>
      <w:t xml:space="preserve">                                                                                         </w:t>
    </w:r>
    <w:r>
      <w:rPr>
        <w:b/>
        <w:sz w:val="19"/>
      </w:rPr>
      <w:t>FORMATO 16</w:t>
    </w:r>
  </w:p>
  <w:p w14:paraId="295BC022" w14:textId="0F69BFA6" w:rsidR="006A5A74" w:rsidRDefault="006A5A74" w:rsidP="006A5A74">
    <w:pPr>
      <w:pStyle w:val="Encabezado"/>
      <w:rPr>
        <w:b/>
        <w:sz w:val="19"/>
      </w:rPr>
    </w:pPr>
    <w:r>
      <w:rPr>
        <w:noProof/>
      </w:rPr>
      <w:drawing>
        <wp:anchor distT="0" distB="0" distL="114935" distR="114935" simplePos="0" relativeHeight="251659264" behindDoc="0" locked="0" layoutInCell="1" hidden="0" allowOverlap="1" wp14:anchorId="739FA05A" wp14:editId="332EE6CD">
          <wp:simplePos x="0" y="0"/>
          <wp:positionH relativeFrom="column">
            <wp:posOffset>2178003</wp:posOffset>
          </wp:positionH>
          <wp:positionV relativeFrom="paragraph">
            <wp:posOffset>71275</wp:posOffset>
          </wp:positionV>
          <wp:extent cx="1264662" cy="1137616"/>
          <wp:effectExtent l="0" t="0" r="0" b="0"/>
          <wp:wrapNone/>
          <wp:docPr id="1240357828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l="-29" t="-30" r="-28" b="-31"/>
                  <a:stretch>
                    <a:fillRect/>
                  </a:stretch>
                </pic:blipFill>
                <pic:spPr>
                  <a:xfrm>
                    <a:off x="0" y="0"/>
                    <a:ext cx="1264662" cy="113761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0D88D36B" w14:textId="687C8829" w:rsidR="006A5A74" w:rsidRDefault="006A5A74" w:rsidP="006A5A74">
    <w:pPr>
      <w:pStyle w:val="Encabezado"/>
      <w:rPr>
        <w:b/>
        <w:sz w:val="19"/>
      </w:rPr>
    </w:pPr>
  </w:p>
  <w:p w14:paraId="4CA69C79" w14:textId="7E6B1E2C" w:rsidR="006A5A74" w:rsidRDefault="006A5A74" w:rsidP="006A5A74">
    <w:pPr>
      <w:pStyle w:val="Encabezado"/>
      <w:rPr>
        <w:b/>
        <w:sz w:val="19"/>
      </w:rPr>
    </w:pPr>
  </w:p>
  <w:p w14:paraId="246E5A7B" w14:textId="0A29FABA" w:rsidR="006A5A74" w:rsidRDefault="006A5A74" w:rsidP="006A5A74">
    <w:pPr>
      <w:pStyle w:val="Encabezado"/>
      <w:rPr>
        <w:b/>
        <w:sz w:val="19"/>
      </w:rPr>
    </w:pPr>
  </w:p>
  <w:p w14:paraId="4E3A126B" w14:textId="77777777" w:rsidR="006A5A74" w:rsidRDefault="006A5A74" w:rsidP="006A5A74">
    <w:pPr>
      <w:pStyle w:val="Encabezado"/>
      <w:rPr>
        <w:b/>
        <w:sz w:val="19"/>
      </w:rPr>
    </w:pPr>
  </w:p>
  <w:p w14:paraId="7859252C" w14:textId="77777777" w:rsidR="006A5A74" w:rsidRDefault="006A5A74" w:rsidP="006A5A74">
    <w:pPr>
      <w:pStyle w:val="Encabezado"/>
      <w:rPr>
        <w:b/>
        <w:sz w:val="19"/>
      </w:rPr>
    </w:pPr>
  </w:p>
  <w:p w14:paraId="4233F211" w14:textId="17545962" w:rsidR="006A5A74" w:rsidRDefault="006A5A74" w:rsidP="006A5A74">
    <w:pPr>
      <w:pStyle w:val="Encabezado"/>
      <w:rPr>
        <w:b/>
        <w:sz w:val="19"/>
      </w:rPr>
    </w:pPr>
  </w:p>
  <w:p w14:paraId="1CBAC9ED" w14:textId="61157657" w:rsidR="006A5A74" w:rsidRDefault="006A5A74" w:rsidP="006A5A74">
    <w:pPr>
      <w:pStyle w:val="Encabezado"/>
    </w:pPr>
  </w:p>
  <w:p w14:paraId="58AEB7D2" w14:textId="77777777" w:rsidR="006A5A74" w:rsidRDefault="006A5A74" w:rsidP="006A5A74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F7FF4" w14:textId="77777777" w:rsidR="006A5A74" w:rsidRDefault="006A5A7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338385618">
    <w:abstractNumId w:val="8"/>
  </w:num>
  <w:num w:numId="2" w16cid:durableId="1717969185">
    <w:abstractNumId w:val="6"/>
  </w:num>
  <w:num w:numId="3" w16cid:durableId="4746937">
    <w:abstractNumId w:val="5"/>
  </w:num>
  <w:num w:numId="4" w16cid:durableId="1228999411">
    <w:abstractNumId w:val="4"/>
  </w:num>
  <w:num w:numId="5" w16cid:durableId="1188519754">
    <w:abstractNumId w:val="7"/>
  </w:num>
  <w:num w:numId="6" w16cid:durableId="95440885">
    <w:abstractNumId w:val="3"/>
  </w:num>
  <w:num w:numId="7" w16cid:durableId="1264456758">
    <w:abstractNumId w:val="2"/>
  </w:num>
  <w:num w:numId="8" w16cid:durableId="2141650980">
    <w:abstractNumId w:val="1"/>
  </w:num>
  <w:num w:numId="9" w16cid:durableId="1106380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1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6A5A74"/>
    <w:rsid w:val="00AA1D8D"/>
    <w:rsid w:val="00AF06B8"/>
    <w:rsid w:val="00B47730"/>
    <w:rsid w:val="00CB0664"/>
    <w:rsid w:val="00CD6DE1"/>
    <w:rsid w:val="00D05FAB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0D65CA7"/>
  <w14:defaultImageDpi w14:val="300"/>
  <w15:docId w15:val="{138D4740-5943-3941-AA2C-DCD3D7374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80" w:line="266" w:lineRule="auto"/>
    </w:pPr>
    <w:rPr>
      <w:rFonts w:ascii="Arial" w:hAnsi="Arial"/>
      <w:color w:val="000000"/>
      <w:sz w:val="20"/>
    </w:rPr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Textoennegrita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404</Words>
  <Characters>2514</Characters>
  <Application>Microsoft Office Word</Application>
  <DocSecurity>0</DocSecurity>
  <Lines>86</Lines>
  <Paragraphs>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2854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Formatos de licitación pública vigilancia SED 2026</dc:title>
  <dc:subject>Formatos 5, 8, 12 y 16 del Proceso 4143.010.32.1827-2026</dc:subject>
  <dc:creator>python-docx</dc:creator>
  <cp:keywords/>
  <dc:description>generated by python-docx</dc:description>
  <cp:lastModifiedBy>Jean Carlos Sánchez Pino</cp:lastModifiedBy>
  <cp:revision>2</cp:revision>
  <dcterms:created xsi:type="dcterms:W3CDTF">2013-12-23T23:15:00Z</dcterms:created>
  <dcterms:modified xsi:type="dcterms:W3CDTF">2026-09-28T07:58:00Z</dcterms:modified>
  <cp:category/>
</cp:coreProperties>
</file>