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B6313A" w14:textId="304B0695" w:rsidR="00943E43" w:rsidRPr="0016054C" w:rsidRDefault="00953E4D" w:rsidP="008B0060">
      <w:pPr>
        <w:jc w:val="both"/>
        <w:rPr>
          <w:rFonts w:ascii="Arial" w:hAnsi="Arial" w:cs="Arial"/>
          <w:b/>
          <w:bCs/>
          <w:sz w:val="22"/>
          <w:szCs w:val="22"/>
        </w:rPr>
      </w:pPr>
      <w:r w:rsidRPr="007F6702">
        <w:rPr>
          <w:rFonts w:ascii="Arial" w:hAnsi="Arial" w:cs="Arial"/>
          <w:sz w:val="22"/>
          <w:szCs w:val="22"/>
        </w:rPr>
        <w:t xml:space="preserve">Entre los suscritos a saber </w:t>
      </w:r>
      <w:r w:rsidRPr="007F6702">
        <w:rPr>
          <w:rFonts w:ascii="Arial" w:hAnsi="Arial" w:cs="Arial"/>
          <w:b/>
          <w:sz w:val="22"/>
          <w:szCs w:val="22"/>
        </w:rPr>
        <w:t>ALFONSO JAIRO DE LA ESPRIELLA BURGOS</w:t>
      </w:r>
      <w:r w:rsidRPr="007F6702">
        <w:rPr>
          <w:rFonts w:ascii="Arial" w:hAnsi="Arial" w:cs="Arial"/>
          <w:sz w:val="22"/>
          <w:szCs w:val="22"/>
        </w:rPr>
        <w:t xml:space="preserve">, mayor de edad y vecino de Montería, identificado con la cédula de ciudadanía No.78.024.672 de Cereté, en su calidad de </w:t>
      </w:r>
      <w:proofErr w:type="gramStart"/>
      <w:r w:rsidRPr="007F6702">
        <w:rPr>
          <w:rFonts w:ascii="Arial" w:hAnsi="Arial" w:cs="Arial"/>
          <w:sz w:val="22"/>
          <w:szCs w:val="22"/>
        </w:rPr>
        <w:t>Director Ejecutivo</w:t>
      </w:r>
      <w:proofErr w:type="gramEnd"/>
      <w:r w:rsidRPr="007F6702">
        <w:rPr>
          <w:rFonts w:ascii="Arial" w:hAnsi="Arial" w:cs="Arial"/>
          <w:sz w:val="22"/>
          <w:szCs w:val="22"/>
        </w:rPr>
        <w:t xml:space="preserve"> Seccional de Administración Judicial de Montería y debidamente facultado para suscribir contratos en nombre y representación de la Nación Consejo Superior de la Judicatura, según lo dispuesto en la Ley 270/96, Modificada por la Ley Estatutaria 2430 del 9 de </w:t>
      </w:r>
      <w:proofErr w:type="gramStart"/>
      <w:r w:rsidRPr="007F6702">
        <w:rPr>
          <w:rFonts w:ascii="Arial" w:hAnsi="Arial" w:cs="Arial"/>
          <w:sz w:val="22"/>
          <w:szCs w:val="22"/>
        </w:rPr>
        <w:t>Octubre</w:t>
      </w:r>
      <w:proofErr w:type="gramEnd"/>
      <w:r w:rsidRPr="007F6702">
        <w:rPr>
          <w:rFonts w:ascii="Arial" w:hAnsi="Arial" w:cs="Arial"/>
          <w:sz w:val="22"/>
          <w:szCs w:val="22"/>
        </w:rPr>
        <w:t xml:space="preserve"> de 2024, Acuerdo No. PCSJA24-</w:t>
      </w:r>
      <w:r w:rsidRPr="00F3460D">
        <w:rPr>
          <w:rFonts w:ascii="Arial" w:hAnsi="Arial" w:cs="Arial"/>
          <w:sz w:val="22"/>
          <w:szCs w:val="22"/>
        </w:rPr>
        <w:t xml:space="preserve">12228 de </w:t>
      </w:r>
      <w:proofErr w:type="gramStart"/>
      <w:r w:rsidRPr="00F3460D">
        <w:rPr>
          <w:rFonts w:ascii="Arial" w:hAnsi="Arial" w:cs="Arial"/>
          <w:sz w:val="22"/>
          <w:szCs w:val="22"/>
        </w:rPr>
        <w:t>Noviembre</w:t>
      </w:r>
      <w:proofErr w:type="gramEnd"/>
      <w:r w:rsidRPr="00F3460D">
        <w:rPr>
          <w:rFonts w:ascii="Arial" w:hAnsi="Arial" w:cs="Arial"/>
          <w:sz w:val="22"/>
          <w:szCs w:val="22"/>
        </w:rPr>
        <w:t xml:space="preserve"> 29 de 2024 del Consejo Superior de la Judicatura, y Resolución No. 8909 del 09 de diciembre de 2024, expedida por la Dirección Ejecutiva de Administración Judicial y que en el texto de este documento se denominará </w:t>
      </w:r>
      <w:r w:rsidRPr="00F3460D">
        <w:rPr>
          <w:rFonts w:ascii="Arial" w:hAnsi="Arial" w:cs="Arial"/>
          <w:b/>
          <w:sz w:val="22"/>
          <w:szCs w:val="22"/>
        </w:rPr>
        <w:t>CONSEJO SUPERIOR DE LA JUDICATURA, NIT.800165860-8</w:t>
      </w:r>
      <w:r w:rsidR="00BD50E1" w:rsidRPr="00F3460D">
        <w:rPr>
          <w:rFonts w:ascii="Arial" w:hAnsi="Arial" w:cs="Arial"/>
          <w:sz w:val="22"/>
          <w:szCs w:val="22"/>
        </w:rPr>
        <w:t xml:space="preserve">, por una parte; y, por la otra parte </w:t>
      </w:r>
      <w:proofErr w:type="gramStart"/>
      <w:r w:rsidR="00701CE9" w:rsidRPr="00F3460D">
        <w:rPr>
          <w:rFonts w:ascii="Arial" w:hAnsi="Arial" w:cs="Arial"/>
          <w:sz w:val="22"/>
          <w:szCs w:val="22"/>
        </w:rPr>
        <w:t xml:space="preserve">el  </w:t>
      </w:r>
      <w:r w:rsidR="00701CE9" w:rsidRPr="00F3460D">
        <w:rPr>
          <w:rFonts w:ascii="Arial" w:hAnsi="Arial" w:cs="Arial"/>
          <w:b/>
          <w:bCs/>
          <w:sz w:val="22"/>
          <w:szCs w:val="22"/>
        </w:rPr>
        <w:t>CONSORCIO</w:t>
      </w:r>
      <w:proofErr w:type="gramEnd"/>
      <w:r w:rsidR="00701CE9" w:rsidRPr="00F3460D">
        <w:rPr>
          <w:rFonts w:ascii="Arial" w:hAnsi="Arial" w:cs="Arial"/>
          <w:b/>
          <w:bCs/>
          <w:sz w:val="22"/>
          <w:szCs w:val="22"/>
        </w:rPr>
        <w:t xml:space="preserve"> ECODIGITAL MONTERÍA</w:t>
      </w:r>
      <w:r w:rsidR="00701CE9" w:rsidRPr="00F3460D">
        <w:rPr>
          <w:rFonts w:ascii="Arial" w:hAnsi="Arial" w:cs="Arial"/>
          <w:sz w:val="22"/>
          <w:szCs w:val="22"/>
        </w:rPr>
        <w:t>,</w:t>
      </w:r>
      <w:r w:rsidR="009963A5" w:rsidRPr="00F3460D">
        <w:rPr>
          <w:rFonts w:ascii="Arial" w:hAnsi="Arial" w:cs="Arial"/>
          <w:sz w:val="22"/>
          <w:szCs w:val="22"/>
        </w:rPr>
        <w:t xml:space="preserve"> </w:t>
      </w:r>
      <w:r w:rsidR="0051304F" w:rsidRPr="00F3460D">
        <w:rPr>
          <w:rFonts w:ascii="Arial" w:hAnsi="Arial" w:cs="Arial"/>
          <w:b/>
          <w:bCs/>
          <w:sz w:val="22"/>
          <w:szCs w:val="22"/>
        </w:rPr>
        <w:t>NIT.901978138-3.</w:t>
      </w:r>
      <w:r w:rsidR="00701CE9" w:rsidRPr="00F3460D">
        <w:rPr>
          <w:rFonts w:ascii="Arial" w:hAnsi="Arial" w:cs="Arial"/>
          <w:sz w:val="22"/>
          <w:szCs w:val="22"/>
        </w:rPr>
        <w:t xml:space="preserve"> representado legalmente por el señor </w:t>
      </w:r>
      <w:r w:rsidR="007F6702" w:rsidRPr="00F3460D">
        <w:rPr>
          <w:rFonts w:ascii="Arial" w:hAnsi="Arial" w:cs="Arial"/>
          <w:b/>
          <w:bCs/>
          <w:sz w:val="22"/>
          <w:szCs w:val="22"/>
        </w:rPr>
        <w:t>------------------------</w:t>
      </w:r>
      <w:r w:rsidR="00701CE9" w:rsidRPr="00F3460D">
        <w:rPr>
          <w:rFonts w:ascii="Arial" w:hAnsi="Arial" w:cs="Arial"/>
          <w:sz w:val="22"/>
          <w:szCs w:val="22"/>
        </w:rPr>
        <w:t>, identificado con cédula de ciudadanía No.</w:t>
      </w:r>
      <w:r w:rsidR="007F6702" w:rsidRPr="00F3460D">
        <w:rPr>
          <w:rFonts w:ascii="Arial" w:hAnsi="Arial" w:cs="Arial"/>
          <w:sz w:val="22"/>
          <w:szCs w:val="22"/>
        </w:rPr>
        <w:t>---------------</w:t>
      </w:r>
      <w:r w:rsidR="00701CE9" w:rsidRPr="00F3460D">
        <w:rPr>
          <w:rFonts w:ascii="Arial" w:hAnsi="Arial" w:cs="Arial"/>
          <w:sz w:val="22"/>
          <w:szCs w:val="22"/>
        </w:rPr>
        <w:t xml:space="preserve"> expedida en </w:t>
      </w:r>
      <w:r w:rsidR="007F6702" w:rsidRPr="00F3460D">
        <w:rPr>
          <w:rFonts w:ascii="Arial" w:hAnsi="Arial" w:cs="Arial"/>
          <w:sz w:val="22"/>
          <w:szCs w:val="22"/>
        </w:rPr>
        <w:t>---------</w:t>
      </w:r>
      <w:r w:rsidR="00701CE9" w:rsidRPr="00F3460D">
        <w:rPr>
          <w:rFonts w:ascii="Arial" w:hAnsi="Arial" w:cs="Arial"/>
          <w:sz w:val="22"/>
          <w:szCs w:val="22"/>
        </w:rPr>
        <w:t xml:space="preserve">, </w:t>
      </w:r>
      <w:r w:rsidR="007F6702" w:rsidRPr="00F3460D">
        <w:rPr>
          <w:rFonts w:ascii="Arial" w:hAnsi="Arial" w:cs="Arial"/>
          <w:sz w:val="22"/>
          <w:szCs w:val="22"/>
        </w:rPr>
        <w:t>----------------</w:t>
      </w:r>
      <w:r w:rsidR="00BD50E1" w:rsidRPr="00F3460D">
        <w:rPr>
          <w:rFonts w:ascii="Arial" w:hAnsi="Arial" w:cs="Arial"/>
          <w:b/>
          <w:spacing w:val="-3"/>
          <w:sz w:val="22"/>
          <w:szCs w:val="22"/>
        </w:rPr>
        <w:t xml:space="preserve">, </w:t>
      </w:r>
      <w:r w:rsidR="00BD50E1" w:rsidRPr="00F3460D">
        <w:rPr>
          <w:rFonts w:ascii="Arial" w:hAnsi="Arial" w:cs="Arial"/>
          <w:sz w:val="22"/>
          <w:szCs w:val="22"/>
        </w:rPr>
        <w:t xml:space="preserve">y quien en este documento se denominará  </w:t>
      </w:r>
      <w:r w:rsidR="00DC3B3A" w:rsidRPr="00F3460D">
        <w:rPr>
          <w:rFonts w:ascii="Arial" w:hAnsi="Arial" w:cs="Arial"/>
          <w:sz w:val="22"/>
          <w:szCs w:val="22"/>
        </w:rPr>
        <w:t xml:space="preserve">El </w:t>
      </w:r>
      <w:r w:rsidR="00BD50E1" w:rsidRPr="00F3460D">
        <w:rPr>
          <w:rFonts w:ascii="Arial" w:hAnsi="Arial" w:cs="Arial"/>
          <w:b/>
          <w:sz w:val="22"/>
          <w:szCs w:val="22"/>
        </w:rPr>
        <w:t>CONTRATISTA</w:t>
      </w:r>
      <w:r w:rsidR="00BD50E1" w:rsidRPr="00F3460D">
        <w:rPr>
          <w:rFonts w:ascii="Arial" w:hAnsi="Arial" w:cs="Arial"/>
          <w:sz w:val="22"/>
          <w:szCs w:val="22"/>
        </w:rPr>
        <w:t xml:space="preserve">, hemos acordado celebrar el presente contrato que tiene por </w:t>
      </w:r>
      <w:r w:rsidR="00BD50E1" w:rsidRPr="00012094">
        <w:rPr>
          <w:rFonts w:ascii="Arial" w:hAnsi="Arial" w:cs="Arial"/>
          <w:sz w:val="22"/>
          <w:szCs w:val="22"/>
        </w:rPr>
        <w:t>objeto</w:t>
      </w:r>
      <w:r w:rsidR="009566F0" w:rsidRPr="00012094">
        <w:rPr>
          <w:rFonts w:ascii="Arial" w:hAnsi="Arial" w:cs="Arial"/>
          <w:bCs/>
          <w:iCs/>
          <w:sz w:val="22"/>
          <w:szCs w:val="22"/>
        </w:rPr>
        <w:t xml:space="preserve"> </w:t>
      </w:r>
      <w:r w:rsidR="00D45004" w:rsidRPr="00012094">
        <w:rPr>
          <w:rFonts w:ascii="Arial" w:hAnsi="Arial" w:cs="Arial"/>
          <w:b/>
          <w:iCs/>
          <w:sz w:val="22"/>
          <w:szCs w:val="22"/>
        </w:rPr>
        <w:t>CONTRATAR LA FASE FINAL DEL PROYECTO DE DIGITALIZACIÓN DEL ARCHIVO DE GESTIÓN DE LAS DEPENDENCIAS ADMINISTRATIVAS Y OFICINAS DE APOYO DE LA DIRECCIÓN EJECUTIVA SECCIONAL DE ADMINISTRACIÓN JUDICIAL DE MONTERÍA, DEL CONSEJO SECCIONAL DE LA JUDICATURA DE CÓRDOBA Y DE ALGUNOS DESPACHOS JUDICIALES, ASÍ COMO SU MIGRACIÓN A UN REPOSITORIO DISPUESTO POR LA ENTIDAD Y SU INTEGRACIÓN AL SOFTWARE PARA LA ADMINISTRACIÓN INTEGRAL DE LOS DOCUMENTOS ADMINISTRATIVOS DIGITALIZADOS DISPUESTO POR LA DIRECCIÓN SECCIONAL DE ADMINISTRACIÓN JUDICIAL DE MONTERÍA</w:t>
      </w:r>
      <w:r w:rsidR="00BD50E1" w:rsidRPr="00012094">
        <w:rPr>
          <w:rFonts w:ascii="Arial" w:hAnsi="Arial" w:cs="Arial"/>
          <w:sz w:val="22"/>
          <w:szCs w:val="22"/>
        </w:rPr>
        <w:t xml:space="preserve">, previas las siguientes consideraciones: </w:t>
      </w:r>
      <w:r w:rsidR="00BD50E1" w:rsidRPr="00012094">
        <w:rPr>
          <w:rFonts w:ascii="Arial" w:hAnsi="Arial" w:cs="Arial"/>
          <w:b/>
          <w:sz w:val="22"/>
          <w:szCs w:val="22"/>
        </w:rPr>
        <w:t xml:space="preserve">1) </w:t>
      </w:r>
      <w:r w:rsidR="00BD50E1" w:rsidRPr="00012094">
        <w:rPr>
          <w:rFonts w:ascii="Arial" w:hAnsi="Arial" w:cs="Arial"/>
          <w:sz w:val="22"/>
          <w:szCs w:val="22"/>
        </w:rPr>
        <w:t xml:space="preserve">Que </w:t>
      </w:r>
      <w:r w:rsidR="004D2552" w:rsidRPr="00012094">
        <w:rPr>
          <w:rFonts w:ascii="Arial" w:hAnsi="Arial" w:cs="Arial"/>
          <w:sz w:val="22"/>
          <w:szCs w:val="22"/>
        </w:rPr>
        <w:t>de conformidad con la Ley 80 de 1993, la Ley 1150 de 2007 y el Decreto 1082 de 2015, la Dirección Ejecutiva Seccional de Administración Judicial de Montería identifica la necesidad de culminar el proyecto de digitalización del archivo de gestión de sus dependencias administrativas y oficinas de apoyo, del Consejo Seccional de la Judicatura de Córdoba y de algunos despachos judiciales</w:t>
      </w:r>
      <w:r w:rsidR="000B5A43" w:rsidRPr="00012094">
        <w:rPr>
          <w:rStyle w:val="xs1"/>
          <w:rFonts w:ascii="Arial" w:hAnsi="Arial" w:cs="Arial"/>
          <w:color w:val="201F1E"/>
          <w:sz w:val="22"/>
          <w:szCs w:val="22"/>
          <w:bdr w:val="none" w:sz="0" w:space="0" w:color="auto" w:frame="1"/>
          <w:shd w:val="clear" w:color="auto" w:fill="FFFFFF"/>
        </w:rPr>
        <w:t>.</w:t>
      </w:r>
      <w:r w:rsidR="003C11C0" w:rsidRPr="00012094">
        <w:rPr>
          <w:rStyle w:val="xs1"/>
          <w:rFonts w:ascii="Arial" w:hAnsi="Arial" w:cs="Arial"/>
          <w:color w:val="201F1E"/>
          <w:sz w:val="22"/>
          <w:szCs w:val="22"/>
          <w:bdr w:val="none" w:sz="0" w:space="0" w:color="auto" w:frame="1"/>
          <w:shd w:val="clear" w:color="auto" w:fill="FFFFFF"/>
        </w:rPr>
        <w:t xml:space="preserve"> </w:t>
      </w:r>
      <w:r w:rsidR="00BD50E1" w:rsidRPr="00012094">
        <w:rPr>
          <w:rFonts w:ascii="Arial" w:hAnsi="Arial" w:cs="Arial"/>
          <w:b/>
          <w:sz w:val="22"/>
          <w:szCs w:val="22"/>
        </w:rPr>
        <w:t xml:space="preserve">2) </w:t>
      </w:r>
      <w:r w:rsidR="0013731C" w:rsidRPr="00012094">
        <w:rPr>
          <w:rFonts w:ascii="Arial" w:hAnsi="Arial" w:cs="Arial"/>
          <w:sz w:val="22"/>
          <w:szCs w:val="22"/>
        </w:rPr>
        <w:t xml:space="preserve">Que, </w:t>
      </w:r>
      <w:r w:rsidR="00BC7956" w:rsidRPr="00012094">
        <w:rPr>
          <w:rFonts w:ascii="Arial" w:hAnsi="Arial" w:cs="Arial"/>
          <w:sz w:val="22"/>
          <w:szCs w:val="22"/>
        </w:rPr>
        <w:t>durante el año 2025, se digitalizaron</w:t>
      </w:r>
      <w:r w:rsidR="00DF0B02" w:rsidRPr="00012094">
        <w:rPr>
          <w:rFonts w:ascii="Arial" w:hAnsi="Arial" w:cs="Arial"/>
          <w:sz w:val="22"/>
          <w:szCs w:val="22"/>
        </w:rPr>
        <w:t xml:space="preserve"> en </w:t>
      </w:r>
      <w:r w:rsidR="00BC7956" w:rsidRPr="00012094">
        <w:rPr>
          <w:rFonts w:ascii="Arial" w:hAnsi="Arial" w:cs="Arial"/>
          <w:sz w:val="22"/>
          <w:szCs w:val="22"/>
        </w:rPr>
        <w:t>total de 1.867.766 folios. No obstante, durante las labores de intervención documental se localizaron unidades documentales que no habían sido contempladas en el inventario ni en el alcance inicial, razón por la cual quedó un volumen pendiente de digitalización</w:t>
      </w:r>
      <w:r w:rsidR="00BD50E1" w:rsidRPr="00012094">
        <w:rPr>
          <w:rFonts w:ascii="Arial" w:hAnsi="Arial" w:cs="Arial"/>
          <w:sz w:val="22"/>
          <w:szCs w:val="22"/>
        </w:rPr>
        <w:t xml:space="preserve">. </w:t>
      </w:r>
      <w:r w:rsidR="00BD50E1" w:rsidRPr="00012094">
        <w:rPr>
          <w:rFonts w:ascii="Arial" w:hAnsi="Arial" w:cs="Arial"/>
          <w:b/>
          <w:sz w:val="22"/>
          <w:szCs w:val="22"/>
        </w:rPr>
        <w:t>3)</w:t>
      </w:r>
      <w:r w:rsidR="00BD50E1" w:rsidRPr="00012094">
        <w:rPr>
          <w:rFonts w:ascii="Arial" w:hAnsi="Arial" w:cs="Arial"/>
          <w:sz w:val="22"/>
          <w:szCs w:val="22"/>
        </w:rPr>
        <w:t xml:space="preserve"> Que </w:t>
      </w:r>
      <w:r w:rsidR="00C27DD5" w:rsidRPr="00012094">
        <w:rPr>
          <w:rFonts w:ascii="Arial" w:hAnsi="Arial" w:cs="Arial"/>
          <w:sz w:val="22"/>
          <w:szCs w:val="22"/>
        </w:rPr>
        <w:t xml:space="preserve">adicionalmente, algunos juzgados y el centro de servicios para los juzgados penales de Montería presentaron solicitudes para la digitalización de documentación bajo su custodia. En consecuencia, para la vigencia 2026 se </w:t>
      </w:r>
      <w:r w:rsidR="00331C95" w:rsidRPr="00012094">
        <w:rPr>
          <w:rFonts w:ascii="Arial" w:hAnsi="Arial" w:cs="Arial"/>
          <w:sz w:val="22"/>
          <w:szCs w:val="22"/>
        </w:rPr>
        <w:t>proyectó</w:t>
      </w:r>
      <w:r w:rsidR="00C27DD5" w:rsidRPr="00012094">
        <w:rPr>
          <w:rFonts w:ascii="Arial" w:hAnsi="Arial" w:cs="Arial"/>
          <w:sz w:val="22"/>
          <w:szCs w:val="22"/>
        </w:rPr>
        <w:t xml:space="preserve"> contratar exclusivamente la fase final del servicio de digitalización, con el propósito de atender tanto la documentación pendiente identificada durante la ejecución del contrato anterior como aquella cuya digitalización fue solicitada posteriormente por los juzgados y centro de servicios.</w:t>
      </w:r>
      <w:r w:rsidR="00F85763" w:rsidRPr="00012094">
        <w:rPr>
          <w:rFonts w:ascii="Arial" w:hAnsi="Arial" w:cs="Arial"/>
          <w:sz w:val="22"/>
          <w:szCs w:val="22"/>
        </w:rPr>
        <w:t xml:space="preserve"> </w:t>
      </w:r>
      <w:r w:rsidR="00BD50E1" w:rsidRPr="00012094">
        <w:rPr>
          <w:rFonts w:ascii="Arial" w:hAnsi="Arial" w:cs="Arial"/>
          <w:b/>
          <w:sz w:val="22"/>
          <w:szCs w:val="22"/>
        </w:rPr>
        <w:t xml:space="preserve">4) </w:t>
      </w:r>
      <w:r w:rsidR="001E6010">
        <w:rPr>
          <w:rFonts w:ascii="Arial" w:hAnsi="Arial" w:cs="Arial"/>
          <w:bCs/>
          <w:sz w:val="22"/>
          <w:szCs w:val="22"/>
        </w:rPr>
        <w:t>Que l</w:t>
      </w:r>
      <w:r w:rsidR="001E6010" w:rsidRPr="00266EF6">
        <w:rPr>
          <w:rFonts w:ascii="Arial" w:eastAsia="Calibri" w:hAnsi="Arial" w:cs="Arial"/>
          <w:sz w:val="22"/>
          <w:szCs w:val="22"/>
        </w:rPr>
        <w:t>a plataforma para la administración integral de los documentos digitalizados fue desarrollada e implementada en el contrato anterior. En consecuencia, el futuro contratista deberá entregar los archivos digitales y sus metadatos en la estructura, formatos y condiciones de interoperabilidad que defina la entidad, debidamente organizados y separados conforme a la tipología documental correspondiente al área, dependencia o juzgado competente. Asimismo, deberá registrar e incorporar dichos archivos en el sistema de información que indique la entidad, atendiendo los instrumentos archivísticos aplicables, la Tabla de Retención Documental y las instrucciones impartidas por el supervisor del contrato</w:t>
      </w:r>
      <w:r w:rsidR="00B77D89">
        <w:rPr>
          <w:rFonts w:ascii="Arial" w:eastAsia="Calibri" w:hAnsi="Arial" w:cs="Arial"/>
          <w:sz w:val="22"/>
          <w:szCs w:val="22"/>
        </w:rPr>
        <w:t xml:space="preserve">. </w:t>
      </w:r>
      <w:r w:rsidR="00B77D89">
        <w:rPr>
          <w:rFonts w:ascii="Arial" w:eastAsia="Calibri" w:hAnsi="Arial" w:cs="Arial"/>
          <w:b/>
          <w:bCs/>
          <w:sz w:val="22"/>
          <w:szCs w:val="22"/>
        </w:rPr>
        <w:t xml:space="preserve">5) </w:t>
      </w:r>
      <w:r w:rsidR="00B77D89">
        <w:rPr>
          <w:rFonts w:ascii="Arial" w:eastAsia="Calibri" w:hAnsi="Arial" w:cs="Arial"/>
          <w:sz w:val="22"/>
          <w:szCs w:val="22"/>
        </w:rPr>
        <w:t xml:space="preserve">Que </w:t>
      </w:r>
      <w:r w:rsidR="008B0060" w:rsidRPr="00012094">
        <w:rPr>
          <w:rFonts w:ascii="Arial" w:hAnsi="Arial" w:cs="Arial"/>
          <w:sz w:val="22"/>
          <w:szCs w:val="22"/>
        </w:rPr>
        <w:t>el alcance comprende la recepción e inventario de la documentación, la preparación documental, la digitalización, el control de calidad, la indexación y captura de metadatos, la aplicación de reconocimiento óptico de caracteres, OCR, cuando corresponda, la devolución organizada de los documentos físicos, la migración de los documentos digitalizados al repositorio que disponga la entidad y su integración al software institucional para la administración integral de documentos digitalizados, el cual fue implementado previamente.</w:t>
      </w:r>
      <w:r w:rsidR="00847AAF" w:rsidRPr="00012094">
        <w:rPr>
          <w:rFonts w:ascii="Arial" w:hAnsi="Arial" w:cs="Arial"/>
          <w:sz w:val="22"/>
          <w:szCs w:val="22"/>
        </w:rPr>
        <w:t xml:space="preserve"> </w:t>
      </w:r>
      <w:r w:rsidR="00B77D89">
        <w:rPr>
          <w:rFonts w:ascii="Arial" w:hAnsi="Arial" w:cs="Arial"/>
          <w:b/>
          <w:bCs/>
          <w:sz w:val="22"/>
          <w:szCs w:val="22"/>
        </w:rPr>
        <w:t>6</w:t>
      </w:r>
      <w:r w:rsidR="00847AAF" w:rsidRPr="00012094">
        <w:rPr>
          <w:rFonts w:ascii="Arial" w:hAnsi="Arial" w:cs="Arial"/>
          <w:b/>
          <w:bCs/>
          <w:sz w:val="22"/>
          <w:szCs w:val="22"/>
        </w:rPr>
        <w:t>)</w:t>
      </w:r>
      <w:r w:rsidR="00BD50E1" w:rsidRPr="00012094">
        <w:rPr>
          <w:rFonts w:ascii="Arial" w:hAnsi="Arial" w:cs="Arial"/>
          <w:b/>
          <w:sz w:val="22"/>
          <w:szCs w:val="22"/>
        </w:rPr>
        <w:t xml:space="preserve"> </w:t>
      </w:r>
      <w:r w:rsidR="005B366D" w:rsidRPr="00012094">
        <w:rPr>
          <w:rFonts w:ascii="Arial" w:hAnsi="Arial" w:cs="Arial"/>
          <w:sz w:val="22"/>
          <w:szCs w:val="22"/>
        </w:rPr>
        <w:t>Que</w:t>
      </w:r>
      <w:r w:rsidR="00D77710" w:rsidRPr="00012094">
        <w:rPr>
          <w:rFonts w:ascii="Arial" w:hAnsi="Arial" w:cs="Arial"/>
          <w:sz w:val="22"/>
          <w:szCs w:val="22"/>
        </w:rPr>
        <w:t xml:space="preserve"> </w:t>
      </w:r>
      <w:r w:rsidR="00631A6C" w:rsidRPr="00012094">
        <w:rPr>
          <w:rFonts w:ascii="Arial" w:hAnsi="Arial" w:cs="Arial"/>
          <w:sz w:val="22"/>
          <w:szCs w:val="22"/>
        </w:rPr>
        <w:t xml:space="preserve">la contratación resulta necesaria para completar el acervo documental pendiente, reducir los riesgos asociados con la consulta y conservación exclusiva en soporte físico, mejorar la disponibilidad y trazabilidad de la información, facilitar la atención de requerimientos administrativos y judiciales y asegurar la continuidad de las acciones institucionales de transformación digital y gestión documental, con observancia de los instrumentos archivísticos aplicables, incluida la Tabla de Retención </w:t>
      </w:r>
      <w:r w:rsidR="00631A6C" w:rsidRPr="00B77D89">
        <w:rPr>
          <w:rFonts w:ascii="Arial" w:hAnsi="Arial" w:cs="Arial"/>
          <w:sz w:val="22"/>
          <w:szCs w:val="22"/>
        </w:rPr>
        <w:t>Documental</w:t>
      </w:r>
      <w:r w:rsidR="005B366D" w:rsidRPr="00B77D89">
        <w:rPr>
          <w:rFonts w:ascii="Arial" w:hAnsi="Arial" w:cs="Arial"/>
          <w:sz w:val="22"/>
          <w:szCs w:val="22"/>
        </w:rPr>
        <w:t xml:space="preserve">. </w:t>
      </w:r>
      <w:r w:rsidR="00B77D89" w:rsidRPr="00B77D89">
        <w:rPr>
          <w:rFonts w:ascii="Arial" w:hAnsi="Arial" w:cs="Arial"/>
          <w:b/>
          <w:sz w:val="22"/>
          <w:szCs w:val="22"/>
        </w:rPr>
        <w:t>7</w:t>
      </w:r>
      <w:r w:rsidR="00EA7ACC" w:rsidRPr="00B77D89">
        <w:rPr>
          <w:rFonts w:ascii="Arial" w:hAnsi="Arial" w:cs="Arial"/>
          <w:b/>
          <w:sz w:val="22"/>
          <w:szCs w:val="22"/>
        </w:rPr>
        <w:t>)</w:t>
      </w:r>
      <w:r w:rsidR="00873191" w:rsidRPr="00B77D89">
        <w:rPr>
          <w:rFonts w:ascii="Arial" w:hAnsi="Arial" w:cs="Arial"/>
          <w:b/>
          <w:sz w:val="22"/>
          <w:szCs w:val="22"/>
        </w:rPr>
        <w:t xml:space="preserve"> </w:t>
      </w:r>
      <w:r w:rsidR="00873191" w:rsidRPr="00B77D89">
        <w:rPr>
          <w:rFonts w:ascii="Arial" w:hAnsi="Arial" w:cs="Arial"/>
          <w:bCs/>
          <w:sz w:val="22"/>
          <w:szCs w:val="22"/>
        </w:rPr>
        <w:t>Que</w:t>
      </w:r>
      <w:r w:rsidR="00593117" w:rsidRPr="00012094">
        <w:rPr>
          <w:rFonts w:ascii="Arial" w:hAnsi="Arial" w:cs="Arial"/>
          <w:bCs/>
          <w:iCs/>
          <w:sz w:val="22"/>
          <w:szCs w:val="22"/>
        </w:rPr>
        <w:t xml:space="preserve">, </w:t>
      </w:r>
      <w:r w:rsidR="00260A10" w:rsidRPr="00012094">
        <w:rPr>
          <w:rFonts w:ascii="Arial" w:hAnsi="Arial" w:cs="Arial"/>
          <w:bCs/>
          <w:iCs/>
          <w:sz w:val="22"/>
          <w:szCs w:val="22"/>
        </w:rPr>
        <w:t xml:space="preserve">este proceso </w:t>
      </w:r>
      <w:proofErr w:type="gramStart"/>
      <w:r w:rsidR="00260A10" w:rsidRPr="00012094">
        <w:rPr>
          <w:rFonts w:ascii="Arial" w:hAnsi="Arial" w:cs="Arial"/>
          <w:bCs/>
          <w:iCs/>
          <w:sz w:val="22"/>
          <w:szCs w:val="22"/>
        </w:rPr>
        <w:t>se enmarca dentro de</w:t>
      </w:r>
      <w:proofErr w:type="gramEnd"/>
      <w:r w:rsidR="00260A10" w:rsidRPr="00012094">
        <w:rPr>
          <w:rFonts w:ascii="Arial" w:hAnsi="Arial" w:cs="Arial"/>
          <w:bCs/>
          <w:iCs/>
          <w:sz w:val="22"/>
          <w:szCs w:val="22"/>
        </w:rPr>
        <w:t xml:space="preserve"> los lineamientos del Plan Sectorial de Desarrollo de la Rama Judicial, particularmente en el eje estratégico relacionado con la modernización tecnológica y fortalecimiento institucional, cuyo objetivo central es avanzar hacia una administración de justicia más eficiente, accesible, transparente y sostenible. La digitalización del archivo de gestión y la </w:t>
      </w:r>
      <w:r w:rsidR="00260A10" w:rsidRPr="00012094">
        <w:rPr>
          <w:rFonts w:ascii="Arial" w:hAnsi="Arial" w:cs="Arial"/>
          <w:bCs/>
          <w:iCs/>
          <w:sz w:val="22"/>
          <w:szCs w:val="22"/>
        </w:rPr>
        <w:lastRenderedPageBreak/>
        <w:t>implementación de soluciones tecnológicas para el manejo documental permiten reducir la dependencia del papel, facilitar el acceso a la información institucional, mejorar la trazabilidad de los procesos y promover una cultura organizacional orientada a la transformación digital</w:t>
      </w:r>
      <w:r w:rsidR="00873191" w:rsidRPr="00012094">
        <w:rPr>
          <w:rFonts w:ascii="Arial" w:hAnsi="Arial" w:cs="Arial"/>
          <w:sz w:val="22"/>
          <w:szCs w:val="22"/>
        </w:rPr>
        <w:t xml:space="preserve">. </w:t>
      </w:r>
      <w:r w:rsidR="00B77D89">
        <w:rPr>
          <w:rFonts w:ascii="Arial" w:hAnsi="Arial" w:cs="Arial"/>
          <w:b/>
          <w:bCs/>
          <w:sz w:val="22"/>
          <w:szCs w:val="22"/>
        </w:rPr>
        <w:t>8</w:t>
      </w:r>
      <w:r w:rsidR="00873191" w:rsidRPr="00012094">
        <w:rPr>
          <w:rFonts w:ascii="Arial" w:hAnsi="Arial" w:cs="Arial"/>
          <w:b/>
          <w:bCs/>
          <w:sz w:val="22"/>
          <w:szCs w:val="22"/>
        </w:rPr>
        <w:t xml:space="preserve">) </w:t>
      </w:r>
      <w:proofErr w:type="gramStart"/>
      <w:r w:rsidR="00D838DD" w:rsidRPr="00012094">
        <w:rPr>
          <w:rFonts w:ascii="Arial" w:eastAsia="Calibri" w:hAnsi="Arial" w:cs="Arial"/>
          <w:iCs/>
          <w:sz w:val="22"/>
          <w:szCs w:val="22"/>
        </w:rPr>
        <w:t>Que</w:t>
      </w:r>
      <w:proofErr w:type="gramEnd"/>
      <w:r w:rsidR="00D838DD" w:rsidRPr="00012094">
        <w:rPr>
          <w:rFonts w:ascii="Arial" w:eastAsia="Calibri" w:hAnsi="Arial" w:cs="Arial"/>
          <w:iCs/>
          <w:sz w:val="22"/>
          <w:szCs w:val="22"/>
        </w:rPr>
        <w:t xml:space="preserve"> </w:t>
      </w:r>
      <w:r w:rsidR="002D4AF2" w:rsidRPr="00012094">
        <w:rPr>
          <w:rFonts w:ascii="Arial" w:eastAsia="Calibri" w:hAnsi="Arial" w:cs="Arial"/>
          <w:iCs/>
          <w:sz w:val="22"/>
          <w:szCs w:val="22"/>
        </w:rPr>
        <w:t>Además, este servicio cobra especial relevancia frente a la implementación del Modelo Integrado de Planeación y Gestión (MIPG) y el cumplimiento de los lineamientos establecidos por el Archivo General de la Nación, en cuanto a organización, conservación y disposición final de los documentos. La contratación proyectada, al incluir un sistema de información para la gestión de los documentos digitalizados, responde a criterios de sostenibilidad tecnológica, interoperabilidad</w:t>
      </w:r>
      <w:r w:rsidR="002D4AF2" w:rsidRPr="002D4AF2">
        <w:rPr>
          <w:rFonts w:ascii="Arial" w:eastAsia="Calibri" w:hAnsi="Arial" w:cs="Arial"/>
          <w:iCs/>
          <w:sz w:val="22"/>
          <w:szCs w:val="22"/>
        </w:rPr>
        <w:t xml:space="preserve"> y </w:t>
      </w:r>
      <w:r w:rsidR="002D4AF2" w:rsidRPr="001C1550">
        <w:rPr>
          <w:rFonts w:ascii="Arial" w:eastAsia="Calibri" w:hAnsi="Arial" w:cs="Arial"/>
          <w:iCs/>
          <w:sz w:val="22"/>
          <w:szCs w:val="22"/>
        </w:rPr>
        <w:t>eficiencia operativa, permitiendo a las áreas responsables gestionar sus archivos de forma segura, estructurada y conforme a la normatividad vigente</w:t>
      </w:r>
      <w:r w:rsidR="00303530" w:rsidRPr="001C1550">
        <w:rPr>
          <w:rFonts w:ascii="Arial" w:eastAsia="Calibri" w:hAnsi="Arial" w:cs="Arial"/>
          <w:iCs/>
          <w:sz w:val="22"/>
          <w:szCs w:val="22"/>
        </w:rPr>
        <w:t xml:space="preserve">. </w:t>
      </w:r>
      <w:r w:rsidR="00B77D89">
        <w:rPr>
          <w:rFonts w:ascii="Arial" w:eastAsia="Calibri" w:hAnsi="Arial" w:cs="Arial"/>
          <w:b/>
          <w:bCs/>
          <w:iCs/>
          <w:sz w:val="22"/>
          <w:szCs w:val="22"/>
        </w:rPr>
        <w:t>9</w:t>
      </w:r>
      <w:r w:rsidR="00303530" w:rsidRPr="001C1550">
        <w:rPr>
          <w:rFonts w:ascii="Arial" w:eastAsia="Calibri" w:hAnsi="Arial" w:cs="Arial"/>
          <w:b/>
          <w:bCs/>
          <w:iCs/>
          <w:sz w:val="22"/>
          <w:szCs w:val="22"/>
        </w:rPr>
        <w:t>)</w:t>
      </w:r>
      <w:r w:rsidR="00B65DB3" w:rsidRPr="001C1550">
        <w:rPr>
          <w:rFonts w:ascii="Arial" w:eastAsia="Calibri" w:hAnsi="Arial" w:cs="Arial"/>
          <w:b/>
          <w:bCs/>
          <w:iCs/>
          <w:sz w:val="22"/>
          <w:szCs w:val="22"/>
        </w:rPr>
        <w:t xml:space="preserve"> </w:t>
      </w:r>
      <w:r w:rsidR="00BD50E1" w:rsidRPr="001C1550">
        <w:rPr>
          <w:rFonts w:ascii="Arial" w:hAnsi="Arial" w:cs="Arial"/>
          <w:spacing w:val="-3"/>
          <w:sz w:val="22"/>
          <w:szCs w:val="22"/>
        </w:rPr>
        <w:t xml:space="preserve">Que existe la correspondiente disponibilidad presupuestal para la </w:t>
      </w:r>
      <w:r w:rsidR="00BD50E1" w:rsidRPr="0016054C">
        <w:rPr>
          <w:rFonts w:ascii="Arial" w:hAnsi="Arial" w:cs="Arial"/>
          <w:spacing w:val="-3"/>
          <w:sz w:val="22"/>
          <w:szCs w:val="22"/>
        </w:rPr>
        <w:t xml:space="preserve">Vigencia </w:t>
      </w:r>
      <w:r w:rsidR="000D780A" w:rsidRPr="0016054C">
        <w:rPr>
          <w:rFonts w:ascii="Arial" w:hAnsi="Arial" w:cs="Arial"/>
          <w:spacing w:val="-3"/>
          <w:sz w:val="22"/>
          <w:szCs w:val="22"/>
        </w:rPr>
        <w:t>2026</w:t>
      </w:r>
      <w:r w:rsidR="00BD50E1" w:rsidRPr="0016054C">
        <w:rPr>
          <w:rFonts w:ascii="Arial" w:hAnsi="Arial" w:cs="Arial"/>
          <w:spacing w:val="-3"/>
          <w:sz w:val="22"/>
          <w:szCs w:val="22"/>
        </w:rPr>
        <w:t xml:space="preserve">, </w:t>
      </w:r>
      <w:r w:rsidR="00D26FF3" w:rsidRPr="0016054C">
        <w:rPr>
          <w:rFonts w:ascii="Arial" w:hAnsi="Arial" w:cs="Arial"/>
          <w:spacing w:val="-3"/>
          <w:sz w:val="22"/>
          <w:szCs w:val="22"/>
        </w:rPr>
        <w:t xml:space="preserve">a través del </w:t>
      </w:r>
      <w:r w:rsidR="000F7FFD" w:rsidRPr="0016054C">
        <w:rPr>
          <w:rFonts w:ascii="Arial" w:hAnsi="Arial" w:cs="Arial"/>
          <w:spacing w:val="-3"/>
          <w:sz w:val="22"/>
          <w:szCs w:val="22"/>
        </w:rPr>
        <w:t>CDP No.</w:t>
      </w:r>
      <w:r w:rsidR="00FE3E94" w:rsidRPr="0016054C">
        <w:rPr>
          <w:rFonts w:ascii="Arial" w:hAnsi="Arial" w:cs="Arial"/>
          <w:spacing w:val="-3"/>
          <w:sz w:val="22"/>
          <w:szCs w:val="22"/>
        </w:rPr>
        <w:t>9026</w:t>
      </w:r>
      <w:r w:rsidR="000F7FFD" w:rsidRPr="0016054C">
        <w:rPr>
          <w:rFonts w:ascii="Arial" w:hAnsi="Arial" w:cs="Arial"/>
          <w:spacing w:val="-3"/>
          <w:sz w:val="22"/>
          <w:szCs w:val="22"/>
        </w:rPr>
        <w:t xml:space="preserve"> de </w:t>
      </w:r>
      <w:r w:rsidR="00FE3E94" w:rsidRPr="0016054C">
        <w:rPr>
          <w:rFonts w:ascii="Arial" w:hAnsi="Arial" w:cs="Arial"/>
          <w:spacing w:val="-3"/>
          <w:sz w:val="22"/>
          <w:szCs w:val="22"/>
        </w:rPr>
        <w:t>23</w:t>
      </w:r>
      <w:r w:rsidR="000F7FFD" w:rsidRPr="0016054C">
        <w:rPr>
          <w:rFonts w:ascii="Arial" w:hAnsi="Arial" w:cs="Arial"/>
          <w:spacing w:val="-3"/>
          <w:sz w:val="22"/>
          <w:szCs w:val="22"/>
        </w:rPr>
        <w:t>/</w:t>
      </w:r>
      <w:r w:rsidR="00FE3E94" w:rsidRPr="0016054C">
        <w:rPr>
          <w:rFonts w:ascii="Arial" w:hAnsi="Arial" w:cs="Arial"/>
          <w:spacing w:val="-3"/>
          <w:sz w:val="22"/>
          <w:szCs w:val="22"/>
        </w:rPr>
        <w:t>09</w:t>
      </w:r>
      <w:r w:rsidR="000F7FFD" w:rsidRPr="0016054C">
        <w:rPr>
          <w:rFonts w:ascii="Arial" w:hAnsi="Arial" w:cs="Arial"/>
          <w:spacing w:val="-3"/>
          <w:sz w:val="22"/>
          <w:szCs w:val="22"/>
        </w:rPr>
        <w:t>/</w:t>
      </w:r>
      <w:r w:rsidR="000D780A" w:rsidRPr="0016054C">
        <w:rPr>
          <w:rFonts w:ascii="Arial" w:hAnsi="Arial" w:cs="Arial"/>
          <w:spacing w:val="-3"/>
          <w:sz w:val="22"/>
          <w:szCs w:val="22"/>
        </w:rPr>
        <w:t>2026</w:t>
      </w:r>
      <w:r w:rsidR="000F7FFD" w:rsidRPr="0016054C">
        <w:rPr>
          <w:rFonts w:ascii="Arial" w:hAnsi="Arial" w:cs="Arial"/>
          <w:spacing w:val="-3"/>
          <w:sz w:val="22"/>
          <w:szCs w:val="22"/>
        </w:rPr>
        <w:t xml:space="preserve"> de la unidad ejecutora </w:t>
      </w:r>
      <w:r w:rsidR="00CF2D39" w:rsidRPr="0016054C">
        <w:rPr>
          <w:rFonts w:ascii="Arial" w:hAnsi="Arial" w:cs="Arial"/>
          <w:spacing w:val="-3"/>
          <w:sz w:val="22"/>
          <w:szCs w:val="22"/>
        </w:rPr>
        <w:t>27-01-01-211</w:t>
      </w:r>
      <w:r w:rsidR="00DE7AE4" w:rsidRPr="0016054C">
        <w:rPr>
          <w:rFonts w:ascii="Arial" w:hAnsi="Arial" w:cs="Arial"/>
          <w:sz w:val="22"/>
          <w:szCs w:val="22"/>
          <w:lang w:val="es-ES_tradnl"/>
        </w:rPr>
        <w:t xml:space="preserve"> y CDP No.15526</w:t>
      </w:r>
      <w:r w:rsidR="00133EFB" w:rsidRPr="0016054C">
        <w:rPr>
          <w:rFonts w:ascii="Arial" w:hAnsi="Arial" w:cs="Arial"/>
          <w:sz w:val="22"/>
          <w:szCs w:val="22"/>
          <w:lang w:val="es-ES_tradnl"/>
        </w:rPr>
        <w:t xml:space="preserve"> de 23/09/2026 de la unidad ejecutora </w:t>
      </w:r>
      <w:r w:rsidR="00EB78C9" w:rsidRPr="0006019A">
        <w:rPr>
          <w:rFonts w:ascii="Arial" w:hAnsi="Arial" w:cs="Arial"/>
          <w:sz w:val="22"/>
          <w:szCs w:val="22"/>
        </w:rPr>
        <w:t>27-01-01-</w:t>
      </w:r>
      <w:r w:rsidR="00EB78C9">
        <w:rPr>
          <w:rFonts w:ascii="Arial" w:hAnsi="Arial" w:cs="Arial"/>
          <w:sz w:val="22"/>
          <w:szCs w:val="22"/>
        </w:rPr>
        <w:t>8</w:t>
      </w:r>
      <w:r w:rsidR="00EB78C9" w:rsidRPr="0006019A">
        <w:rPr>
          <w:rFonts w:ascii="Arial" w:hAnsi="Arial" w:cs="Arial"/>
          <w:sz w:val="22"/>
          <w:szCs w:val="22"/>
        </w:rPr>
        <w:t>11</w:t>
      </w:r>
      <w:r w:rsidR="00133EFB" w:rsidRPr="0016054C">
        <w:rPr>
          <w:rFonts w:ascii="Arial" w:hAnsi="Arial" w:cs="Arial"/>
          <w:sz w:val="22"/>
          <w:szCs w:val="22"/>
          <w:lang w:val="es-ES_tradnl"/>
        </w:rPr>
        <w:t xml:space="preserve">. </w:t>
      </w:r>
      <w:r w:rsidR="00002D5F" w:rsidRPr="0016054C">
        <w:rPr>
          <w:rFonts w:ascii="Arial" w:hAnsi="Arial" w:cs="Arial"/>
          <w:bCs/>
          <w:sz w:val="22"/>
          <w:szCs w:val="22"/>
          <w:lang w:eastAsia="es-CO"/>
        </w:rPr>
        <w:t xml:space="preserve"> </w:t>
      </w:r>
      <w:r w:rsidR="00B77D89">
        <w:rPr>
          <w:rFonts w:ascii="Arial" w:hAnsi="Arial" w:cs="Arial"/>
          <w:b/>
          <w:sz w:val="22"/>
          <w:szCs w:val="22"/>
        </w:rPr>
        <w:t>10</w:t>
      </w:r>
      <w:r w:rsidR="00BD50E1" w:rsidRPr="0016054C">
        <w:rPr>
          <w:rFonts w:ascii="Arial" w:hAnsi="Arial" w:cs="Arial"/>
          <w:b/>
          <w:sz w:val="22"/>
          <w:szCs w:val="22"/>
        </w:rPr>
        <w:t>)</w:t>
      </w:r>
      <w:r w:rsidR="00BD50E1" w:rsidRPr="0016054C">
        <w:rPr>
          <w:rFonts w:ascii="Arial" w:hAnsi="Arial" w:cs="Arial"/>
          <w:sz w:val="22"/>
          <w:szCs w:val="22"/>
        </w:rPr>
        <w:t xml:space="preserve"> Que se adjudicó el Proceso de Selección Abreviada de Menor Cuantía </w:t>
      </w:r>
      <w:r w:rsidR="00704B9E" w:rsidRPr="0016054C">
        <w:rPr>
          <w:rFonts w:ascii="Arial" w:hAnsi="Arial" w:cs="Arial"/>
          <w:sz w:val="22"/>
          <w:szCs w:val="22"/>
        </w:rPr>
        <w:t xml:space="preserve">SA009 DE </w:t>
      </w:r>
      <w:r w:rsidR="000D780A" w:rsidRPr="0016054C">
        <w:rPr>
          <w:rFonts w:ascii="Arial" w:hAnsi="Arial" w:cs="Arial"/>
          <w:sz w:val="22"/>
          <w:szCs w:val="22"/>
        </w:rPr>
        <w:t>2026</w:t>
      </w:r>
      <w:r w:rsidR="00BD50E1" w:rsidRPr="0016054C">
        <w:rPr>
          <w:rFonts w:ascii="Arial" w:hAnsi="Arial" w:cs="Arial"/>
          <w:sz w:val="22"/>
          <w:szCs w:val="22"/>
        </w:rPr>
        <w:t xml:space="preserve"> a </w:t>
      </w:r>
      <w:r w:rsidR="0067623F" w:rsidRPr="0016054C">
        <w:rPr>
          <w:rFonts w:ascii="Arial" w:hAnsi="Arial" w:cs="Arial"/>
          <w:sz w:val="22"/>
          <w:szCs w:val="22"/>
        </w:rPr>
        <w:t>través de</w:t>
      </w:r>
      <w:r w:rsidR="00BD50E1" w:rsidRPr="0016054C">
        <w:rPr>
          <w:rFonts w:ascii="Arial" w:hAnsi="Arial" w:cs="Arial"/>
          <w:sz w:val="22"/>
          <w:szCs w:val="22"/>
        </w:rPr>
        <w:t xml:space="preserve"> Resolución No. </w:t>
      </w:r>
      <w:r w:rsidR="00F27AEE" w:rsidRPr="0016054C">
        <w:rPr>
          <w:rFonts w:ascii="Arial" w:hAnsi="Arial" w:cs="Arial"/>
          <w:sz w:val="22"/>
          <w:szCs w:val="22"/>
        </w:rPr>
        <w:t>DESAJMOR</w:t>
      </w:r>
      <w:r w:rsidR="0021492D" w:rsidRPr="0016054C">
        <w:rPr>
          <w:rFonts w:ascii="Arial" w:hAnsi="Arial" w:cs="Arial"/>
          <w:sz w:val="22"/>
          <w:szCs w:val="22"/>
        </w:rPr>
        <w:t>2</w:t>
      </w:r>
      <w:r w:rsidR="001C1550" w:rsidRPr="0016054C">
        <w:rPr>
          <w:rFonts w:ascii="Arial" w:hAnsi="Arial" w:cs="Arial"/>
          <w:sz w:val="22"/>
          <w:szCs w:val="22"/>
        </w:rPr>
        <w:t>6</w:t>
      </w:r>
      <w:r w:rsidR="00F27AEE" w:rsidRPr="0016054C">
        <w:rPr>
          <w:rFonts w:ascii="Arial" w:hAnsi="Arial" w:cs="Arial"/>
          <w:sz w:val="22"/>
          <w:szCs w:val="22"/>
        </w:rPr>
        <w:t>-</w:t>
      </w:r>
      <w:r w:rsidR="0021492D" w:rsidRPr="0016054C">
        <w:rPr>
          <w:rFonts w:ascii="Arial" w:hAnsi="Arial" w:cs="Arial"/>
          <w:sz w:val="22"/>
          <w:szCs w:val="22"/>
        </w:rPr>
        <w:t xml:space="preserve"> </w:t>
      </w:r>
      <w:r w:rsidR="001C1550" w:rsidRPr="0016054C">
        <w:rPr>
          <w:rFonts w:ascii="Arial" w:hAnsi="Arial" w:cs="Arial"/>
          <w:sz w:val="22"/>
          <w:szCs w:val="22"/>
        </w:rPr>
        <w:t>-------------</w:t>
      </w:r>
      <w:r w:rsidR="00F27AEE" w:rsidRPr="0016054C">
        <w:t xml:space="preserve"> </w:t>
      </w:r>
      <w:r w:rsidR="00BD50E1" w:rsidRPr="0016054C">
        <w:rPr>
          <w:rFonts w:ascii="Arial" w:hAnsi="Arial" w:cs="Arial"/>
          <w:sz w:val="22"/>
          <w:szCs w:val="22"/>
        </w:rPr>
        <w:t xml:space="preserve">del </w:t>
      </w:r>
      <w:r w:rsidR="00C06AA6" w:rsidRPr="0016054C">
        <w:rPr>
          <w:rFonts w:ascii="Arial" w:hAnsi="Arial" w:cs="Arial"/>
          <w:sz w:val="22"/>
          <w:szCs w:val="22"/>
        </w:rPr>
        <w:t>1</w:t>
      </w:r>
      <w:r w:rsidR="001C1550" w:rsidRPr="0016054C">
        <w:rPr>
          <w:rFonts w:ascii="Arial" w:hAnsi="Arial" w:cs="Arial"/>
          <w:sz w:val="22"/>
          <w:szCs w:val="22"/>
        </w:rPr>
        <w:t xml:space="preserve">--- </w:t>
      </w:r>
      <w:r w:rsidR="00BD50E1" w:rsidRPr="0016054C">
        <w:rPr>
          <w:rFonts w:ascii="Arial" w:hAnsi="Arial" w:cs="Arial"/>
          <w:sz w:val="22"/>
          <w:szCs w:val="22"/>
        </w:rPr>
        <w:t xml:space="preserve">de </w:t>
      </w:r>
      <w:r w:rsidR="001C1550" w:rsidRPr="0016054C">
        <w:rPr>
          <w:rFonts w:ascii="Arial" w:hAnsi="Arial" w:cs="Arial"/>
          <w:sz w:val="22"/>
          <w:szCs w:val="22"/>
        </w:rPr>
        <w:t>-----------</w:t>
      </w:r>
      <w:r w:rsidR="00EE2A15" w:rsidRPr="0016054C">
        <w:rPr>
          <w:rFonts w:ascii="Arial" w:hAnsi="Arial" w:cs="Arial"/>
          <w:sz w:val="22"/>
          <w:szCs w:val="22"/>
        </w:rPr>
        <w:t xml:space="preserve"> </w:t>
      </w:r>
      <w:r w:rsidR="00BD50E1" w:rsidRPr="0016054C">
        <w:rPr>
          <w:rFonts w:ascii="Arial" w:hAnsi="Arial" w:cs="Arial"/>
          <w:sz w:val="22"/>
          <w:szCs w:val="22"/>
        </w:rPr>
        <w:t xml:space="preserve">de </w:t>
      </w:r>
      <w:r w:rsidR="000D780A" w:rsidRPr="0016054C">
        <w:rPr>
          <w:rFonts w:ascii="Arial" w:hAnsi="Arial" w:cs="Arial"/>
          <w:sz w:val="22"/>
          <w:szCs w:val="22"/>
        </w:rPr>
        <w:t>2026</w:t>
      </w:r>
      <w:r w:rsidR="00BD50E1" w:rsidRPr="0016054C">
        <w:rPr>
          <w:rFonts w:ascii="Arial" w:hAnsi="Arial" w:cs="Arial"/>
          <w:sz w:val="22"/>
          <w:szCs w:val="22"/>
        </w:rPr>
        <w:t xml:space="preserve">. En virtud de lo anterior las partes acuerdan: </w:t>
      </w:r>
      <w:r w:rsidR="00BD50E1" w:rsidRPr="0016054C">
        <w:rPr>
          <w:rFonts w:ascii="Arial" w:hAnsi="Arial" w:cs="Arial"/>
          <w:b/>
          <w:sz w:val="22"/>
          <w:szCs w:val="22"/>
        </w:rPr>
        <w:t xml:space="preserve"> </w:t>
      </w:r>
      <w:r w:rsidR="00BD50E1" w:rsidRPr="0016054C">
        <w:rPr>
          <w:rFonts w:ascii="Arial" w:hAnsi="Arial" w:cs="Arial"/>
          <w:b/>
          <w:spacing w:val="-3"/>
          <w:sz w:val="22"/>
          <w:szCs w:val="22"/>
        </w:rPr>
        <w:t>CLAUSULA PRIMERA: OBJETO.</w:t>
      </w:r>
      <w:r w:rsidR="00BD50E1" w:rsidRPr="0016054C">
        <w:rPr>
          <w:rFonts w:ascii="Arial" w:hAnsi="Arial" w:cs="Arial"/>
          <w:spacing w:val="-3"/>
          <w:sz w:val="22"/>
          <w:szCs w:val="22"/>
        </w:rPr>
        <w:t xml:space="preserve"> </w:t>
      </w:r>
      <w:r w:rsidR="00BE6FFF" w:rsidRPr="0016054C">
        <w:rPr>
          <w:rFonts w:ascii="Arial" w:hAnsi="Arial" w:cs="Arial"/>
          <w:b/>
          <w:iCs/>
          <w:sz w:val="22"/>
          <w:szCs w:val="22"/>
        </w:rPr>
        <w:t>CONTRATAR LA FASE FINAL DEL PROYECTO DE DIGITALIZACIÓN DEL ARCHIVO DE GESTIÓN DE LAS DEPENDENCIAS ADMINISTRATIVAS Y OFICINAS DE APOYO DE LA DIRECCIÓN EJECUTIVA SECCIONAL DE ADMINISTRACIÓN JUDICIAL DE MONTERÍA, DEL CONSEJO SECCIONAL DE LA JUDICATURA DE CÓRDOBA Y DE ALGUNOS DESPACHOS JUDICIALES, ASÍ COMO SU MIGRACIÓN A UN REPOSITORIO DISPUESTO POR LA ENTIDAD Y SU INTEGRACIÓN AL SOFTWARE PARA LA ADMINISTRACIÓN INTEGRAL DE LOS DOCUMENTOS ADMINISTRATIVOS DIGITALIZADOS DISPUESTO POR LA DIRECCIÓN SECCIONAL DE ADMINISTRACIÓN JUDICIAL DE MONTERÍA</w:t>
      </w:r>
      <w:r w:rsidR="001B1CEC" w:rsidRPr="0016054C">
        <w:rPr>
          <w:rFonts w:ascii="Arial" w:hAnsi="Arial" w:cs="Arial"/>
          <w:b/>
          <w:bCs/>
          <w:sz w:val="22"/>
          <w:szCs w:val="22"/>
        </w:rPr>
        <w:t>.</w:t>
      </w:r>
    </w:p>
    <w:p w14:paraId="17232F2B" w14:textId="77777777" w:rsidR="00961BD8" w:rsidRPr="0016054C" w:rsidRDefault="00961BD8" w:rsidP="001B1CEC">
      <w:pPr>
        <w:jc w:val="both"/>
        <w:rPr>
          <w:rFonts w:ascii="Arial" w:hAnsi="Arial" w:cs="Arial"/>
          <w:b/>
          <w:bCs/>
          <w:sz w:val="22"/>
          <w:szCs w:val="22"/>
        </w:rPr>
      </w:pPr>
    </w:p>
    <w:p w14:paraId="44BBD989" w14:textId="63570CB0" w:rsidR="001B1CEC" w:rsidRPr="0016054C" w:rsidRDefault="00943E43" w:rsidP="001B1CEC">
      <w:pPr>
        <w:jc w:val="both"/>
        <w:rPr>
          <w:rFonts w:ascii="Arial" w:hAnsi="Arial" w:cs="Arial"/>
          <w:sz w:val="22"/>
          <w:szCs w:val="22"/>
        </w:rPr>
      </w:pPr>
      <w:r w:rsidRPr="0016054C">
        <w:rPr>
          <w:rFonts w:ascii="Arial" w:hAnsi="Arial" w:cs="Arial"/>
          <w:b/>
          <w:bCs/>
          <w:sz w:val="22"/>
          <w:szCs w:val="22"/>
        </w:rPr>
        <w:t>CLÁSULA SEGUNDA.</w:t>
      </w:r>
      <w:r w:rsidR="00F65076" w:rsidRPr="0016054C">
        <w:rPr>
          <w:rFonts w:ascii="Arial" w:hAnsi="Arial" w:cs="Arial"/>
          <w:b/>
          <w:bCs/>
          <w:sz w:val="22"/>
          <w:szCs w:val="22"/>
        </w:rPr>
        <w:t xml:space="preserve"> REQUERIMIENTOS TÉCNICOS Y FUNCIONALES:</w:t>
      </w:r>
      <w:r w:rsidR="001B1CEC" w:rsidRPr="0016054C">
        <w:rPr>
          <w:rFonts w:ascii="Arial" w:hAnsi="Arial" w:cs="Arial"/>
          <w:b/>
          <w:bCs/>
          <w:sz w:val="22"/>
          <w:szCs w:val="22"/>
        </w:rPr>
        <w:t xml:space="preserve"> </w:t>
      </w:r>
      <w:r w:rsidR="001B1CEC" w:rsidRPr="0016054C">
        <w:rPr>
          <w:rFonts w:ascii="Arial" w:hAnsi="Arial" w:cs="Arial"/>
          <w:sz w:val="22"/>
          <w:szCs w:val="22"/>
        </w:rPr>
        <w:t>Para la presente contratación se tendrán en cuenta los siguientes requisitos técnicos</w:t>
      </w:r>
      <w:r w:rsidR="006A2107" w:rsidRPr="0016054C">
        <w:rPr>
          <w:rFonts w:ascii="Arial" w:hAnsi="Arial" w:cs="Arial"/>
          <w:sz w:val="22"/>
          <w:szCs w:val="22"/>
        </w:rPr>
        <w:t xml:space="preserve"> con las siguientes actividades</w:t>
      </w:r>
      <w:r w:rsidR="001B1CEC" w:rsidRPr="0016054C">
        <w:rPr>
          <w:rFonts w:ascii="Arial" w:hAnsi="Arial" w:cs="Arial"/>
          <w:sz w:val="22"/>
          <w:szCs w:val="22"/>
        </w:rPr>
        <w:t xml:space="preserve">: </w:t>
      </w:r>
    </w:p>
    <w:p w14:paraId="04AE8A65" w14:textId="77777777" w:rsidR="00AF1B5A" w:rsidRDefault="00AF1B5A" w:rsidP="001B1CEC">
      <w:pPr>
        <w:jc w:val="both"/>
        <w:rPr>
          <w:rFonts w:ascii="Arial" w:hAnsi="Arial" w:cs="Arial"/>
          <w:sz w:val="22"/>
          <w:szCs w:val="22"/>
          <w:highlight w:val="yellow"/>
        </w:rPr>
      </w:pPr>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1980"/>
        <w:gridCol w:w="2268"/>
        <w:gridCol w:w="4814"/>
      </w:tblGrid>
      <w:tr w:rsidR="004A1760" w:rsidRPr="00127C1E" w14:paraId="3E7201F5" w14:textId="77777777" w:rsidTr="00CA5E1E">
        <w:trPr>
          <w:trHeight w:val="585"/>
        </w:trPr>
        <w:tc>
          <w:tcPr>
            <w:tcW w:w="1980" w:type="dxa"/>
            <w:hideMark/>
          </w:tcPr>
          <w:p w14:paraId="432698E4" w14:textId="77777777" w:rsidR="004A1760" w:rsidRPr="00127C1E" w:rsidRDefault="004A1760" w:rsidP="00CA5E1E">
            <w:pPr>
              <w:rPr>
                <w:rFonts w:ascii="Arial" w:hAnsi="Arial" w:cs="Arial"/>
                <w:b/>
                <w:bCs/>
                <w:color w:val="000000" w:themeColor="text1"/>
                <w:sz w:val="22"/>
                <w:szCs w:val="22"/>
              </w:rPr>
            </w:pPr>
            <w:r w:rsidRPr="00127C1E">
              <w:rPr>
                <w:rFonts w:ascii="Arial" w:hAnsi="Arial" w:cs="Arial"/>
                <w:b/>
                <w:bCs/>
                <w:color w:val="000000" w:themeColor="text1"/>
                <w:sz w:val="22"/>
                <w:szCs w:val="22"/>
              </w:rPr>
              <w:t>CATEGORÍA</w:t>
            </w:r>
          </w:p>
        </w:tc>
        <w:tc>
          <w:tcPr>
            <w:tcW w:w="2268" w:type="dxa"/>
            <w:hideMark/>
          </w:tcPr>
          <w:p w14:paraId="3AC43074" w14:textId="77777777" w:rsidR="004A1760" w:rsidRPr="00127C1E" w:rsidRDefault="004A1760" w:rsidP="00CA5E1E">
            <w:pPr>
              <w:rPr>
                <w:rFonts w:ascii="Arial" w:hAnsi="Arial" w:cs="Arial"/>
                <w:b/>
                <w:bCs/>
                <w:color w:val="000000" w:themeColor="text1"/>
                <w:sz w:val="22"/>
                <w:szCs w:val="22"/>
              </w:rPr>
            </w:pPr>
            <w:r w:rsidRPr="00127C1E">
              <w:rPr>
                <w:rFonts w:ascii="Arial" w:hAnsi="Arial" w:cs="Arial"/>
                <w:b/>
                <w:bCs/>
                <w:color w:val="000000" w:themeColor="text1"/>
                <w:sz w:val="22"/>
                <w:szCs w:val="22"/>
              </w:rPr>
              <w:t>ASPECTO TÉCNICO</w:t>
            </w:r>
          </w:p>
        </w:tc>
        <w:tc>
          <w:tcPr>
            <w:tcW w:w="4814" w:type="dxa"/>
            <w:hideMark/>
          </w:tcPr>
          <w:p w14:paraId="1383B2E0" w14:textId="77777777" w:rsidR="004A1760" w:rsidRPr="00127C1E" w:rsidRDefault="004A1760" w:rsidP="00CA5E1E">
            <w:pPr>
              <w:rPr>
                <w:rFonts w:ascii="Arial" w:hAnsi="Arial" w:cs="Arial"/>
                <w:b/>
                <w:bCs/>
                <w:color w:val="000000" w:themeColor="text1"/>
                <w:sz w:val="22"/>
                <w:szCs w:val="22"/>
              </w:rPr>
            </w:pPr>
            <w:r w:rsidRPr="00127C1E">
              <w:rPr>
                <w:rFonts w:ascii="Arial" w:hAnsi="Arial" w:cs="Arial"/>
                <w:b/>
                <w:bCs/>
                <w:color w:val="000000" w:themeColor="text1"/>
                <w:sz w:val="22"/>
                <w:szCs w:val="22"/>
              </w:rPr>
              <w:t>DESCRIPCIÓN DETALLADA DEL REQUISITO</w:t>
            </w:r>
          </w:p>
        </w:tc>
      </w:tr>
      <w:tr w:rsidR="004A1760" w:rsidRPr="00127C1E" w14:paraId="3FF7A2AA" w14:textId="77777777" w:rsidTr="00CA5E1E">
        <w:trPr>
          <w:trHeight w:val="1050"/>
        </w:trPr>
        <w:tc>
          <w:tcPr>
            <w:tcW w:w="1980" w:type="dxa"/>
            <w:vMerge w:val="restart"/>
            <w:vAlign w:val="center"/>
            <w:hideMark/>
          </w:tcPr>
          <w:p w14:paraId="36C1F1E4" w14:textId="77777777" w:rsidR="004A1760" w:rsidRPr="00127C1E" w:rsidRDefault="004A1760" w:rsidP="00CA5E1E">
            <w:pPr>
              <w:jc w:val="center"/>
              <w:rPr>
                <w:rFonts w:ascii="Arial" w:hAnsi="Arial" w:cs="Arial"/>
                <w:color w:val="000000" w:themeColor="text1"/>
                <w:sz w:val="22"/>
                <w:szCs w:val="22"/>
              </w:rPr>
            </w:pPr>
            <w:r w:rsidRPr="00127C1E">
              <w:rPr>
                <w:rFonts w:ascii="Arial" w:hAnsi="Arial" w:cs="Arial"/>
                <w:color w:val="000000" w:themeColor="text1"/>
                <w:sz w:val="22"/>
                <w:szCs w:val="22"/>
              </w:rPr>
              <w:t>Alcance y Volúmenes</w:t>
            </w:r>
          </w:p>
          <w:p w14:paraId="49698228" w14:textId="77777777" w:rsidR="004A1760" w:rsidRPr="00127C1E" w:rsidRDefault="004A1760" w:rsidP="00CA5E1E">
            <w:pPr>
              <w:jc w:val="center"/>
              <w:rPr>
                <w:rFonts w:ascii="Arial" w:hAnsi="Arial" w:cs="Arial"/>
                <w:color w:val="000000" w:themeColor="text1"/>
                <w:sz w:val="22"/>
                <w:szCs w:val="22"/>
              </w:rPr>
            </w:pPr>
          </w:p>
          <w:p w14:paraId="6FB31990" w14:textId="77777777" w:rsidR="004A1760" w:rsidRPr="00127C1E" w:rsidRDefault="004A1760" w:rsidP="00CA5E1E">
            <w:pPr>
              <w:jc w:val="center"/>
              <w:rPr>
                <w:rFonts w:ascii="Arial" w:hAnsi="Arial" w:cs="Arial"/>
                <w:color w:val="000000" w:themeColor="text1"/>
                <w:sz w:val="22"/>
                <w:szCs w:val="22"/>
              </w:rPr>
            </w:pPr>
          </w:p>
        </w:tc>
        <w:tc>
          <w:tcPr>
            <w:tcW w:w="2268" w:type="dxa"/>
            <w:hideMark/>
          </w:tcPr>
          <w:p w14:paraId="44E88BC5" w14:textId="77777777" w:rsidR="004A1760" w:rsidRPr="00127C1E" w:rsidRDefault="004A1760" w:rsidP="00CA5E1E">
            <w:pPr>
              <w:rPr>
                <w:rFonts w:ascii="Arial" w:hAnsi="Arial" w:cs="Arial"/>
                <w:color w:val="000000" w:themeColor="text1"/>
                <w:sz w:val="22"/>
                <w:szCs w:val="22"/>
              </w:rPr>
            </w:pPr>
            <w:r w:rsidRPr="00127C1E">
              <w:rPr>
                <w:rFonts w:ascii="Arial" w:hAnsi="Arial" w:cs="Arial"/>
                <w:color w:val="000000" w:themeColor="text1"/>
                <w:sz w:val="22"/>
                <w:szCs w:val="22"/>
              </w:rPr>
              <w:t>Tipo de Documentos</w:t>
            </w:r>
          </w:p>
        </w:tc>
        <w:tc>
          <w:tcPr>
            <w:tcW w:w="4814" w:type="dxa"/>
            <w:hideMark/>
          </w:tcPr>
          <w:p w14:paraId="2846D21E" w14:textId="77777777" w:rsidR="004A1760" w:rsidRPr="00127C1E" w:rsidRDefault="004A1760" w:rsidP="00CA5E1E">
            <w:pPr>
              <w:jc w:val="both"/>
              <w:rPr>
                <w:rFonts w:ascii="Arial" w:hAnsi="Arial" w:cs="Arial"/>
                <w:color w:val="000000" w:themeColor="text1"/>
                <w:sz w:val="22"/>
                <w:szCs w:val="22"/>
              </w:rPr>
            </w:pPr>
            <w:r>
              <w:rPr>
                <w:rFonts w:ascii="Arial" w:hAnsi="Arial" w:cs="Arial"/>
                <w:color w:val="000000" w:themeColor="text1"/>
                <w:sz w:val="22"/>
                <w:szCs w:val="22"/>
              </w:rPr>
              <w:t>Se requiere digitalizar las H</w:t>
            </w:r>
            <w:r w:rsidRPr="00127C1E">
              <w:rPr>
                <w:rFonts w:ascii="Arial" w:hAnsi="Arial" w:cs="Arial"/>
                <w:color w:val="000000" w:themeColor="text1"/>
                <w:sz w:val="22"/>
                <w:szCs w:val="22"/>
              </w:rPr>
              <w:t>istorias laborales, hojas de vida, actos administrativos, comprobantes de pago, nóminas, contratos, resoluciones, acuerdos, documentos contables y de gestión de Talento Humano, Tesorería</w:t>
            </w:r>
            <w:r>
              <w:rPr>
                <w:rFonts w:ascii="Arial" w:hAnsi="Arial" w:cs="Arial"/>
                <w:color w:val="000000" w:themeColor="text1"/>
                <w:sz w:val="22"/>
                <w:szCs w:val="22"/>
              </w:rPr>
              <w:t>,</w:t>
            </w:r>
            <w:r w:rsidRPr="00127C1E">
              <w:rPr>
                <w:rFonts w:ascii="Arial" w:hAnsi="Arial" w:cs="Arial"/>
                <w:color w:val="000000" w:themeColor="text1"/>
                <w:sz w:val="22"/>
                <w:szCs w:val="22"/>
              </w:rPr>
              <w:t xml:space="preserve"> </w:t>
            </w:r>
            <w:r>
              <w:rPr>
                <w:rFonts w:ascii="Arial" w:hAnsi="Arial" w:cs="Arial"/>
                <w:color w:val="000000" w:themeColor="text1"/>
                <w:sz w:val="22"/>
                <w:szCs w:val="22"/>
              </w:rPr>
              <w:t>C</w:t>
            </w:r>
            <w:r w:rsidRPr="00127C1E">
              <w:rPr>
                <w:rFonts w:ascii="Arial" w:hAnsi="Arial" w:cs="Arial"/>
                <w:color w:val="000000" w:themeColor="text1"/>
                <w:sz w:val="22"/>
                <w:szCs w:val="22"/>
              </w:rPr>
              <w:t xml:space="preserve">onsejo </w:t>
            </w:r>
            <w:r>
              <w:rPr>
                <w:rFonts w:ascii="Arial" w:hAnsi="Arial" w:cs="Arial"/>
                <w:color w:val="000000" w:themeColor="text1"/>
                <w:sz w:val="22"/>
                <w:szCs w:val="22"/>
              </w:rPr>
              <w:t>S</w:t>
            </w:r>
            <w:r w:rsidRPr="00127C1E">
              <w:rPr>
                <w:rFonts w:ascii="Arial" w:hAnsi="Arial" w:cs="Arial"/>
                <w:color w:val="000000" w:themeColor="text1"/>
                <w:sz w:val="22"/>
                <w:szCs w:val="22"/>
              </w:rPr>
              <w:t>eccional</w:t>
            </w:r>
            <w:r>
              <w:rPr>
                <w:rFonts w:ascii="Arial" w:hAnsi="Arial" w:cs="Arial"/>
                <w:color w:val="000000" w:themeColor="text1"/>
                <w:sz w:val="22"/>
                <w:szCs w:val="22"/>
              </w:rPr>
              <w:t xml:space="preserve"> de la Judicatura y expedientes de algunos despachos judiciales.</w:t>
            </w:r>
          </w:p>
        </w:tc>
      </w:tr>
      <w:tr w:rsidR="004A1760" w:rsidRPr="00127C1E" w14:paraId="63795EA1" w14:textId="77777777" w:rsidTr="00CA5E1E">
        <w:trPr>
          <w:trHeight w:val="1155"/>
        </w:trPr>
        <w:tc>
          <w:tcPr>
            <w:tcW w:w="1980" w:type="dxa"/>
            <w:vMerge/>
            <w:hideMark/>
          </w:tcPr>
          <w:p w14:paraId="1A281E77" w14:textId="77777777" w:rsidR="004A1760" w:rsidRPr="00127C1E" w:rsidRDefault="004A1760" w:rsidP="00CA5E1E">
            <w:pPr>
              <w:rPr>
                <w:rFonts w:ascii="Arial" w:hAnsi="Arial" w:cs="Arial"/>
                <w:color w:val="000000" w:themeColor="text1"/>
                <w:sz w:val="22"/>
                <w:szCs w:val="22"/>
              </w:rPr>
            </w:pPr>
          </w:p>
        </w:tc>
        <w:tc>
          <w:tcPr>
            <w:tcW w:w="2268" w:type="dxa"/>
            <w:hideMark/>
          </w:tcPr>
          <w:p w14:paraId="10257262" w14:textId="77777777" w:rsidR="004A1760" w:rsidRPr="00127C1E" w:rsidRDefault="004A1760" w:rsidP="00CA5E1E">
            <w:pPr>
              <w:rPr>
                <w:rFonts w:ascii="Arial" w:hAnsi="Arial" w:cs="Arial"/>
                <w:color w:val="000000" w:themeColor="text1"/>
                <w:sz w:val="22"/>
                <w:szCs w:val="22"/>
              </w:rPr>
            </w:pPr>
            <w:r w:rsidRPr="00127C1E">
              <w:rPr>
                <w:rFonts w:ascii="Arial" w:hAnsi="Arial" w:cs="Arial"/>
                <w:color w:val="000000" w:themeColor="text1"/>
                <w:sz w:val="22"/>
                <w:szCs w:val="22"/>
              </w:rPr>
              <w:t>Tamaños y Formatos</w:t>
            </w:r>
          </w:p>
        </w:tc>
        <w:tc>
          <w:tcPr>
            <w:tcW w:w="4814" w:type="dxa"/>
            <w:hideMark/>
          </w:tcPr>
          <w:p w14:paraId="07A1C118" w14:textId="77777777" w:rsidR="004A1760" w:rsidRPr="00127C1E" w:rsidRDefault="004A1760" w:rsidP="00CA5E1E">
            <w:pPr>
              <w:jc w:val="both"/>
              <w:rPr>
                <w:rFonts w:ascii="Arial" w:hAnsi="Arial" w:cs="Arial"/>
                <w:color w:val="000000" w:themeColor="text1"/>
                <w:sz w:val="22"/>
                <w:szCs w:val="22"/>
              </w:rPr>
            </w:pPr>
            <w:r w:rsidRPr="00127C1E">
              <w:rPr>
                <w:rFonts w:ascii="Arial" w:hAnsi="Arial" w:cs="Arial"/>
                <w:color w:val="000000" w:themeColor="text1"/>
                <w:sz w:val="22"/>
                <w:szCs w:val="22"/>
              </w:rPr>
              <w:t>Especificar los tamaños de los documentos (</w:t>
            </w:r>
            <w:r>
              <w:rPr>
                <w:rFonts w:ascii="Arial" w:hAnsi="Arial" w:cs="Arial"/>
                <w:color w:val="000000" w:themeColor="text1"/>
                <w:sz w:val="22"/>
                <w:szCs w:val="22"/>
              </w:rPr>
              <w:t>como:</w:t>
            </w:r>
            <w:r w:rsidRPr="00127C1E">
              <w:rPr>
                <w:rFonts w:ascii="Arial" w:hAnsi="Arial" w:cs="Arial"/>
                <w:color w:val="000000" w:themeColor="text1"/>
                <w:sz w:val="22"/>
                <w:szCs w:val="22"/>
              </w:rPr>
              <w:t xml:space="preserve"> Oficio, Carta, A4, planos, etc.) y las condiciones de </w:t>
            </w:r>
            <w:proofErr w:type="gramStart"/>
            <w:r w:rsidRPr="00127C1E">
              <w:rPr>
                <w:rFonts w:ascii="Arial" w:hAnsi="Arial" w:cs="Arial"/>
                <w:color w:val="000000" w:themeColor="text1"/>
                <w:sz w:val="22"/>
                <w:szCs w:val="22"/>
              </w:rPr>
              <w:t>los mismos</w:t>
            </w:r>
            <w:proofErr w:type="gramEnd"/>
            <w:r w:rsidRPr="00127C1E">
              <w:rPr>
                <w:rFonts w:ascii="Arial" w:hAnsi="Arial" w:cs="Arial"/>
                <w:color w:val="000000" w:themeColor="text1"/>
                <w:sz w:val="22"/>
                <w:szCs w:val="22"/>
              </w:rPr>
              <w:t xml:space="preserve"> (</w:t>
            </w:r>
            <w:r>
              <w:rPr>
                <w:rFonts w:ascii="Arial" w:hAnsi="Arial" w:cs="Arial"/>
                <w:color w:val="000000" w:themeColor="text1"/>
                <w:sz w:val="22"/>
                <w:szCs w:val="22"/>
              </w:rPr>
              <w:t>como:</w:t>
            </w:r>
            <w:r w:rsidRPr="00127C1E">
              <w:rPr>
                <w:rFonts w:ascii="Arial" w:hAnsi="Arial" w:cs="Arial"/>
                <w:color w:val="000000" w:themeColor="text1"/>
                <w:sz w:val="22"/>
                <w:szCs w:val="22"/>
              </w:rPr>
              <w:t xml:space="preserve"> documentos deteriorados, engrapados, con clips, con adhesivos, etc.).</w:t>
            </w:r>
          </w:p>
        </w:tc>
      </w:tr>
      <w:tr w:rsidR="004A1760" w:rsidRPr="00127C1E" w14:paraId="786FAF7D" w14:textId="77777777" w:rsidTr="00CA5E1E">
        <w:trPr>
          <w:trHeight w:val="795"/>
        </w:trPr>
        <w:tc>
          <w:tcPr>
            <w:tcW w:w="1980" w:type="dxa"/>
            <w:vMerge/>
            <w:hideMark/>
          </w:tcPr>
          <w:p w14:paraId="42302712" w14:textId="77777777" w:rsidR="004A1760" w:rsidRPr="00127C1E" w:rsidRDefault="004A1760" w:rsidP="00CA5E1E">
            <w:pPr>
              <w:rPr>
                <w:rFonts w:ascii="Arial" w:hAnsi="Arial" w:cs="Arial"/>
                <w:color w:val="000000" w:themeColor="text1"/>
                <w:sz w:val="22"/>
                <w:szCs w:val="22"/>
              </w:rPr>
            </w:pPr>
          </w:p>
        </w:tc>
        <w:tc>
          <w:tcPr>
            <w:tcW w:w="2268" w:type="dxa"/>
            <w:hideMark/>
          </w:tcPr>
          <w:p w14:paraId="4C57BC8C" w14:textId="77777777" w:rsidR="004A1760" w:rsidRPr="00127C1E" w:rsidRDefault="004A1760" w:rsidP="00CA5E1E">
            <w:pPr>
              <w:rPr>
                <w:rFonts w:ascii="Arial" w:hAnsi="Arial" w:cs="Arial"/>
                <w:color w:val="000000" w:themeColor="text1"/>
                <w:sz w:val="22"/>
                <w:szCs w:val="22"/>
              </w:rPr>
            </w:pPr>
            <w:r w:rsidRPr="00127C1E">
              <w:rPr>
                <w:rFonts w:ascii="Arial" w:hAnsi="Arial" w:cs="Arial"/>
                <w:color w:val="000000" w:themeColor="text1"/>
                <w:sz w:val="22"/>
                <w:szCs w:val="22"/>
              </w:rPr>
              <w:t>Recepción y Control</w:t>
            </w:r>
          </w:p>
        </w:tc>
        <w:tc>
          <w:tcPr>
            <w:tcW w:w="4814" w:type="dxa"/>
            <w:hideMark/>
          </w:tcPr>
          <w:p w14:paraId="5CE92CFC" w14:textId="77777777" w:rsidR="004A1760" w:rsidRPr="00127C1E" w:rsidRDefault="004A1760" w:rsidP="00CA5E1E">
            <w:pPr>
              <w:jc w:val="both"/>
              <w:rPr>
                <w:rFonts w:ascii="Arial" w:hAnsi="Arial" w:cs="Arial"/>
                <w:color w:val="000000" w:themeColor="text1"/>
                <w:sz w:val="22"/>
                <w:szCs w:val="22"/>
              </w:rPr>
            </w:pPr>
            <w:r w:rsidRPr="00127C1E">
              <w:rPr>
                <w:rFonts w:ascii="Arial" w:hAnsi="Arial" w:cs="Arial"/>
                <w:color w:val="000000" w:themeColor="text1"/>
                <w:sz w:val="22"/>
                <w:szCs w:val="22"/>
              </w:rPr>
              <w:t xml:space="preserve">Procedimientos para recepción, </w:t>
            </w:r>
            <w:r>
              <w:rPr>
                <w:rFonts w:ascii="Arial" w:hAnsi="Arial" w:cs="Arial"/>
                <w:color w:val="000000" w:themeColor="text1"/>
                <w:sz w:val="22"/>
                <w:szCs w:val="22"/>
              </w:rPr>
              <w:t xml:space="preserve">acta de recibido, </w:t>
            </w:r>
            <w:r w:rsidRPr="00127C1E">
              <w:rPr>
                <w:rFonts w:ascii="Arial" w:hAnsi="Arial" w:cs="Arial"/>
                <w:color w:val="000000" w:themeColor="text1"/>
                <w:sz w:val="22"/>
                <w:szCs w:val="22"/>
              </w:rPr>
              <w:t>registro y control de documentos físicos. Medidas de seguridad física y control de acceso. Garantías de confidencialidad.</w:t>
            </w:r>
          </w:p>
        </w:tc>
      </w:tr>
      <w:tr w:rsidR="004A1760" w:rsidRPr="00127C1E" w14:paraId="6F9DCDDE" w14:textId="77777777" w:rsidTr="00CA5E1E">
        <w:trPr>
          <w:trHeight w:val="765"/>
        </w:trPr>
        <w:tc>
          <w:tcPr>
            <w:tcW w:w="1980" w:type="dxa"/>
            <w:vMerge w:val="restart"/>
            <w:vAlign w:val="center"/>
            <w:hideMark/>
          </w:tcPr>
          <w:p w14:paraId="6FAC367C" w14:textId="77777777" w:rsidR="004A1760" w:rsidRPr="00127C1E" w:rsidRDefault="004A1760" w:rsidP="00CA5E1E">
            <w:pPr>
              <w:jc w:val="center"/>
              <w:rPr>
                <w:rFonts w:ascii="Arial" w:hAnsi="Arial" w:cs="Arial"/>
                <w:color w:val="000000" w:themeColor="text1"/>
                <w:sz w:val="22"/>
                <w:szCs w:val="22"/>
              </w:rPr>
            </w:pPr>
            <w:r w:rsidRPr="00127C1E">
              <w:rPr>
                <w:rFonts w:ascii="Arial" w:hAnsi="Arial" w:cs="Arial"/>
                <w:color w:val="000000" w:themeColor="text1"/>
                <w:sz w:val="22"/>
                <w:szCs w:val="22"/>
              </w:rPr>
              <w:t>Proceso de Digitalización</w:t>
            </w:r>
          </w:p>
          <w:p w14:paraId="3CB3186D" w14:textId="77777777" w:rsidR="004A1760" w:rsidRPr="00127C1E" w:rsidRDefault="004A1760" w:rsidP="00CA5E1E">
            <w:pPr>
              <w:jc w:val="center"/>
              <w:rPr>
                <w:rFonts w:ascii="Arial" w:hAnsi="Arial" w:cs="Arial"/>
                <w:color w:val="000000" w:themeColor="text1"/>
                <w:sz w:val="22"/>
                <w:szCs w:val="22"/>
              </w:rPr>
            </w:pPr>
          </w:p>
          <w:p w14:paraId="3DBCDE4C" w14:textId="77777777" w:rsidR="004A1760" w:rsidRPr="00127C1E" w:rsidRDefault="004A1760" w:rsidP="00CA5E1E">
            <w:pPr>
              <w:jc w:val="center"/>
              <w:rPr>
                <w:rFonts w:ascii="Arial" w:hAnsi="Arial" w:cs="Arial"/>
                <w:color w:val="000000" w:themeColor="text1"/>
                <w:sz w:val="22"/>
                <w:szCs w:val="22"/>
              </w:rPr>
            </w:pPr>
          </w:p>
          <w:p w14:paraId="11A8D524" w14:textId="77777777" w:rsidR="004A1760" w:rsidRPr="00127C1E" w:rsidRDefault="004A1760" w:rsidP="00CA5E1E">
            <w:pPr>
              <w:jc w:val="center"/>
              <w:rPr>
                <w:rFonts w:ascii="Arial" w:hAnsi="Arial" w:cs="Arial"/>
                <w:color w:val="000000" w:themeColor="text1"/>
                <w:sz w:val="22"/>
                <w:szCs w:val="22"/>
              </w:rPr>
            </w:pPr>
          </w:p>
          <w:p w14:paraId="15057D27" w14:textId="77777777" w:rsidR="004A1760" w:rsidRPr="00127C1E" w:rsidRDefault="004A1760" w:rsidP="00CA5E1E">
            <w:pPr>
              <w:jc w:val="center"/>
              <w:rPr>
                <w:rFonts w:ascii="Arial" w:hAnsi="Arial" w:cs="Arial"/>
                <w:color w:val="000000" w:themeColor="text1"/>
                <w:sz w:val="22"/>
                <w:szCs w:val="22"/>
              </w:rPr>
            </w:pPr>
          </w:p>
          <w:p w14:paraId="0E9F080E" w14:textId="77777777" w:rsidR="004A1760" w:rsidRPr="00127C1E" w:rsidRDefault="004A1760" w:rsidP="00CA5E1E">
            <w:pPr>
              <w:jc w:val="center"/>
              <w:rPr>
                <w:rFonts w:ascii="Arial" w:hAnsi="Arial" w:cs="Arial"/>
                <w:color w:val="000000" w:themeColor="text1"/>
                <w:sz w:val="22"/>
                <w:szCs w:val="22"/>
              </w:rPr>
            </w:pPr>
          </w:p>
          <w:p w14:paraId="0604AE1F" w14:textId="77777777" w:rsidR="004A1760" w:rsidRPr="00127C1E" w:rsidRDefault="004A1760" w:rsidP="00CA5E1E">
            <w:pPr>
              <w:jc w:val="center"/>
              <w:rPr>
                <w:rFonts w:ascii="Arial" w:hAnsi="Arial" w:cs="Arial"/>
                <w:color w:val="000000" w:themeColor="text1"/>
                <w:sz w:val="22"/>
                <w:szCs w:val="22"/>
              </w:rPr>
            </w:pPr>
          </w:p>
        </w:tc>
        <w:tc>
          <w:tcPr>
            <w:tcW w:w="2268" w:type="dxa"/>
            <w:hideMark/>
          </w:tcPr>
          <w:p w14:paraId="7C98951A" w14:textId="77777777" w:rsidR="004A1760" w:rsidRPr="00127C1E" w:rsidRDefault="004A1760" w:rsidP="00CA5E1E">
            <w:pPr>
              <w:rPr>
                <w:rFonts w:ascii="Arial" w:hAnsi="Arial" w:cs="Arial"/>
                <w:color w:val="000000" w:themeColor="text1"/>
                <w:sz w:val="22"/>
                <w:szCs w:val="22"/>
              </w:rPr>
            </w:pPr>
            <w:r w:rsidRPr="00127C1E">
              <w:rPr>
                <w:rFonts w:ascii="Arial" w:hAnsi="Arial" w:cs="Arial"/>
                <w:color w:val="000000" w:themeColor="text1"/>
                <w:sz w:val="22"/>
                <w:szCs w:val="22"/>
              </w:rPr>
              <w:t>Preparación Documental</w:t>
            </w:r>
          </w:p>
        </w:tc>
        <w:tc>
          <w:tcPr>
            <w:tcW w:w="4814" w:type="dxa"/>
            <w:hideMark/>
          </w:tcPr>
          <w:p w14:paraId="049D0F58" w14:textId="77777777" w:rsidR="004A1760" w:rsidRDefault="004A1760" w:rsidP="00CA5E1E">
            <w:pPr>
              <w:rPr>
                <w:rFonts w:ascii="Arial" w:hAnsi="Arial" w:cs="Arial"/>
                <w:color w:val="000000" w:themeColor="text1"/>
                <w:sz w:val="22"/>
                <w:szCs w:val="22"/>
              </w:rPr>
            </w:pPr>
            <w:r w:rsidRPr="00127C1E">
              <w:rPr>
                <w:rFonts w:ascii="Arial" w:hAnsi="Arial" w:cs="Arial"/>
                <w:color w:val="000000" w:themeColor="text1"/>
                <w:sz w:val="22"/>
                <w:szCs w:val="22"/>
              </w:rPr>
              <w:t xml:space="preserve">Metodología para limpieza, desarchivo, desempastado, retiro de elementos metálicos, desdoble y restauración menor. </w:t>
            </w:r>
          </w:p>
          <w:p w14:paraId="1862510D" w14:textId="77777777" w:rsidR="004A1760" w:rsidRDefault="004A1760" w:rsidP="00CA5E1E">
            <w:pPr>
              <w:rPr>
                <w:rFonts w:ascii="Arial" w:hAnsi="Arial" w:cs="Arial"/>
                <w:color w:val="000000" w:themeColor="text1"/>
                <w:sz w:val="22"/>
                <w:szCs w:val="22"/>
              </w:rPr>
            </w:pPr>
            <w:r w:rsidRPr="00127C1E">
              <w:rPr>
                <w:rFonts w:ascii="Arial" w:hAnsi="Arial" w:cs="Arial"/>
                <w:color w:val="000000" w:themeColor="text1"/>
                <w:sz w:val="22"/>
                <w:szCs w:val="22"/>
              </w:rPr>
              <w:t>Trazabilidad.</w:t>
            </w:r>
          </w:p>
          <w:p w14:paraId="0ECC2E67" w14:textId="77777777" w:rsidR="004A1760" w:rsidRPr="007F6AA7" w:rsidRDefault="004A1760" w:rsidP="00CA5E1E">
            <w:pPr>
              <w:rPr>
                <w:rFonts w:ascii="Arial" w:hAnsi="Arial" w:cs="Arial"/>
                <w:color w:val="000000" w:themeColor="text1"/>
                <w:sz w:val="22"/>
                <w:szCs w:val="22"/>
              </w:rPr>
            </w:pPr>
            <w:r w:rsidRPr="007F6AA7">
              <w:rPr>
                <w:rFonts w:ascii="Arial" w:hAnsi="Arial" w:cs="Arial"/>
                <w:color w:val="000000" w:themeColor="text1"/>
                <w:sz w:val="22"/>
                <w:szCs w:val="22"/>
              </w:rPr>
              <w:t xml:space="preserve">El contratista en la prestación de los servicios demandados debe garantizar: </w:t>
            </w:r>
          </w:p>
          <w:p w14:paraId="4A1CCE41" w14:textId="77777777" w:rsidR="004A1760" w:rsidRDefault="004A1760" w:rsidP="004A1760">
            <w:pPr>
              <w:pStyle w:val="Prrafodelista"/>
              <w:numPr>
                <w:ilvl w:val="0"/>
                <w:numId w:val="5"/>
              </w:numPr>
              <w:ind w:left="173" w:hanging="142"/>
              <w:rPr>
                <w:rFonts w:ascii="Arial" w:hAnsi="Arial" w:cs="Arial"/>
                <w:color w:val="000000" w:themeColor="text1"/>
                <w:sz w:val="22"/>
                <w:szCs w:val="22"/>
              </w:rPr>
            </w:pPr>
            <w:r w:rsidRPr="007F6AA7">
              <w:rPr>
                <w:rFonts w:ascii="Arial" w:hAnsi="Arial" w:cs="Arial"/>
                <w:color w:val="000000" w:themeColor="text1"/>
                <w:sz w:val="22"/>
                <w:szCs w:val="22"/>
              </w:rPr>
              <w:t>Preparación de los archivos o expedientes</w:t>
            </w:r>
            <w:r>
              <w:rPr>
                <w:rFonts w:ascii="Arial" w:hAnsi="Arial" w:cs="Arial"/>
                <w:color w:val="000000" w:themeColor="text1"/>
                <w:sz w:val="22"/>
                <w:szCs w:val="22"/>
              </w:rPr>
              <w:t>.</w:t>
            </w:r>
          </w:p>
          <w:p w14:paraId="4E216D3A" w14:textId="77777777" w:rsidR="004A1760" w:rsidRDefault="004A1760" w:rsidP="004A1760">
            <w:pPr>
              <w:pStyle w:val="Prrafodelista"/>
              <w:numPr>
                <w:ilvl w:val="0"/>
                <w:numId w:val="5"/>
              </w:numPr>
              <w:ind w:left="173" w:hanging="142"/>
              <w:rPr>
                <w:rFonts w:ascii="Arial" w:hAnsi="Arial" w:cs="Arial"/>
                <w:color w:val="000000" w:themeColor="text1"/>
                <w:sz w:val="22"/>
                <w:szCs w:val="22"/>
              </w:rPr>
            </w:pPr>
            <w:r w:rsidRPr="007F6AA7">
              <w:rPr>
                <w:rFonts w:ascii="Arial" w:hAnsi="Arial" w:cs="Arial"/>
                <w:color w:val="000000" w:themeColor="text1"/>
                <w:sz w:val="22"/>
                <w:szCs w:val="22"/>
              </w:rPr>
              <w:lastRenderedPageBreak/>
              <w:t>Recepción, catalogación, desempastado y empastado de libros.</w:t>
            </w:r>
          </w:p>
          <w:p w14:paraId="73682D33" w14:textId="77777777" w:rsidR="004A1760" w:rsidRDefault="004A1760" w:rsidP="004A1760">
            <w:pPr>
              <w:pStyle w:val="Prrafodelista"/>
              <w:numPr>
                <w:ilvl w:val="0"/>
                <w:numId w:val="5"/>
              </w:numPr>
              <w:ind w:left="173" w:hanging="142"/>
              <w:rPr>
                <w:rFonts w:ascii="Arial" w:hAnsi="Arial" w:cs="Arial"/>
                <w:color w:val="000000" w:themeColor="text1"/>
                <w:sz w:val="22"/>
                <w:szCs w:val="22"/>
              </w:rPr>
            </w:pPr>
            <w:r w:rsidRPr="007F6AA7">
              <w:rPr>
                <w:rFonts w:ascii="Arial" w:hAnsi="Arial" w:cs="Arial"/>
                <w:color w:val="000000" w:themeColor="text1"/>
                <w:sz w:val="22"/>
                <w:szCs w:val="22"/>
              </w:rPr>
              <w:t>Alistamiento y Digitalización</w:t>
            </w:r>
            <w:r>
              <w:rPr>
                <w:rFonts w:ascii="Arial" w:hAnsi="Arial" w:cs="Arial"/>
                <w:color w:val="000000" w:themeColor="text1"/>
                <w:sz w:val="22"/>
                <w:szCs w:val="22"/>
              </w:rPr>
              <w:t>.</w:t>
            </w:r>
          </w:p>
          <w:p w14:paraId="7E9AE347" w14:textId="77777777" w:rsidR="004A1760" w:rsidRDefault="004A1760" w:rsidP="004A1760">
            <w:pPr>
              <w:pStyle w:val="Prrafodelista"/>
              <w:numPr>
                <w:ilvl w:val="0"/>
                <w:numId w:val="5"/>
              </w:numPr>
              <w:ind w:left="173" w:hanging="142"/>
              <w:rPr>
                <w:rFonts w:ascii="Arial" w:hAnsi="Arial" w:cs="Arial"/>
                <w:color w:val="000000" w:themeColor="text1"/>
                <w:sz w:val="22"/>
                <w:szCs w:val="22"/>
              </w:rPr>
            </w:pPr>
            <w:r w:rsidRPr="007F6AA7">
              <w:rPr>
                <w:rFonts w:ascii="Arial" w:hAnsi="Arial" w:cs="Arial"/>
                <w:color w:val="000000" w:themeColor="text1"/>
                <w:sz w:val="22"/>
                <w:szCs w:val="22"/>
              </w:rPr>
              <w:t>Realización de Primeros auxilios</w:t>
            </w:r>
            <w:r>
              <w:rPr>
                <w:rFonts w:ascii="Arial" w:hAnsi="Arial" w:cs="Arial"/>
                <w:color w:val="000000" w:themeColor="text1"/>
                <w:sz w:val="22"/>
                <w:szCs w:val="22"/>
              </w:rPr>
              <w:t>.</w:t>
            </w:r>
          </w:p>
          <w:p w14:paraId="170E0E69" w14:textId="77777777" w:rsidR="004A1760" w:rsidRDefault="004A1760" w:rsidP="004A1760">
            <w:pPr>
              <w:pStyle w:val="Prrafodelista"/>
              <w:numPr>
                <w:ilvl w:val="0"/>
                <w:numId w:val="5"/>
              </w:numPr>
              <w:ind w:left="173" w:hanging="142"/>
              <w:rPr>
                <w:rFonts w:ascii="Arial" w:hAnsi="Arial" w:cs="Arial"/>
                <w:color w:val="000000" w:themeColor="text1"/>
                <w:sz w:val="22"/>
                <w:szCs w:val="22"/>
              </w:rPr>
            </w:pPr>
            <w:r w:rsidRPr="007F6AA7">
              <w:rPr>
                <w:rFonts w:ascii="Arial" w:hAnsi="Arial" w:cs="Arial"/>
                <w:color w:val="000000" w:themeColor="text1"/>
                <w:sz w:val="22"/>
                <w:szCs w:val="22"/>
              </w:rPr>
              <w:t>Devolución de archivos o expedientes</w:t>
            </w:r>
            <w:r>
              <w:rPr>
                <w:rFonts w:ascii="Arial" w:hAnsi="Arial" w:cs="Arial"/>
                <w:color w:val="000000" w:themeColor="text1"/>
                <w:sz w:val="22"/>
                <w:szCs w:val="22"/>
              </w:rPr>
              <w:t>.</w:t>
            </w:r>
          </w:p>
          <w:p w14:paraId="114B901D" w14:textId="77777777" w:rsidR="004A1760" w:rsidRDefault="004A1760" w:rsidP="004A1760">
            <w:pPr>
              <w:pStyle w:val="Prrafodelista"/>
              <w:numPr>
                <w:ilvl w:val="0"/>
                <w:numId w:val="5"/>
              </w:numPr>
              <w:ind w:left="173" w:hanging="142"/>
              <w:rPr>
                <w:rFonts w:ascii="Arial" w:hAnsi="Arial" w:cs="Arial"/>
                <w:color w:val="000000" w:themeColor="text1"/>
                <w:sz w:val="22"/>
                <w:szCs w:val="22"/>
              </w:rPr>
            </w:pPr>
            <w:r w:rsidRPr="007F6AA7">
              <w:rPr>
                <w:rFonts w:ascii="Arial" w:hAnsi="Arial" w:cs="Arial"/>
                <w:color w:val="000000" w:themeColor="text1"/>
                <w:sz w:val="22"/>
                <w:szCs w:val="22"/>
              </w:rPr>
              <w:t xml:space="preserve">Soporte Técnico </w:t>
            </w:r>
          </w:p>
          <w:p w14:paraId="1AE46455" w14:textId="77777777" w:rsidR="004A1760" w:rsidRDefault="004A1760" w:rsidP="004A1760">
            <w:pPr>
              <w:pStyle w:val="Prrafodelista"/>
              <w:numPr>
                <w:ilvl w:val="0"/>
                <w:numId w:val="5"/>
              </w:numPr>
              <w:ind w:left="173" w:hanging="142"/>
              <w:rPr>
                <w:rFonts w:ascii="Arial" w:hAnsi="Arial" w:cs="Arial"/>
                <w:color w:val="000000" w:themeColor="text1"/>
                <w:sz w:val="22"/>
                <w:szCs w:val="22"/>
              </w:rPr>
            </w:pPr>
            <w:r w:rsidRPr="007F6AA7">
              <w:rPr>
                <w:rFonts w:ascii="Arial" w:hAnsi="Arial" w:cs="Arial"/>
                <w:color w:val="000000" w:themeColor="text1"/>
                <w:sz w:val="22"/>
                <w:szCs w:val="22"/>
              </w:rPr>
              <w:t>Los que sean requeridos para el cabal cumplimiento del servicio de digitalización.</w:t>
            </w:r>
          </w:p>
          <w:p w14:paraId="46E9C268" w14:textId="77777777" w:rsidR="004A1760" w:rsidRDefault="004A1760" w:rsidP="00CA5E1E">
            <w:pPr>
              <w:rPr>
                <w:rFonts w:ascii="Arial" w:hAnsi="Arial" w:cs="Arial"/>
                <w:color w:val="000000" w:themeColor="text1"/>
                <w:sz w:val="22"/>
                <w:szCs w:val="22"/>
              </w:rPr>
            </w:pPr>
          </w:p>
          <w:p w14:paraId="10D3EC19" w14:textId="77777777" w:rsidR="004A1760" w:rsidRPr="00862A3C" w:rsidRDefault="004A1760" w:rsidP="00CA5E1E">
            <w:pPr>
              <w:rPr>
                <w:rFonts w:ascii="Arial" w:hAnsi="Arial" w:cs="Arial"/>
                <w:color w:val="000000" w:themeColor="text1"/>
                <w:sz w:val="22"/>
                <w:szCs w:val="22"/>
              </w:rPr>
            </w:pPr>
            <w:r w:rsidRPr="00862A3C">
              <w:rPr>
                <w:rFonts w:ascii="Arial" w:hAnsi="Arial" w:cs="Arial"/>
                <w:color w:val="000000" w:themeColor="text1"/>
                <w:sz w:val="22"/>
                <w:szCs w:val="22"/>
              </w:rPr>
              <w:t>Para el caso de la prestación de Primeros Auxilios, el proveedor deberá:</w:t>
            </w:r>
          </w:p>
          <w:p w14:paraId="2D15262B" w14:textId="77777777" w:rsidR="004A1760" w:rsidRDefault="004A1760" w:rsidP="004A1760">
            <w:pPr>
              <w:pStyle w:val="Prrafodelista"/>
              <w:numPr>
                <w:ilvl w:val="0"/>
                <w:numId w:val="6"/>
              </w:numPr>
              <w:ind w:left="173" w:hanging="142"/>
              <w:rPr>
                <w:rFonts w:ascii="Arial" w:hAnsi="Arial" w:cs="Arial"/>
                <w:color w:val="000000" w:themeColor="text1"/>
                <w:sz w:val="22"/>
                <w:szCs w:val="22"/>
              </w:rPr>
            </w:pPr>
            <w:r w:rsidRPr="00862A3C">
              <w:rPr>
                <w:rFonts w:ascii="Arial" w:hAnsi="Arial" w:cs="Arial"/>
                <w:color w:val="000000" w:themeColor="text1"/>
                <w:sz w:val="22"/>
                <w:szCs w:val="22"/>
              </w:rPr>
              <w:t>Quitar dobleces y materiales que no hacen parte de la documentación</w:t>
            </w:r>
            <w:r>
              <w:rPr>
                <w:rFonts w:ascii="Arial" w:hAnsi="Arial" w:cs="Arial"/>
                <w:color w:val="000000" w:themeColor="text1"/>
                <w:sz w:val="22"/>
                <w:szCs w:val="22"/>
              </w:rPr>
              <w:t>.</w:t>
            </w:r>
          </w:p>
          <w:p w14:paraId="1F66041C" w14:textId="77777777" w:rsidR="004A1760" w:rsidRDefault="004A1760" w:rsidP="004A1760">
            <w:pPr>
              <w:pStyle w:val="Prrafodelista"/>
              <w:numPr>
                <w:ilvl w:val="0"/>
                <w:numId w:val="6"/>
              </w:numPr>
              <w:ind w:left="173" w:hanging="142"/>
              <w:rPr>
                <w:rFonts w:ascii="Arial" w:hAnsi="Arial" w:cs="Arial"/>
                <w:color w:val="000000" w:themeColor="text1"/>
                <w:sz w:val="22"/>
                <w:szCs w:val="22"/>
              </w:rPr>
            </w:pPr>
            <w:r w:rsidRPr="00862A3C">
              <w:rPr>
                <w:rFonts w:ascii="Arial" w:hAnsi="Arial" w:cs="Arial"/>
                <w:color w:val="000000" w:themeColor="text1"/>
                <w:sz w:val="22"/>
                <w:szCs w:val="22"/>
              </w:rPr>
              <w:t>Eliminar material Didáctico</w:t>
            </w:r>
            <w:r>
              <w:rPr>
                <w:rFonts w:ascii="Arial" w:hAnsi="Arial" w:cs="Arial"/>
                <w:color w:val="000000" w:themeColor="text1"/>
                <w:sz w:val="22"/>
                <w:szCs w:val="22"/>
              </w:rPr>
              <w:t>.</w:t>
            </w:r>
          </w:p>
          <w:p w14:paraId="27B85A66" w14:textId="77777777" w:rsidR="004A1760" w:rsidRDefault="004A1760" w:rsidP="004A1760">
            <w:pPr>
              <w:pStyle w:val="Prrafodelista"/>
              <w:numPr>
                <w:ilvl w:val="0"/>
                <w:numId w:val="6"/>
              </w:numPr>
              <w:ind w:left="173" w:hanging="142"/>
              <w:rPr>
                <w:rFonts w:ascii="Arial" w:hAnsi="Arial" w:cs="Arial"/>
                <w:color w:val="000000" w:themeColor="text1"/>
                <w:sz w:val="22"/>
                <w:szCs w:val="22"/>
              </w:rPr>
            </w:pPr>
            <w:r w:rsidRPr="00862A3C">
              <w:rPr>
                <w:rFonts w:ascii="Arial" w:hAnsi="Arial" w:cs="Arial"/>
                <w:color w:val="000000" w:themeColor="text1"/>
                <w:sz w:val="22"/>
                <w:szCs w:val="22"/>
              </w:rPr>
              <w:t>Unir rasgaduras y fragmentos de soporte que no superen los 10 cm de largo, para casos de deterioro más graves, se deberá usar escáner de cama plana para no generar más daños.</w:t>
            </w:r>
          </w:p>
          <w:p w14:paraId="6670C5AE" w14:textId="77777777" w:rsidR="004A1760" w:rsidRDefault="004A1760" w:rsidP="004A1760">
            <w:pPr>
              <w:pStyle w:val="Prrafodelista"/>
              <w:numPr>
                <w:ilvl w:val="0"/>
                <w:numId w:val="6"/>
              </w:numPr>
              <w:ind w:left="173" w:hanging="142"/>
              <w:rPr>
                <w:rFonts w:ascii="Arial" w:hAnsi="Arial" w:cs="Arial"/>
                <w:color w:val="000000" w:themeColor="text1"/>
                <w:sz w:val="22"/>
                <w:szCs w:val="22"/>
              </w:rPr>
            </w:pPr>
            <w:r w:rsidRPr="00862A3C">
              <w:rPr>
                <w:rFonts w:ascii="Arial" w:hAnsi="Arial" w:cs="Arial"/>
                <w:color w:val="000000" w:themeColor="text1"/>
                <w:sz w:val="22"/>
                <w:szCs w:val="22"/>
              </w:rPr>
              <w:t>En la medida de lo posible el proveedor deberá usar cinta de reparación de documentos.</w:t>
            </w:r>
          </w:p>
          <w:p w14:paraId="0F5CA11F" w14:textId="77777777" w:rsidR="004A1760" w:rsidRPr="00862A3C" w:rsidRDefault="004A1760" w:rsidP="00CA5E1E">
            <w:pPr>
              <w:pStyle w:val="Prrafodelista"/>
              <w:ind w:left="173"/>
              <w:rPr>
                <w:rFonts w:ascii="Arial" w:hAnsi="Arial" w:cs="Arial"/>
                <w:color w:val="000000" w:themeColor="text1"/>
                <w:sz w:val="22"/>
                <w:szCs w:val="22"/>
              </w:rPr>
            </w:pPr>
          </w:p>
        </w:tc>
      </w:tr>
      <w:tr w:rsidR="004A1760" w:rsidRPr="00127C1E" w14:paraId="459CED25" w14:textId="77777777" w:rsidTr="00CA5E1E">
        <w:trPr>
          <w:trHeight w:val="765"/>
        </w:trPr>
        <w:tc>
          <w:tcPr>
            <w:tcW w:w="1980" w:type="dxa"/>
            <w:vMerge/>
            <w:vAlign w:val="center"/>
          </w:tcPr>
          <w:p w14:paraId="13EFB2EA" w14:textId="77777777" w:rsidR="004A1760" w:rsidRPr="00127C1E" w:rsidRDefault="004A1760" w:rsidP="00CA5E1E">
            <w:pPr>
              <w:jc w:val="center"/>
              <w:rPr>
                <w:rFonts w:ascii="Arial" w:hAnsi="Arial" w:cs="Arial"/>
                <w:color w:val="000000" w:themeColor="text1"/>
                <w:sz w:val="22"/>
                <w:szCs w:val="22"/>
              </w:rPr>
            </w:pPr>
          </w:p>
        </w:tc>
        <w:tc>
          <w:tcPr>
            <w:tcW w:w="2268" w:type="dxa"/>
          </w:tcPr>
          <w:p w14:paraId="6DAF78D2" w14:textId="77777777" w:rsidR="004A1760" w:rsidRPr="00127C1E" w:rsidRDefault="004A1760" w:rsidP="00CA5E1E">
            <w:pPr>
              <w:rPr>
                <w:rFonts w:ascii="Arial" w:hAnsi="Arial" w:cs="Arial"/>
                <w:color w:val="000000" w:themeColor="text1"/>
                <w:sz w:val="22"/>
                <w:szCs w:val="22"/>
              </w:rPr>
            </w:pPr>
          </w:p>
        </w:tc>
        <w:tc>
          <w:tcPr>
            <w:tcW w:w="4814" w:type="dxa"/>
          </w:tcPr>
          <w:p w14:paraId="7FBB0ADE" w14:textId="77777777" w:rsidR="004A1760" w:rsidRPr="00127C1E" w:rsidRDefault="004A1760" w:rsidP="00CA5E1E">
            <w:pPr>
              <w:rPr>
                <w:rFonts w:ascii="Arial" w:hAnsi="Arial" w:cs="Arial"/>
                <w:color w:val="000000" w:themeColor="text1"/>
                <w:sz w:val="22"/>
                <w:szCs w:val="22"/>
              </w:rPr>
            </w:pPr>
          </w:p>
        </w:tc>
      </w:tr>
      <w:tr w:rsidR="004A1760" w:rsidRPr="00127C1E" w14:paraId="0EA5B439" w14:textId="77777777" w:rsidTr="00CA5E1E">
        <w:trPr>
          <w:trHeight w:val="855"/>
        </w:trPr>
        <w:tc>
          <w:tcPr>
            <w:tcW w:w="1980" w:type="dxa"/>
            <w:vMerge/>
            <w:hideMark/>
          </w:tcPr>
          <w:p w14:paraId="30428014" w14:textId="77777777" w:rsidR="004A1760" w:rsidRPr="00127C1E" w:rsidRDefault="004A1760" w:rsidP="00CA5E1E">
            <w:pPr>
              <w:rPr>
                <w:rFonts w:ascii="Arial" w:hAnsi="Arial" w:cs="Arial"/>
                <w:color w:val="000000" w:themeColor="text1"/>
                <w:sz w:val="22"/>
                <w:szCs w:val="22"/>
              </w:rPr>
            </w:pPr>
          </w:p>
        </w:tc>
        <w:tc>
          <w:tcPr>
            <w:tcW w:w="2268" w:type="dxa"/>
            <w:hideMark/>
          </w:tcPr>
          <w:p w14:paraId="02385EBA" w14:textId="77777777" w:rsidR="004A1760" w:rsidRPr="00127C1E" w:rsidRDefault="004A1760" w:rsidP="00CA5E1E">
            <w:pPr>
              <w:rPr>
                <w:rFonts w:ascii="Arial" w:hAnsi="Arial" w:cs="Arial"/>
                <w:color w:val="000000" w:themeColor="text1"/>
                <w:sz w:val="22"/>
                <w:szCs w:val="22"/>
              </w:rPr>
            </w:pPr>
            <w:r w:rsidRPr="00127C1E">
              <w:rPr>
                <w:rFonts w:ascii="Arial" w:hAnsi="Arial" w:cs="Arial"/>
                <w:color w:val="000000" w:themeColor="text1"/>
                <w:sz w:val="22"/>
                <w:szCs w:val="22"/>
              </w:rPr>
              <w:t>Escaneo/</w:t>
            </w:r>
            <w:r>
              <w:rPr>
                <w:rFonts w:ascii="Arial" w:hAnsi="Arial" w:cs="Arial"/>
                <w:color w:val="000000" w:themeColor="text1"/>
                <w:sz w:val="22"/>
                <w:szCs w:val="22"/>
              </w:rPr>
              <w:t xml:space="preserve"> </w:t>
            </w:r>
            <w:r w:rsidRPr="00127C1E">
              <w:rPr>
                <w:rFonts w:ascii="Arial" w:hAnsi="Arial" w:cs="Arial"/>
                <w:color w:val="000000" w:themeColor="text1"/>
                <w:sz w:val="22"/>
                <w:szCs w:val="22"/>
              </w:rPr>
              <w:t>Digitalización</w:t>
            </w:r>
          </w:p>
        </w:tc>
        <w:tc>
          <w:tcPr>
            <w:tcW w:w="4814" w:type="dxa"/>
            <w:hideMark/>
          </w:tcPr>
          <w:p w14:paraId="4796C8C8" w14:textId="77777777" w:rsidR="004A1760" w:rsidRDefault="004A1760" w:rsidP="004A1760">
            <w:pPr>
              <w:pStyle w:val="Prrafodelista"/>
              <w:numPr>
                <w:ilvl w:val="0"/>
                <w:numId w:val="3"/>
              </w:numPr>
              <w:ind w:left="173" w:hanging="97"/>
              <w:rPr>
                <w:rFonts w:ascii="Arial" w:hAnsi="Arial" w:cs="Arial"/>
                <w:color w:val="000000" w:themeColor="text1"/>
                <w:sz w:val="22"/>
                <w:szCs w:val="22"/>
              </w:rPr>
            </w:pPr>
            <w:r w:rsidRPr="002A0E3C">
              <w:rPr>
                <w:rFonts w:ascii="Arial" w:hAnsi="Arial" w:cs="Arial"/>
                <w:b/>
                <w:bCs/>
                <w:color w:val="000000" w:themeColor="text1"/>
                <w:sz w:val="22"/>
                <w:szCs w:val="22"/>
              </w:rPr>
              <w:t>Equipos</w:t>
            </w:r>
            <w:r w:rsidRPr="002A0E3C">
              <w:rPr>
                <w:rFonts w:ascii="Arial" w:hAnsi="Arial" w:cs="Arial"/>
                <w:color w:val="000000" w:themeColor="text1"/>
                <w:sz w:val="22"/>
                <w:szCs w:val="22"/>
              </w:rPr>
              <w:t xml:space="preserve">: Escáneres profesionales de alta velocidad. </w:t>
            </w:r>
          </w:p>
          <w:p w14:paraId="7EA177DF" w14:textId="77777777" w:rsidR="004A1760" w:rsidRPr="002A0E3C" w:rsidRDefault="004A1760" w:rsidP="004A1760">
            <w:pPr>
              <w:pStyle w:val="Prrafodelista"/>
              <w:numPr>
                <w:ilvl w:val="0"/>
                <w:numId w:val="3"/>
              </w:numPr>
              <w:ind w:left="173" w:hanging="97"/>
              <w:rPr>
                <w:rFonts w:ascii="Arial" w:hAnsi="Arial" w:cs="Arial"/>
                <w:color w:val="000000" w:themeColor="text1"/>
                <w:sz w:val="22"/>
                <w:szCs w:val="22"/>
              </w:rPr>
            </w:pPr>
            <w:r w:rsidRPr="002A0E3C">
              <w:rPr>
                <w:rFonts w:ascii="Arial" w:hAnsi="Arial" w:cs="Arial"/>
                <w:b/>
                <w:bCs/>
                <w:color w:val="000000" w:themeColor="text1"/>
                <w:sz w:val="22"/>
                <w:szCs w:val="22"/>
              </w:rPr>
              <w:t>Resolución</w:t>
            </w:r>
            <w:r w:rsidRPr="002A0E3C">
              <w:rPr>
                <w:rFonts w:ascii="Arial" w:hAnsi="Arial" w:cs="Arial"/>
                <w:color w:val="000000" w:themeColor="text1"/>
                <w:sz w:val="22"/>
                <w:szCs w:val="22"/>
              </w:rPr>
              <w:t xml:space="preserve">: Mínimo 300ppp (texto), 600ppp (gráficos/imágenes). </w:t>
            </w:r>
            <w:r w:rsidRPr="002A0E3C">
              <w:rPr>
                <w:rFonts w:ascii="Arial" w:hAnsi="Arial" w:cs="Arial"/>
                <w:color w:val="000000" w:themeColor="text1"/>
                <w:sz w:val="22"/>
                <w:szCs w:val="22"/>
              </w:rPr>
              <w:br/>
              <w:t xml:space="preserve">Modo de Color: Color, escala de grises y/o blanco y negro según documento. </w:t>
            </w:r>
          </w:p>
          <w:p w14:paraId="1380A757" w14:textId="77777777" w:rsidR="004A1760" w:rsidRPr="00C36D08" w:rsidRDefault="004A1760" w:rsidP="004A1760">
            <w:pPr>
              <w:pStyle w:val="Prrafodelista"/>
              <w:numPr>
                <w:ilvl w:val="0"/>
                <w:numId w:val="3"/>
              </w:numPr>
              <w:spacing w:after="37" w:line="259" w:lineRule="auto"/>
              <w:ind w:left="173" w:hanging="97"/>
              <w:jc w:val="both"/>
              <w:rPr>
                <w:rFonts w:ascii="Arial" w:hAnsi="Arial" w:cs="Arial"/>
                <w:color w:val="000000" w:themeColor="text1"/>
                <w:sz w:val="22"/>
                <w:szCs w:val="22"/>
              </w:rPr>
            </w:pPr>
            <w:r w:rsidRPr="00C36D08">
              <w:rPr>
                <w:rFonts w:ascii="Arial" w:hAnsi="Arial" w:cs="Arial"/>
                <w:b/>
                <w:bCs/>
                <w:color w:val="000000" w:themeColor="text1"/>
                <w:sz w:val="22"/>
                <w:szCs w:val="22"/>
              </w:rPr>
              <w:t>Formatos de Salida</w:t>
            </w:r>
            <w:r w:rsidRPr="00C36D08">
              <w:rPr>
                <w:rFonts w:ascii="Arial" w:hAnsi="Arial" w:cs="Arial"/>
                <w:color w:val="000000" w:themeColor="text1"/>
                <w:sz w:val="22"/>
                <w:szCs w:val="22"/>
              </w:rPr>
              <w:t>: PDF/A (ISO 19005-1, -2, -3)</w:t>
            </w:r>
            <w:r>
              <w:rPr>
                <w:rFonts w:ascii="Arial" w:hAnsi="Arial" w:cs="Arial"/>
                <w:color w:val="000000" w:themeColor="text1"/>
                <w:sz w:val="22"/>
                <w:szCs w:val="22"/>
              </w:rPr>
              <w:t xml:space="preserve"> </w:t>
            </w:r>
            <w:r w:rsidRPr="00C36D08">
              <w:rPr>
                <w:rFonts w:ascii="Arial" w:hAnsi="Arial" w:cs="Arial"/>
                <w:color w:val="000000" w:themeColor="text1"/>
                <w:sz w:val="22"/>
                <w:szCs w:val="22"/>
              </w:rPr>
              <w:t xml:space="preserve">Se deben utilizar formatos estándares, que sean ampliamente utilizados y no tengan mucha probabilidad de ser descontinuados. </w:t>
            </w:r>
            <w:proofErr w:type="gramStart"/>
            <w:r w:rsidRPr="00C36D08">
              <w:rPr>
                <w:rFonts w:ascii="Arial" w:hAnsi="Arial" w:cs="Arial"/>
                <w:color w:val="000000" w:themeColor="text1"/>
                <w:sz w:val="22"/>
                <w:szCs w:val="22"/>
              </w:rPr>
              <w:t>El formato a ser utilizado</w:t>
            </w:r>
            <w:proofErr w:type="gramEnd"/>
            <w:r w:rsidRPr="00C36D08">
              <w:rPr>
                <w:rFonts w:ascii="Arial" w:hAnsi="Arial" w:cs="Arial"/>
                <w:color w:val="000000" w:themeColor="text1"/>
                <w:sz w:val="22"/>
                <w:szCs w:val="22"/>
              </w:rPr>
              <w:t xml:space="preserve"> debe cumplir con las siguientes características: </w:t>
            </w:r>
          </w:p>
          <w:p w14:paraId="49A07BDD" w14:textId="77777777" w:rsidR="004A1760" w:rsidRPr="002A0E3C" w:rsidRDefault="004A1760" w:rsidP="004A1760">
            <w:pPr>
              <w:pStyle w:val="Prrafodelista"/>
              <w:numPr>
                <w:ilvl w:val="0"/>
                <w:numId w:val="4"/>
              </w:numPr>
              <w:tabs>
                <w:tab w:val="clear" w:pos="1776"/>
                <w:tab w:val="num" w:pos="1591"/>
              </w:tabs>
              <w:spacing w:line="259" w:lineRule="auto"/>
              <w:ind w:left="740" w:hanging="285"/>
              <w:rPr>
                <w:rFonts w:ascii="Arial" w:hAnsi="Arial" w:cs="Arial"/>
                <w:color w:val="000000" w:themeColor="text1"/>
                <w:sz w:val="22"/>
                <w:szCs w:val="22"/>
              </w:rPr>
            </w:pPr>
            <w:r w:rsidRPr="002A0E3C">
              <w:rPr>
                <w:rFonts w:ascii="Arial" w:hAnsi="Arial" w:cs="Arial"/>
                <w:color w:val="000000" w:themeColor="text1"/>
                <w:sz w:val="22"/>
                <w:szCs w:val="22"/>
              </w:rPr>
              <w:t>Sin propietarios.</w:t>
            </w:r>
          </w:p>
          <w:p w14:paraId="2CBC9D29" w14:textId="77777777" w:rsidR="004A1760" w:rsidRPr="002A0E3C" w:rsidRDefault="004A1760" w:rsidP="004A1760">
            <w:pPr>
              <w:pStyle w:val="Prrafodelista"/>
              <w:numPr>
                <w:ilvl w:val="0"/>
                <w:numId w:val="4"/>
              </w:numPr>
              <w:tabs>
                <w:tab w:val="clear" w:pos="1776"/>
                <w:tab w:val="num" w:pos="1591"/>
              </w:tabs>
              <w:spacing w:line="259" w:lineRule="auto"/>
              <w:ind w:left="740" w:hanging="285"/>
              <w:rPr>
                <w:rFonts w:ascii="Arial" w:hAnsi="Arial" w:cs="Arial"/>
                <w:color w:val="000000" w:themeColor="text1"/>
                <w:sz w:val="22"/>
                <w:szCs w:val="22"/>
              </w:rPr>
            </w:pPr>
            <w:r w:rsidRPr="002A0E3C">
              <w:rPr>
                <w:rFonts w:ascii="Arial" w:hAnsi="Arial" w:cs="Arial"/>
                <w:color w:val="000000" w:themeColor="text1"/>
                <w:sz w:val="22"/>
                <w:szCs w:val="22"/>
              </w:rPr>
              <w:t>De estándar abierto documentado</w:t>
            </w:r>
          </w:p>
          <w:p w14:paraId="5AE5F97F" w14:textId="77777777" w:rsidR="004A1760" w:rsidRPr="002A0E3C" w:rsidRDefault="004A1760" w:rsidP="004A1760">
            <w:pPr>
              <w:pStyle w:val="Prrafodelista"/>
              <w:numPr>
                <w:ilvl w:val="0"/>
                <w:numId w:val="4"/>
              </w:numPr>
              <w:tabs>
                <w:tab w:val="clear" w:pos="1776"/>
                <w:tab w:val="num" w:pos="1591"/>
              </w:tabs>
              <w:spacing w:line="259" w:lineRule="auto"/>
              <w:ind w:left="740" w:hanging="285"/>
              <w:rPr>
                <w:rFonts w:ascii="Arial" w:hAnsi="Arial" w:cs="Arial"/>
                <w:color w:val="000000" w:themeColor="text1"/>
                <w:sz w:val="22"/>
                <w:szCs w:val="22"/>
              </w:rPr>
            </w:pPr>
            <w:r w:rsidRPr="002A0E3C">
              <w:rPr>
                <w:rFonts w:ascii="Arial" w:hAnsi="Arial" w:cs="Arial"/>
                <w:color w:val="000000" w:themeColor="text1"/>
                <w:sz w:val="22"/>
                <w:szCs w:val="22"/>
              </w:rPr>
              <w:t>Formato para la Preservación a largo plazo</w:t>
            </w:r>
          </w:p>
          <w:p w14:paraId="43A1618A" w14:textId="77777777" w:rsidR="004A1760" w:rsidRPr="002A0E3C" w:rsidRDefault="004A1760" w:rsidP="004A1760">
            <w:pPr>
              <w:pStyle w:val="Prrafodelista"/>
              <w:numPr>
                <w:ilvl w:val="0"/>
                <w:numId w:val="4"/>
              </w:numPr>
              <w:tabs>
                <w:tab w:val="clear" w:pos="1776"/>
                <w:tab w:val="num" w:pos="1591"/>
              </w:tabs>
              <w:spacing w:line="259" w:lineRule="auto"/>
              <w:ind w:left="740" w:hanging="285"/>
              <w:rPr>
                <w:rFonts w:ascii="Arial" w:hAnsi="Arial" w:cs="Arial"/>
                <w:color w:val="000000" w:themeColor="text1"/>
                <w:sz w:val="22"/>
                <w:szCs w:val="22"/>
              </w:rPr>
            </w:pPr>
            <w:r w:rsidRPr="002A0E3C">
              <w:rPr>
                <w:rFonts w:ascii="Arial" w:hAnsi="Arial" w:cs="Arial"/>
                <w:color w:val="000000" w:themeColor="text1"/>
                <w:sz w:val="22"/>
                <w:szCs w:val="22"/>
              </w:rPr>
              <w:t>Utilizados comúnmente por la comunidad de investigadores.</w:t>
            </w:r>
          </w:p>
          <w:p w14:paraId="2127D442" w14:textId="77777777" w:rsidR="004A1760" w:rsidRPr="002A0E3C" w:rsidRDefault="004A1760" w:rsidP="004A1760">
            <w:pPr>
              <w:pStyle w:val="Prrafodelista"/>
              <w:numPr>
                <w:ilvl w:val="0"/>
                <w:numId w:val="4"/>
              </w:numPr>
              <w:tabs>
                <w:tab w:val="clear" w:pos="1776"/>
                <w:tab w:val="num" w:pos="1591"/>
              </w:tabs>
              <w:spacing w:line="259" w:lineRule="auto"/>
              <w:ind w:left="740" w:hanging="285"/>
              <w:rPr>
                <w:rFonts w:ascii="Arial" w:hAnsi="Arial" w:cs="Arial"/>
                <w:color w:val="000000" w:themeColor="text1"/>
                <w:sz w:val="22"/>
                <w:szCs w:val="22"/>
              </w:rPr>
            </w:pPr>
            <w:r w:rsidRPr="002A0E3C">
              <w:rPr>
                <w:rFonts w:ascii="Arial" w:hAnsi="Arial" w:cs="Arial"/>
                <w:color w:val="000000" w:themeColor="text1"/>
                <w:sz w:val="22"/>
                <w:szCs w:val="22"/>
              </w:rPr>
              <w:t>Sin cifrado.</w:t>
            </w:r>
          </w:p>
          <w:p w14:paraId="1006BBC0" w14:textId="77777777" w:rsidR="004A1760" w:rsidRPr="004E3B28" w:rsidRDefault="004A1760" w:rsidP="004A1760">
            <w:pPr>
              <w:pStyle w:val="Prrafodelista"/>
              <w:numPr>
                <w:ilvl w:val="0"/>
                <w:numId w:val="4"/>
              </w:numPr>
              <w:tabs>
                <w:tab w:val="clear" w:pos="1776"/>
                <w:tab w:val="num" w:pos="1591"/>
              </w:tabs>
              <w:spacing w:line="259" w:lineRule="auto"/>
              <w:ind w:left="740" w:hanging="285"/>
              <w:rPr>
                <w:rFonts w:ascii="Arial" w:hAnsi="Arial" w:cs="Arial"/>
                <w:color w:val="FF0000"/>
                <w:sz w:val="22"/>
                <w:szCs w:val="22"/>
              </w:rPr>
            </w:pPr>
            <w:r w:rsidRPr="002A0E3C">
              <w:rPr>
                <w:rFonts w:ascii="Arial" w:hAnsi="Arial" w:cs="Arial"/>
                <w:color w:val="000000" w:themeColor="text1"/>
                <w:sz w:val="22"/>
                <w:szCs w:val="22"/>
              </w:rPr>
              <w:t>Sin compresión.</w:t>
            </w:r>
          </w:p>
          <w:p w14:paraId="6D5D6B12" w14:textId="77777777" w:rsidR="004A1760" w:rsidRDefault="004A1760" w:rsidP="004A1760">
            <w:pPr>
              <w:pStyle w:val="Prrafodelista"/>
              <w:numPr>
                <w:ilvl w:val="0"/>
                <w:numId w:val="3"/>
              </w:numPr>
              <w:ind w:left="173" w:hanging="97"/>
              <w:rPr>
                <w:rFonts w:ascii="Arial" w:hAnsi="Arial" w:cs="Arial"/>
                <w:color w:val="000000" w:themeColor="text1"/>
                <w:sz w:val="22"/>
                <w:szCs w:val="22"/>
              </w:rPr>
            </w:pPr>
            <w:r w:rsidRPr="002A0E3C">
              <w:rPr>
                <w:rFonts w:ascii="Arial" w:hAnsi="Arial" w:cs="Arial"/>
                <w:color w:val="000000" w:themeColor="text1"/>
                <w:sz w:val="22"/>
                <w:szCs w:val="22"/>
              </w:rPr>
              <w:t>Procesamiento de Imagen: Enderezado, recorte, eliminación de bordes/perforaciones, binarización, mejora de calidad.</w:t>
            </w:r>
          </w:p>
          <w:p w14:paraId="33E185D4" w14:textId="77777777" w:rsidR="004A1760" w:rsidRPr="00DF34F9" w:rsidRDefault="004A1760" w:rsidP="00CA5E1E">
            <w:pPr>
              <w:pStyle w:val="Prrafodelista"/>
              <w:ind w:left="173"/>
              <w:rPr>
                <w:rFonts w:ascii="Arial" w:hAnsi="Arial" w:cs="Arial"/>
                <w:color w:val="000000" w:themeColor="text1"/>
                <w:sz w:val="22"/>
                <w:szCs w:val="22"/>
              </w:rPr>
            </w:pPr>
          </w:p>
          <w:p w14:paraId="6DD7EC41" w14:textId="77777777" w:rsidR="004A1760" w:rsidRDefault="004A1760" w:rsidP="00CA5E1E">
            <w:pPr>
              <w:rPr>
                <w:rFonts w:ascii="Arial" w:hAnsi="Arial" w:cs="Arial"/>
                <w:color w:val="000000" w:themeColor="text1"/>
                <w:sz w:val="22"/>
                <w:szCs w:val="22"/>
              </w:rPr>
            </w:pPr>
            <w:r w:rsidRPr="00DF34F9">
              <w:rPr>
                <w:rFonts w:ascii="Arial" w:hAnsi="Arial" w:cs="Arial"/>
                <w:color w:val="000000" w:themeColor="text1"/>
                <w:sz w:val="22"/>
                <w:szCs w:val="22"/>
              </w:rPr>
              <w:t>Para el proceso de Digitalización se deberá controlar la NO digitalización de las hojas, Folios en blanco</w:t>
            </w:r>
            <w:r>
              <w:rPr>
                <w:rFonts w:ascii="Arial" w:hAnsi="Arial" w:cs="Arial"/>
                <w:color w:val="000000" w:themeColor="text1"/>
                <w:sz w:val="22"/>
                <w:szCs w:val="22"/>
              </w:rPr>
              <w:t>.</w:t>
            </w:r>
          </w:p>
          <w:p w14:paraId="0F8F7C71" w14:textId="77777777" w:rsidR="004A1760" w:rsidRPr="00DF34F9" w:rsidRDefault="004A1760" w:rsidP="00CA5E1E">
            <w:pPr>
              <w:rPr>
                <w:rFonts w:ascii="Arial" w:hAnsi="Arial" w:cs="Arial"/>
                <w:color w:val="000000" w:themeColor="text1"/>
                <w:sz w:val="22"/>
                <w:szCs w:val="22"/>
              </w:rPr>
            </w:pPr>
          </w:p>
        </w:tc>
      </w:tr>
      <w:tr w:rsidR="004A1760" w:rsidRPr="00127C1E" w14:paraId="72F00BF4" w14:textId="77777777" w:rsidTr="00CA5E1E">
        <w:trPr>
          <w:trHeight w:val="955"/>
        </w:trPr>
        <w:tc>
          <w:tcPr>
            <w:tcW w:w="1980" w:type="dxa"/>
            <w:vMerge/>
            <w:hideMark/>
          </w:tcPr>
          <w:p w14:paraId="05FFB8E4" w14:textId="77777777" w:rsidR="004A1760" w:rsidRPr="00127C1E" w:rsidRDefault="004A1760" w:rsidP="00CA5E1E">
            <w:pPr>
              <w:rPr>
                <w:rFonts w:ascii="Arial" w:hAnsi="Arial" w:cs="Arial"/>
                <w:color w:val="000000" w:themeColor="text1"/>
                <w:sz w:val="22"/>
                <w:szCs w:val="22"/>
              </w:rPr>
            </w:pPr>
          </w:p>
        </w:tc>
        <w:tc>
          <w:tcPr>
            <w:tcW w:w="2268" w:type="dxa"/>
            <w:hideMark/>
          </w:tcPr>
          <w:p w14:paraId="3E64AF90" w14:textId="77777777" w:rsidR="004A1760" w:rsidRPr="00127C1E" w:rsidRDefault="004A1760" w:rsidP="00CA5E1E">
            <w:pPr>
              <w:rPr>
                <w:rFonts w:ascii="Arial" w:hAnsi="Arial" w:cs="Arial"/>
                <w:color w:val="000000" w:themeColor="text1"/>
                <w:sz w:val="22"/>
                <w:szCs w:val="22"/>
              </w:rPr>
            </w:pPr>
            <w:r w:rsidRPr="00127C1E">
              <w:rPr>
                <w:rFonts w:ascii="Arial" w:hAnsi="Arial" w:cs="Arial"/>
                <w:color w:val="000000" w:themeColor="text1"/>
                <w:sz w:val="22"/>
                <w:szCs w:val="22"/>
              </w:rPr>
              <w:t>Reconocimiento Óptico de Caracteres (OCR)</w:t>
            </w:r>
          </w:p>
        </w:tc>
        <w:tc>
          <w:tcPr>
            <w:tcW w:w="4814" w:type="dxa"/>
            <w:hideMark/>
          </w:tcPr>
          <w:p w14:paraId="37AFEBA6" w14:textId="77777777" w:rsidR="004A1760" w:rsidRPr="00127C1E" w:rsidRDefault="004A1760" w:rsidP="00CA5E1E">
            <w:pPr>
              <w:jc w:val="both"/>
              <w:rPr>
                <w:rFonts w:ascii="Arial" w:hAnsi="Arial" w:cs="Arial"/>
                <w:color w:val="000000" w:themeColor="text1"/>
                <w:sz w:val="22"/>
                <w:szCs w:val="22"/>
              </w:rPr>
            </w:pPr>
            <w:r w:rsidRPr="00127C1E">
              <w:rPr>
                <w:rFonts w:ascii="Arial" w:hAnsi="Arial" w:cs="Arial"/>
                <w:color w:val="000000" w:themeColor="text1"/>
                <w:sz w:val="22"/>
                <w:szCs w:val="22"/>
              </w:rPr>
              <w:t>Aplicación de OCR para búsqueda de texto completo en PDF/A. Precisión mínima del 95% para documentos legibles.</w:t>
            </w:r>
          </w:p>
        </w:tc>
      </w:tr>
      <w:tr w:rsidR="004A1760" w:rsidRPr="00127C1E" w14:paraId="7854C1E3" w14:textId="77777777" w:rsidTr="00CA5E1E">
        <w:trPr>
          <w:trHeight w:val="795"/>
        </w:trPr>
        <w:tc>
          <w:tcPr>
            <w:tcW w:w="1980" w:type="dxa"/>
            <w:vMerge/>
            <w:hideMark/>
          </w:tcPr>
          <w:p w14:paraId="7E0788DF" w14:textId="77777777" w:rsidR="004A1760" w:rsidRPr="00127C1E" w:rsidRDefault="004A1760" w:rsidP="00CA5E1E">
            <w:pPr>
              <w:rPr>
                <w:rFonts w:ascii="Arial" w:hAnsi="Arial" w:cs="Arial"/>
                <w:color w:val="000000" w:themeColor="text1"/>
                <w:sz w:val="22"/>
                <w:szCs w:val="22"/>
              </w:rPr>
            </w:pPr>
          </w:p>
        </w:tc>
        <w:tc>
          <w:tcPr>
            <w:tcW w:w="2268" w:type="dxa"/>
            <w:hideMark/>
          </w:tcPr>
          <w:p w14:paraId="021ACF52" w14:textId="77777777" w:rsidR="004A1760" w:rsidRPr="00127C1E" w:rsidRDefault="004A1760" w:rsidP="00CA5E1E">
            <w:pPr>
              <w:rPr>
                <w:rFonts w:ascii="Arial" w:hAnsi="Arial" w:cs="Arial"/>
                <w:color w:val="000000" w:themeColor="text1"/>
                <w:sz w:val="22"/>
                <w:szCs w:val="22"/>
              </w:rPr>
            </w:pPr>
            <w:r w:rsidRPr="00127C1E">
              <w:rPr>
                <w:rFonts w:ascii="Arial" w:hAnsi="Arial" w:cs="Arial"/>
                <w:color w:val="000000" w:themeColor="text1"/>
                <w:sz w:val="22"/>
                <w:szCs w:val="22"/>
              </w:rPr>
              <w:t>Indexación y Captura de Metadatos</w:t>
            </w:r>
          </w:p>
        </w:tc>
        <w:tc>
          <w:tcPr>
            <w:tcW w:w="4814" w:type="dxa"/>
            <w:hideMark/>
          </w:tcPr>
          <w:p w14:paraId="59903D73" w14:textId="77777777" w:rsidR="004A1760" w:rsidRDefault="004A1760" w:rsidP="00CA5E1E">
            <w:pPr>
              <w:jc w:val="both"/>
              <w:rPr>
                <w:rFonts w:ascii="Arial" w:hAnsi="Arial" w:cs="Arial"/>
                <w:color w:val="000000" w:themeColor="text1"/>
                <w:sz w:val="22"/>
                <w:szCs w:val="22"/>
              </w:rPr>
            </w:pPr>
            <w:r w:rsidRPr="00127C1E">
              <w:rPr>
                <w:rFonts w:ascii="Arial" w:hAnsi="Arial" w:cs="Arial"/>
                <w:color w:val="000000" w:themeColor="text1"/>
                <w:sz w:val="22"/>
                <w:szCs w:val="22"/>
              </w:rPr>
              <w:t>Definición y aplicación de estructura de metadatos estandarizada según TRD de la Rama Judicial.</w:t>
            </w:r>
          </w:p>
          <w:p w14:paraId="0D925B9F" w14:textId="77777777" w:rsidR="004A1760" w:rsidRDefault="004A1760" w:rsidP="00CA5E1E">
            <w:pPr>
              <w:jc w:val="both"/>
              <w:rPr>
                <w:rFonts w:ascii="Arial" w:hAnsi="Arial" w:cs="Arial"/>
                <w:color w:val="000000" w:themeColor="text1"/>
                <w:sz w:val="22"/>
                <w:szCs w:val="22"/>
              </w:rPr>
            </w:pPr>
            <w:r w:rsidRPr="00127C1E">
              <w:rPr>
                <w:rFonts w:ascii="Arial" w:hAnsi="Arial" w:cs="Arial"/>
                <w:color w:val="000000" w:themeColor="text1"/>
                <w:sz w:val="22"/>
                <w:szCs w:val="22"/>
              </w:rPr>
              <w:t>Metadatos mínimos: Tipo documental, serie/subserie, fecha de creación, fecha de digitalización, número de folios, autor, asunto, área de origen, nombre/identificación del funcionario, etc.</w:t>
            </w:r>
          </w:p>
          <w:p w14:paraId="42D18A06" w14:textId="77777777" w:rsidR="004A1760" w:rsidRDefault="004A1760" w:rsidP="00CA5E1E">
            <w:pPr>
              <w:jc w:val="both"/>
              <w:rPr>
                <w:rFonts w:ascii="Arial" w:hAnsi="Arial" w:cs="Arial"/>
                <w:color w:val="000000" w:themeColor="text1"/>
                <w:sz w:val="22"/>
                <w:szCs w:val="22"/>
              </w:rPr>
            </w:pPr>
            <w:r w:rsidRPr="00127C1E">
              <w:rPr>
                <w:rFonts w:ascii="Arial" w:hAnsi="Arial" w:cs="Arial"/>
                <w:color w:val="000000" w:themeColor="text1"/>
                <w:sz w:val="22"/>
                <w:szCs w:val="22"/>
              </w:rPr>
              <w:t>Métodos de captura: manual, automático. Precisión y consistencia garantizadas.</w:t>
            </w:r>
          </w:p>
          <w:p w14:paraId="7BA8E8E9" w14:textId="77777777" w:rsidR="004A1760" w:rsidRDefault="004A1760" w:rsidP="00CA5E1E">
            <w:pPr>
              <w:jc w:val="both"/>
              <w:rPr>
                <w:rFonts w:ascii="Arial" w:hAnsi="Arial" w:cs="Arial"/>
                <w:color w:val="000000" w:themeColor="text1"/>
                <w:sz w:val="22"/>
                <w:szCs w:val="22"/>
              </w:rPr>
            </w:pPr>
          </w:p>
          <w:p w14:paraId="19FC1F98" w14:textId="77777777" w:rsidR="004A1760" w:rsidRPr="00127C1E" w:rsidRDefault="004A1760" w:rsidP="00CA5E1E">
            <w:pPr>
              <w:jc w:val="both"/>
              <w:rPr>
                <w:rFonts w:ascii="Arial" w:hAnsi="Arial" w:cs="Arial"/>
                <w:color w:val="000000" w:themeColor="text1"/>
                <w:sz w:val="22"/>
                <w:szCs w:val="22"/>
              </w:rPr>
            </w:pPr>
            <w:r w:rsidRPr="001D040E">
              <w:rPr>
                <w:rFonts w:ascii="Arial" w:hAnsi="Arial" w:cs="Arial"/>
                <w:color w:val="000000" w:themeColor="text1"/>
                <w:sz w:val="22"/>
                <w:szCs w:val="22"/>
              </w:rPr>
              <w:t>El proveedor debe cargar las imágenes digitales y los metadatos requeridos, con la información referencial en el almacenamiento / repositorio / Storage de AZURE sincronizado con el aplicativo o software de gestión documental desarrollado para tal fin.</w:t>
            </w:r>
          </w:p>
        </w:tc>
      </w:tr>
      <w:tr w:rsidR="004A1760" w:rsidRPr="00127C1E" w14:paraId="7D11996C" w14:textId="77777777" w:rsidTr="00CA5E1E">
        <w:trPr>
          <w:trHeight w:val="1440"/>
        </w:trPr>
        <w:tc>
          <w:tcPr>
            <w:tcW w:w="1980" w:type="dxa"/>
            <w:vMerge/>
            <w:hideMark/>
          </w:tcPr>
          <w:p w14:paraId="669F2017" w14:textId="77777777" w:rsidR="004A1760" w:rsidRPr="00127C1E" w:rsidRDefault="004A1760" w:rsidP="00CA5E1E">
            <w:pPr>
              <w:rPr>
                <w:rFonts w:ascii="Arial" w:hAnsi="Arial" w:cs="Arial"/>
                <w:color w:val="000000" w:themeColor="text1"/>
                <w:sz w:val="22"/>
                <w:szCs w:val="22"/>
              </w:rPr>
            </w:pPr>
          </w:p>
        </w:tc>
        <w:tc>
          <w:tcPr>
            <w:tcW w:w="2268" w:type="dxa"/>
            <w:hideMark/>
          </w:tcPr>
          <w:p w14:paraId="019F11AA" w14:textId="77777777" w:rsidR="004A1760" w:rsidRPr="00127C1E" w:rsidRDefault="004A1760" w:rsidP="00CA5E1E">
            <w:pPr>
              <w:rPr>
                <w:rFonts w:ascii="Arial" w:hAnsi="Arial" w:cs="Arial"/>
                <w:color w:val="000000" w:themeColor="text1"/>
                <w:sz w:val="22"/>
                <w:szCs w:val="22"/>
              </w:rPr>
            </w:pPr>
            <w:r w:rsidRPr="00127C1E">
              <w:rPr>
                <w:rFonts w:ascii="Arial" w:hAnsi="Arial" w:cs="Arial"/>
                <w:color w:val="000000" w:themeColor="text1"/>
                <w:sz w:val="22"/>
                <w:szCs w:val="22"/>
              </w:rPr>
              <w:t>Control de Calidad</w:t>
            </w:r>
          </w:p>
        </w:tc>
        <w:tc>
          <w:tcPr>
            <w:tcW w:w="4814" w:type="dxa"/>
            <w:hideMark/>
          </w:tcPr>
          <w:p w14:paraId="4E754B2C" w14:textId="77777777" w:rsidR="004A1760" w:rsidRDefault="004A1760" w:rsidP="00CA5E1E">
            <w:pPr>
              <w:jc w:val="both"/>
              <w:rPr>
                <w:rFonts w:ascii="Arial" w:hAnsi="Arial" w:cs="Arial"/>
                <w:color w:val="000000" w:themeColor="text1"/>
                <w:sz w:val="22"/>
                <w:szCs w:val="22"/>
              </w:rPr>
            </w:pPr>
            <w:r w:rsidRPr="00127C1E">
              <w:rPr>
                <w:rFonts w:ascii="Arial" w:hAnsi="Arial" w:cs="Arial"/>
                <w:color w:val="000000" w:themeColor="text1"/>
                <w:sz w:val="22"/>
                <w:szCs w:val="22"/>
              </w:rPr>
              <w:t>Plan de control de calidad en cada etapa (preparación, escaneo, OCR, ind</w:t>
            </w:r>
            <w:r>
              <w:rPr>
                <w:rFonts w:ascii="Arial" w:hAnsi="Arial" w:cs="Arial"/>
                <w:color w:val="000000" w:themeColor="text1"/>
                <w:sz w:val="22"/>
                <w:szCs w:val="22"/>
              </w:rPr>
              <w:t>ex</w:t>
            </w:r>
            <w:r w:rsidRPr="00127C1E">
              <w:rPr>
                <w:rFonts w:ascii="Arial" w:hAnsi="Arial" w:cs="Arial"/>
                <w:color w:val="000000" w:themeColor="text1"/>
                <w:sz w:val="22"/>
                <w:szCs w:val="22"/>
              </w:rPr>
              <w:t>ación) para asegurar fidelidad, legibilidad, completitud y precisión de metadatos. Reportes y corrección de errores.</w:t>
            </w:r>
          </w:p>
          <w:p w14:paraId="04D1BB78" w14:textId="77777777" w:rsidR="004A1760" w:rsidRPr="00127C1E" w:rsidRDefault="004A1760" w:rsidP="00CA5E1E">
            <w:pPr>
              <w:jc w:val="both"/>
              <w:rPr>
                <w:rFonts w:ascii="Arial" w:hAnsi="Arial" w:cs="Arial"/>
                <w:color w:val="000000" w:themeColor="text1"/>
                <w:sz w:val="22"/>
                <w:szCs w:val="22"/>
              </w:rPr>
            </w:pPr>
            <w:r w:rsidRPr="002A0E3C">
              <w:rPr>
                <w:rFonts w:ascii="Arial" w:hAnsi="Arial" w:cs="Arial"/>
                <w:color w:val="000000" w:themeColor="text1"/>
                <w:sz w:val="22"/>
                <w:szCs w:val="22"/>
              </w:rPr>
              <w:t>Aplicar procesos de mejoramiento automático a la imagen digital para garantizar su legibilidad, de modo que todo contenido del documento original pueda apreciarse, guarde su autenticidad e integridad y sea válido para su gestión (reorientación, eliminación de bordes negros, u otros que no afecten el contenido informativo o afecten la integridad del documento)</w:t>
            </w:r>
          </w:p>
        </w:tc>
      </w:tr>
      <w:tr w:rsidR="004A1760" w:rsidRPr="00127C1E" w14:paraId="329B7084" w14:textId="77777777" w:rsidTr="00CA5E1E">
        <w:trPr>
          <w:trHeight w:val="735"/>
        </w:trPr>
        <w:tc>
          <w:tcPr>
            <w:tcW w:w="1980" w:type="dxa"/>
            <w:vMerge/>
            <w:hideMark/>
          </w:tcPr>
          <w:p w14:paraId="2737B23B" w14:textId="77777777" w:rsidR="004A1760" w:rsidRPr="00127C1E" w:rsidRDefault="004A1760" w:rsidP="00CA5E1E">
            <w:pPr>
              <w:rPr>
                <w:rFonts w:ascii="Arial" w:hAnsi="Arial" w:cs="Arial"/>
                <w:color w:val="000000" w:themeColor="text1"/>
                <w:sz w:val="22"/>
                <w:szCs w:val="22"/>
              </w:rPr>
            </w:pPr>
          </w:p>
        </w:tc>
        <w:tc>
          <w:tcPr>
            <w:tcW w:w="2268" w:type="dxa"/>
            <w:hideMark/>
          </w:tcPr>
          <w:p w14:paraId="1EBD4DCA" w14:textId="77777777" w:rsidR="004A1760" w:rsidRPr="00127C1E" w:rsidRDefault="004A1760" w:rsidP="00CA5E1E">
            <w:pPr>
              <w:rPr>
                <w:rFonts w:ascii="Arial" w:hAnsi="Arial" w:cs="Arial"/>
                <w:color w:val="000000" w:themeColor="text1"/>
                <w:sz w:val="22"/>
                <w:szCs w:val="22"/>
              </w:rPr>
            </w:pPr>
            <w:r w:rsidRPr="00127C1E">
              <w:rPr>
                <w:rFonts w:ascii="Arial" w:hAnsi="Arial" w:cs="Arial"/>
                <w:color w:val="000000" w:themeColor="text1"/>
                <w:sz w:val="22"/>
                <w:szCs w:val="22"/>
              </w:rPr>
              <w:t>Reempaque y Devolución</w:t>
            </w:r>
          </w:p>
        </w:tc>
        <w:tc>
          <w:tcPr>
            <w:tcW w:w="4814" w:type="dxa"/>
            <w:hideMark/>
          </w:tcPr>
          <w:p w14:paraId="5F5DF561" w14:textId="60BB6193" w:rsidR="004A1760" w:rsidRPr="00127C1E" w:rsidRDefault="004A1760" w:rsidP="00CA5E1E">
            <w:pPr>
              <w:jc w:val="both"/>
              <w:rPr>
                <w:rFonts w:ascii="Arial" w:hAnsi="Arial" w:cs="Arial"/>
                <w:color w:val="000000" w:themeColor="text1"/>
                <w:sz w:val="22"/>
                <w:szCs w:val="22"/>
              </w:rPr>
            </w:pPr>
            <w:r w:rsidRPr="00127C1E">
              <w:rPr>
                <w:rFonts w:ascii="Arial" w:hAnsi="Arial" w:cs="Arial"/>
                <w:color w:val="000000" w:themeColor="text1"/>
                <w:sz w:val="22"/>
                <w:szCs w:val="22"/>
              </w:rPr>
              <w:t xml:space="preserve">Procedimientos para el reempaque, </w:t>
            </w:r>
            <w:r>
              <w:rPr>
                <w:rFonts w:ascii="Arial" w:hAnsi="Arial" w:cs="Arial"/>
                <w:color w:val="000000" w:themeColor="text1"/>
                <w:sz w:val="22"/>
                <w:szCs w:val="22"/>
              </w:rPr>
              <w:t xml:space="preserve">actas de entrega, </w:t>
            </w:r>
            <w:r w:rsidRPr="00127C1E">
              <w:rPr>
                <w:rFonts w:ascii="Arial" w:hAnsi="Arial" w:cs="Arial"/>
                <w:color w:val="000000" w:themeColor="text1"/>
                <w:sz w:val="22"/>
                <w:szCs w:val="22"/>
              </w:rPr>
              <w:t>Re empastado y devolución segura de originales físicos, garantizando el control de inventario y la trazabilidad del proceso. Garantizar que la entrega se realice respetando el orden de foliatura original en el que fueron recibidos.</w:t>
            </w:r>
          </w:p>
        </w:tc>
      </w:tr>
      <w:tr w:rsidR="004A1760" w:rsidRPr="00F44E65" w14:paraId="2F40B648" w14:textId="77777777" w:rsidTr="00CA5E1E">
        <w:trPr>
          <w:trHeight w:val="750"/>
        </w:trPr>
        <w:tc>
          <w:tcPr>
            <w:tcW w:w="1980" w:type="dxa"/>
            <w:vAlign w:val="center"/>
          </w:tcPr>
          <w:p w14:paraId="10384F79" w14:textId="77777777" w:rsidR="004A1760" w:rsidRPr="00F44E65" w:rsidRDefault="004A1760" w:rsidP="00CA5E1E">
            <w:pPr>
              <w:rPr>
                <w:rFonts w:ascii="Arial" w:hAnsi="Arial" w:cs="Arial"/>
                <w:color w:val="000000" w:themeColor="text1"/>
                <w:sz w:val="22"/>
                <w:szCs w:val="22"/>
              </w:rPr>
            </w:pPr>
            <w:r w:rsidRPr="00F44E65">
              <w:rPr>
                <w:rFonts w:ascii="Arial" w:hAnsi="Arial" w:cs="Arial"/>
                <w:color w:val="000000" w:themeColor="text1"/>
                <w:sz w:val="22"/>
                <w:szCs w:val="22"/>
              </w:rPr>
              <w:t xml:space="preserve">Proceso de división </w:t>
            </w:r>
          </w:p>
        </w:tc>
        <w:tc>
          <w:tcPr>
            <w:tcW w:w="2268" w:type="dxa"/>
          </w:tcPr>
          <w:p w14:paraId="5B4D8E6D" w14:textId="77777777" w:rsidR="004A1760" w:rsidRPr="00F44E65" w:rsidRDefault="004A1760" w:rsidP="00CA5E1E">
            <w:pPr>
              <w:rPr>
                <w:rFonts w:ascii="Arial" w:hAnsi="Arial" w:cs="Arial"/>
                <w:color w:val="000000" w:themeColor="text1"/>
                <w:sz w:val="22"/>
                <w:szCs w:val="22"/>
              </w:rPr>
            </w:pPr>
            <w:r w:rsidRPr="00F44E65">
              <w:rPr>
                <w:rFonts w:ascii="Arial" w:hAnsi="Arial" w:cs="Arial"/>
                <w:color w:val="000000" w:themeColor="text1"/>
                <w:sz w:val="22"/>
                <w:szCs w:val="22"/>
              </w:rPr>
              <w:t>División de archivos por tipos documentales</w:t>
            </w:r>
          </w:p>
        </w:tc>
        <w:tc>
          <w:tcPr>
            <w:tcW w:w="4814" w:type="dxa"/>
          </w:tcPr>
          <w:p w14:paraId="495DD1A6" w14:textId="77777777" w:rsidR="004A1760" w:rsidRPr="00F44E65" w:rsidRDefault="004A1760" w:rsidP="00CA5E1E">
            <w:pPr>
              <w:jc w:val="both"/>
              <w:rPr>
                <w:rFonts w:ascii="Arial" w:hAnsi="Arial" w:cs="Arial"/>
                <w:color w:val="1A1818"/>
                <w:kern w:val="2"/>
                <w:sz w:val="22"/>
                <w:szCs w:val="22"/>
                <w:lang w:eastAsia="es-CO"/>
                <w14:ligatures w14:val="standardContextual"/>
              </w:rPr>
            </w:pPr>
            <w:r w:rsidRPr="00F44E65">
              <w:rPr>
                <w:rFonts w:ascii="Arial" w:hAnsi="Arial" w:cs="Arial"/>
                <w:color w:val="1A1818"/>
                <w:sz w:val="22"/>
                <w:szCs w:val="22"/>
              </w:rPr>
              <w:t>Toda carpeta, AZ o libro deberá dividirse y organizarse por tipos documentales, teniendo en cuenta la estructura, las series y las subseries establecidas en las Tablas de Retención Documental (TRD), cuando estas resulten aplicables.</w:t>
            </w:r>
          </w:p>
        </w:tc>
      </w:tr>
      <w:tr w:rsidR="004A1760" w:rsidRPr="00F44E65" w14:paraId="3C4C3341" w14:textId="77777777" w:rsidTr="00CA5E1E">
        <w:trPr>
          <w:trHeight w:val="750"/>
        </w:trPr>
        <w:tc>
          <w:tcPr>
            <w:tcW w:w="1980" w:type="dxa"/>
            <w:vAlign w:val="center"/>
          </w:tcPr>
          <w:p w14:paraId="609DADFD" w14:textId="77777777" w:rsidR="004A1760" w:rsidRPr="00F44E65" w:rsidRDefault="004A1760" w:rsidP="00CA5E1E">
            <w:pPr>
              <w:rPr>
                <w:rFonts w:ascii="Arial" w:hAnsi="Arial" w:cs="Arial"/>
                <w:color w:val="000000" w:themeColor="text1"/>
                <w:sz w:val="22"/>
                <w:szCs w:val="22"/>
              </w:rPr>
            </w:pPr>
            <w:r w:rsidRPr="00F44E65">
              <w:rPr>
                <w:rFonts w:ascii="Arial" w:hAnsi="Arial" w:cs="Arial"/>
                <w:color w:val="000000" w:themeColor="text1"/>
                <w:sz w:val="22"/>
                <w:szCs w:val="22"/>
              </w:rPr>
              <w:t>Proceso de Migración</w:t>
            </w:r>
          </w:p>
          <w:p w14:paraId="1C28A7D7" w14:textId="77777777" w:rsidR="004A1760" w:rsidRPr="00F44E65" w:rsidRDefault="004A1760" w:rsidP="00CA5E1E">
            <w:pPr>
              <w:jc w:val="center"/>
              <w:rPr>
                <w:rFonts w:ascii="Arial" w:hAnsi="Arial" w:cs="Arial"/>
                <w:color w:val="000000" w:themeColor="text1"/>
                <w:sz w:val="22"/>
                <w:szCs w:val="22"/>
              </w:rPr>
            </w:pPr>
          </w:p>
          <w:p w14:paraId="5EBBB048" w14:textId="77777777" w:rsidR="004A1760" w:rsidRPr="00F44E65" w:rsidRDefault="004A1760" w:rsidP="00CA5E1E">
            <w:pPr>
              <w:jc w:val="center"/>
              <w:rPr>
                <w:rFonts w:ascii="Arial" w:hAnsi="Arial" w:cs="Arial"/>
                <w:color w:val="000000" w:themeColor="text1"/>
                <w:sz w:val="22"/>
                <w:szCs w:val="22"/>
              </w:rPr>
            </w:pPr>
          </w:p>
          <w:p w14:paraId="61669771" w14:textId="77777777" w:rsidR="004A1760" w:rsidRPr="00F44E65" w:rsidRDefault="004A1760" w:rsidP="00CA5E1E">
            <w:pPr>
              <w:jc w:val="center"/>
              <w:rPr>
                <w:rFonts w:ascii="Arial" w:hAnsi="Arial" w:cs="Arial"/>
                <w:color w:val="000000" w:themeColor="text1"/>
                <w:sz w:val="22"/>
                <w:szCs w:val="22"/>
              </w:rPr>
            </w:pPr>
          </w:p>
          <w:p w14:paraId="37CCA95C" w14:textId="77777777" w:rsidR="004A1760" w:rsidRPr="00F44E65" w:rsidRDefault="004A1760" w:rsidP="00CA5E1E">
            <w:pPr>
              <w:jc w:val="center"/>
              <w:rPr>
                <w:rFonts w:ascii="Arial" w:hAnsi="Arial" w:cs="Arial"/>
                <w:color w:val="000000" w:themeColor="text1"/>
                <w:sz w:val="22"/>
                <w:szCs w:val="22"/>
              </w:rPr>
            </w:pPr>
          </w:p>
          <w:p w14:paraId="418A0A0F" w14:textId="77777777" w:rsidR="004A1760" w:rsidRPr="00F44E65" w:rsidRDefault="004A1760" w:rsidP="00CA5E1E">
            <w:pPr>
              <w:jc w:val="center"/>
              <w:rPr>
                <w:rFonts w:ascii="Arial" w:hAnsi="Arial" w:cs="Arial"/>
                <w:color w:val="000000" w:themeColor="text1"/>
                <w:sz w:val="22"/>
                <w:szCs w:val="22"/>
              </w:rPr>
            </w:pPr>
          </w:p>
          <w:p w14:paraId="67B0C0E8" w14:textId="77777777" w:rsidR="004A1760" w:rsidRPr="00F44E65" w:rsidRDefault="004A1760" w:rsidP="00CA5E1E">
            <w:pPr>
              <w:rPr>
                <w:rFonts w:ascii="Arial" w:hAnsi="Arial" w:cs="Arial"/>
                <w:color w:val="000000" w:themeColor="text1"/>
                <w:sz w:val="22"/>
                <w:szCs w:val="22"/>
              </w:rPr>
            </w:pPr>
          </w:p>
        </w:tc>
        <w:tc>
          <w:tcPr>
            <w:tcW w:w="2268" w:type="dxa"/>
          </w:tcPr>
          <w:p w14:paraId="02E56DDC" w14:textId="77777777" w:rsidR="004A1760" w:rsidRPr="00F44E65" w:rsidRDefault="004A1760" w:rsidP="00CA5E1E">
            <w:pPr>
              <w:rPr>
                <w:rFonts w:ascii="Arial" w:hAnsi="Arial" w:cs="Arial"/>
                <w:color w:val="000000" w:themeColor="text1"/>
                <w:sz w:val="22"/>
                <w:szCs w:val="22"/>
              </w:rPr>
            </w:pPr>
            <w:r w:rsidRPr="00F44E65">
              <w:rPr>
                <w:rFonts w:ascii="Arial" w:hAnsi="Arial" w:cs="Arial"/>
                <w:color w:val="000000" w:themeColor="text1"/>
                <w:sz w:val="22"/>
                <w:szCs w:val="22"/>
              </w:rPr>
              <w:lastRenderedPageBreak/>
              <w:t xml:space="preserve">Carga de información al sistema de gestión documental. </w:t>
            </w:r>
          </w:p>
        </w:tc>
        <w:tc>
          <w:tcPr>
            <w:tcW w:w="4814" w:type="dxa"/>
          </w:tcPr>
          <w:p w14:paraId="36B441C7" w14:textId="77777777" w:rsidR="004A1760" w:rsidRPr="00F44E65" w:rsidRDefault="004A1760" w:rsidP="00CA5E1E">
            <w:pPr>
              <w:jc w:val="both"/>
              <w:rPr>
                <w:rFonts w:ascii="Arial" w:hAnsi="Arial" w:cs="Arial"/>
                <w:color w:val="000000" w:themeColor="text1"/>
                <w:kern w:val="2"/>
                <w:sz w:val="22"/>
                <w:szCs w:val="22"/>
                <w:lang w:eastAsia="es-CO"/>
                <w14:ligatures w14:val="standardContextual"/>
              </w:rPr>
            </w:pPr>
            <w:r w:rsidRPr="00F44E65">
              <w:rPr>
                <w:rFonts w:ascii="Arial" w:hAnsi="Arial" w:cs="Arial"/>
                <w:color w:val="1A1818"/>
                <w:sz w:val="22"/>
                <w:szCs w:val="22"/>
              </w:rPr>
              <w:t xml:space="preserve">Todo documento digitalizado deberá ser registrado o migrado al sistema de gestión documental dispuesto por la Rama Judicial, en el área indicada y en la serie y subserie documental que le correspondan, de </w:t>
            </w:r>
            <w:r w:rsidRPr="00F44E65">
              <w:rPr>
                <w:rFonts w:ascii="Arial" w:hAnsi="Arial" w:cs="Arial"/>
                <w:color w:val="1A1818"/>
                <w:sz w:val="22"/>
                <w:szCs w:val="22"/>
              </w:rPr>
              <w:lastRenderedPageBreak/>
              <w:t>conformidad con las Tablas de Retención Documental aplicables.</w:t>
            </w:r>
          </w:p>
        </w:tc>
      </w:tr>
    </w:tbl>
    <w:p w14:paraId="652332F7" w14:textId="77777777" w:rsidR="00AF1B5A" w:rsidRPr="00F44E65" w:rsidRDefault="00AF1B5A" w:rsidP="001B1CEC">
      <w:pPr>
        <w:jc w:val="both"/>
        <w:rPr>
          <w:rFonts w:ascii="Arial" w:hAnsi="Arial" w:cs="Arial"/>
          <w:sz w:val="22"/>
          <w:szCs w:val="22"/>
        </w:rPr>
      </w:pPr>
    </w:p>
    <w:p w14:paraId="10B6A072" w14:textId="77777777" w:rsidR="00C14FF2" w:rsidRPr="00F44E65" w:rsidRDefault="00BD50E1" w:rsidP="007B79BD">
      <w:pPr>
        <w:jc w:val="both"/>
        <w:rPr>
          <w:rFonts w:ascii="Arial" w:hAnsi="Arial" w:cs="Arial"/>
          <w:color w:val="000000"/>
          <w:sz w:val="22"/>
          <w:szCs w:val="22"/>
        </w:rPr>
      </w:pPr>
      <w:r w:rsidRPr="00F44E65">
        <w:rPr>
          <w:rFonts w:ascii="Arial" w:hAnsi="Arial" w:cs="Arial"/>
          <w:b/>
          <w:sz w:val="22"/>
          <w:szCs w:val="22"/>
        </w:rPr>
        <w:t xml:space="preserve">CLAUSULA </w:t>
      </w:r>
      <w:r w:rsidR="00912E5A" w:rsidRPr="00F44E65">
        <w:rPr>
          <w:rFonts w:ascii="Arial" w:hAnsi="Arial" w:cs="Arial"/>
          <w:b/>
          <w:sz w:val="22"/>
          <w:szCs w:val="22"/>
        </w:rPr>
        <w:t>TERCERA</w:t>
      </w:r>
      <w:r w:rsidRPr="00F44E65">
        <w:rPr>
          <w:rFonts w:ascii="Arial" w:hAnsi="Arial" w:cs="Arial"/>
          <w:b/>
          <w:sz w:val="22"/>
          <w:szCs w:val="22"/>
        </w:rPr>
        <w:t xml:space="preserve">: OBLIGACIONES DEL CONTRATISTA. El CONTRATISTA </w:t>
      </w:r>
      <w:r w:rsidRPr="00F44E65">
        <w:rPr>
          <w:rFonts w:ascii="Arial" w:hAnsi="Arial" w:cs="Arial"/>
          <w:bCs/>
          <w:sz w:val="22"/>
          <w:szCs w:val="22"/>
        </w:rPr>
        <w:t>se obliga, con</w:t>
      </w:r>
      <w:r w:rsidRPr="00F44E65">
        <w:rPr>
          <w:rFonts w:ascii="Arial" w:hAnsi="Arial" w:cs="Arial"/>
          <w:b/>
          <w:sz w:val="22"/>
          <w:szCs w:val="22"/>
        </w:rPr>
        <w:t xml:space="preserve"> EL CONSEJO SUPERIOR DE LA JUDICATURA– DIRECCIÓN EJECUTIVA SECCIONAL DE ADMINISTRACIÓN JUDICIAL, </w:t>
      </w:r>
      <w:r w:rsidRPr="00F44E65">
        <w:rPr>
          <w:rFonts w:ascii="Arial" w:hAnsi="Arial" w:cs="Arial"/>
          <w:sz w:val="22"/>
          <w:szCs w:val="22"/>
        </w:rPr>
        <w:t xml:space="preserve">a:  </w:t>
      </w:r>
      <w:r w:rsidR="00A41327" w:rsidRPr="00F44E65">
        <w:rPr>
          <w:rFonts w:ascii="Arial" w:hAnsi="Arial" w:cs="Arial"/>
          <w:color w:val="000000"/>
          <w:sz w:val="22"/>
          <w:szCs w:val="22"/>
        </w:rPr>
        <w:t xml:space="preserve">El CONTRATISTA se obliga, con la Nación - Consejo Superior de la Judicatura, a cumplir con las siguientes obligaciones: </w:t>
      </w:r>
    </w:p>
    <w:p w14:paraId="35289982" w14:textId="77777777" w:rsidR="00C14FF2" w:rsidRPr="00F44E65" w:rsidRDefault="00C14FF2" w:rsidP="007B79BD">
      <w:pPr>
        <w:jc w:val="both"/>
        <w:rPr>
          <w:rFonts w:ascii="Arial" w:hAnsi="Arial" w:cs="Arial"/>
          <w:color w:val="000000"/>
          <w:sz w:val="22"/>
          <w:szCs w:val="22"/>
        </w:rPr>
      </w:pPr>
    </w:p>
    <w:p w14:paraId="3B0D07DB" w14:textId="77777777" w:rsidR="00F44E65" w:rsidRPr="00F44E65" w:rsidRDefault="00F44E65" w:rsidP="007B79BD">
      <w:pPr>
        <w:jc w:val="both"/>
        <w:rPr>
          <w:rFonts w:ascii="Arial" w:hAnsi="Arial" w:cs="Arial"/>
          <w:color w:val="000000"/>
          <w:sz w:val="22"/>
          <w:szCs w:val="22"/>
        </w:rPr>
      </w:pPr>
    </w:p>
    <w:p w14:paraId="7563E545" w14:textId="77777777" w:rsidR="00F44E65" w:rsidRPr="00F44E65" w:rsidRDefault="00F44E65" w:rsidP="007B79BD">
      <w:pPr>
        <w:jc w:val="both"/>
        <w:rPr>
          <w:rFonts w:ascii="Arial" w:hAnsi="Arial" w:cs="Arial"/>
          <w:color w:val="000000"/>
          <w:sz w:val="22"/>
          <w:szCs w:val="22"/>
        </w:rPr>
      </w:pPr>
    </w:p>
    <w:p w14:paraId="5C8A7EFF" w14:textId="4836E46A" w:rsidR="00C14FF2" w:rsidRPr="00F44E65" w:rsidRDefault="00A41327" w:rsidP="00C14FF2">
      <w:pPr>
        <w:pStyle w:val="Prrafodelista"/>
        <w:numPr>
          <w:ilvl w:val="0"/>
          <w:numId w:val="12"/>
        </w:numPr>
        <w:jc w:val="both"/>
        <w:rPr>
          <w:rFonts w:ascii="Arial" w:hAnsi="Arial" w:cs="Arial"/>
          <w:b/>
          <w:bCs/>
          <w:color w:val="000000" w:themeColor="text1"/>
          <w:sz w:val="22"/>
          <w:szCs w:val="22"/>
          <w:lang w:eastAsia="es-CO"/>
        </w:rPr>
      </w:pPr>
      <w:r w:rsidRPr="00F44E65">
        <w:rPr>
          <w:rFonts w:ascii="Arial" w:hAnsi="Arial" w:cs="Arial"/>
          <w:b/>
          <w:bCs/>
          <w:color w:val="000000" w:themeColor="text1"/>
          <w:sz w:val="22"/>
          <w:szCs w:val="22"/>
          <w:lang w:eastAsia="es-CO"/>
        </w:rPr>
        <w:t>OBLIGACIONES GENERALES</w:t>
      </w:r>
      <w:r w:rsidR="00E95F63" w:rsidRPr="00F44E65">
        <w:rPr>
          <w:rFonts w:ascii="Arial" w:hAnsi="Arial" w:cs="Arial"/>
          <w:b/>
          <w:bCs/>
          <w:color w:val="000000" w:themeColor="text1"/>
          <w:sz w:val="22"/>
          <w:szCs w:val="22"/>
          <w:lang w:eastAsia="es-CO"/>
        </w:rPr>
        <w:t xml:space="preserve">: </w:t>
      </w:r>
    </w:p>
    <w:p w14:paraId="35F47DDB" w14:textId="77777777" w:rsidR="00663E23" w:rsidRPr="00F44E65" w:rsidRDefault="00663E23" w:rsidP="00663E23">
      <w:pPr>
        <w:jc w:val="center"/>
        <w:rPr>
          <w:rFonts w:ascii="Arial" w:hAnsi="Arial" w:cs="Arial"/>
          <w:color w:val="000000" w:themeColor="text1"/>
          <w:sz w:val="22"/>
          <w:szCs w:val="22"/>
          <w:u w:val="single"/>
          <w:lang w:eastAsia="es-CO"/>
        </w:rPr>
      </w:pPr>
    </w:p>
    <w:p w14:paraId="7F8CFCDE" w14:textId="77777777" w:rsidR="00663E23" w:rsidRPr="00F44E65" w:rsidRDefault="00663E23" w:rsidP="00663E23">
      <w:pPr>
        <w:pStyle w:val="Prrafodelista"/>
        <w:numPr>
          <w:ilvl w:val="0"/>
          <w:numId w:val="7"/>
        </w:numPr>
        <w:contextualSpacing w:val="0"/>
        <w:jc w:val="both"/>
        <w:rPr>
          <w:rFonts w:ascii="Arial" w:eastAsia="Arial" w:hAnsi="Arial" w:cs="Arial"/>
          <w:color w:val="000000" w:themeColor="text1"/>
          <w:sz w:val="22"/>
          <w:szCs w:val="22"/>
          <w:lang w:eastAsia="es-CO"/>
        </w:rPr>
      </w:pPr>
      <w:r w:rsidRPr="00F44E65">
        <w:rPr>
          <w:rFonts w:ascii="Arial" w:hAnsi="Arial" w:cs="Arial"/>
          <w:color w:val="000000" w:themeColor="text1"/>
          <w:sz w:val="22"/>
          <w:szCs w:val="22"/>
          <w:lang w:eastAsia="es-CO"/>
        </w:rPr>
        <w:t>Suscribir el acta de inicio dentro de los dos (2) días</w:t>
      </w:r>
      <w:r w:rsidRPr="00F44E65">
        <w:rPr>
          <w:rFonts w:ascii="Arial" w:hAnsi="Arial" w:cs="Arial"/>
          <w:color w:val="00B050"/>
          <w:sz w:val="22"/>
          <w:szCs w:val="22"/>
          <w:lang w:eastAsia="es-CO"/>
        </w:rPr>
        <w:t xml:space="preserve"> </w:t>
      </w:r>
      <w:r w:rsidRPr="00F44E65">
        <w:rPr>
          <w:rFonts w:ascii="Arial" w:hAnsi="Arial" w:cs="Arial"/>
          <w:color w:val="000000" w:themeColor="text1"/>
          <w:sz w:val="22"/>
          <w:szCs w:val="22"/>
          <w:lang w:eastAsia="es-CO"/>
        </w:rPr>
        <w:t>siguientes a la aprobación de la garantía.</w:t>
      </w:r>
    </w:p>
    <w:p w14:paraId="5ECDDE56" w14:textId="77777777" w:rsidR="00663E23" w:rsidRPr="00F44E65" w:rsidRDefault="00663E23" w:rsidP="00663E23">
      <w:pPr>
        <w:pStyle w:val="Prrafodelista"/>
        <w:numPr>
          <w:ilvl w:val="0"/>
          <w:numId w:val="7"/>
        </w:numPr>
        <w:contextualSpacing w:val="0"/>
        <w:jc w:val="both"/>
        <w:rPr>
          <w:rFonts w:ascii="Arial" w:hAnsi="Arial" w:cs="Arial"/>
          <w:color w:val="000000" w:themeColor="text1"/>
          <w:sz w:val="22"/>
          <w:szCs w:val="22"/>
          <w:lang w:eastAsia="es-CO"/>
        </w:rPr>
      </w:pPr>
      <w:r w:rsidRPr="00F44E65">
        <w:rPr>
          <w:rFonts w:ascii="Arial" w:hAnsi="Arial" w:cs="Arial"/>
          <w:color w:val="000000" w:themeColor="text1"/>
          <w:sz w:val="22"/>
          <w:szCs w:val="22"/>
          <w:lang w:eastAsia="es-CO"/>
        </w:rPr>
        <w:t>Constituir las garantías a que se refiere la cláusula respectiva del contrato.</w:t>
      </w:r>
    </w:p>
    <w:p w14:paraId="1AD775AB" w14:textId="77777777" w:rsidR="00663E23" w:rsidRPr="00F44E65" w:rsidRDefault="00663E23" w:rsidP="00663E23">
      <w:pPr>
        <w:pStyle w:val="Prrafodelista"/>
        <w:numPr>
          <w:ilvl w:val="0"/>
          <w:numId w:val="7"/>
        </w:numPr>
        <w:contextualSpacing w:val="0"/>
        <w:jc w:val="both"/>
        <w:rPr>
          <w:rFonts w:ascii="Arial" w:hAnsi="Arial" w:cs="Arial"/>
          <w:color w:val="000000" w:themeColor="text1"/>
          <w:sz w:val="22"/>
          <w:szCs w:val="22"/>
          <w:lang w:eastAsia="es-CO"/>
        </w:rPr>
      </w:pPr>
      <w:r w:rsidRPr="00F44E65">
        <w:rPr>
          <w:rFonts w:ascii="Arial" w:hAnsi="Arial" w:cs="Arial"/>
          <w:color w:val="000000" w:themeColor="text1"/>
          <w:sz w:val="22"/>
          <w:szCs w:val="22"/>
          <w:lang w:eastAsia="es-CO"/>
        </w:rPr>
        <w:t>Desarrollar las actividades de acuerdo con el cronograma de ejecución que se establezca para el contrato, dentro de los plazos estipulados en el mismo.</w:t>
      </w:r>
    </w:p>
    <w:p w14:paraId="56C9CE3A" w14:textId="77777777" w:rsidR="00663E23" w:rsidRPr="00F44E65" w:rsidRDefault="00663E23" w:rsidP="00663E23">
      <w:pPr>
        <w:pStyle w:val="Prrafodelista"/>
        <w:numPr>
          <w:ilvl w:val="0"/>
          <w:numId w:val="7"/>
        </w:numPr>
        <w:contextualSpacing w:val="0"/>
        <w:jc w:val="both"/>
        <w:rPr>
          <w:rFonts w:ascii="Arial" w:hAnsi="Arial" w:cs="Arial"/>
          <w:color w:val="000000" w:themeColor="text1"/>
          <w:sz w:val="22"/>
          <w:szCs w:val="22"/>
          <w:lang w:eastAsia="es-CO"/>
        </w:rPr>
      </w:pPr>
      <w:r w:rsidRPr="00F44E65">
        <w:rPr>
          <w:rFonts w:ascii="Arial" w:hAnsi="Arial" w:cs="Arial"/>
          <w:color w:val="000000" w:themeColor="text1"/>
          <w:sz w:val="22"/>
          <w:szCs w:val="22"/>
          <w:lang w:eastAsia="es-CO"/>
        </w:rPr>
        <w:t xml:space="preserve">Cumplir a cabalidad y con calidad el objeto del contrato, según las especificaciones contenidas en el </w:t>
      </w:r>
      <w:r w:rsidRPr="00F44E65">
        <w:rPr>
          <w:rFonts w:ascii="Arial" w:hAnsi="Arial" w:cs="Arial"/>
          <w:b/>
          <w:bCs/>
          <w:sz w:val="22"/>
          <w:szCs w:val="22"/>
        </w:rPr>
        <w:t xml:space="preserve">Anexo Requerimientos Técnicos y Funcionales, </w:t>
      </w:r>
      <w:r w:rsidRPr="00F44E65">
        <w:rPr>
          <w:rFonts w:ascii="Arial" w:hAnsi="Arial" w:cs="Arial"/>
          <w:color w:val="000000" w:themeColor="text1"/>
          <w:sz w:val="22"/>
          <w:szCs w:val="22"/>
          <w:lang w:eastAsia="es-CO"/>
        </w:rPr>
        <w:t>y a los tiempos y cantidades definidas en los cronogramas que se establezcan para tal fin.</w:t>
      </w:r>
    </w:p>
    <w:p w14:paraId="16F96E40" w14:textId="77777777" w:rsidR="00663E23" w:rsidRPr="00F44E65" w:rsidRDefault="00663E23" w:rsidP="00663E23">
      <w:pPr>
        <w:pStyle w:val="Prrafodelista"/>
        <w:numPr>
          <w:ilvl w:val="0"/>
          <w:numId w:val="7"/>
        </w:numPr>
        <w:contextualSpacing w:val="0"/>
        <w:jc w:val="both"/>
        <w:rPr>
          <w:rFonts w:ascii="Arial" w:hAnsi="Arial" w:cs="Arial"/>
          <w:color w:val="000000" w:themeColor="text1"/>
          <w:sz w:val="22"/>
          <w:szCs w:val="22"/>
          <w:lang w:eastAsia="es-CO"/>
        </w:rPr>
      </w:pPr>
      <w:r w:rsidRPr="00F44E65">
        <w:rPr>
          <w:rFonts w:ascii="Arial" w:hAnsi="Arial" w:cs="Arial"/>
          <w:color w:val="000000" w:themeColor="text1"/>
          <w:sz w:val="22"/>
          <w:szCs w:val="22"/>
          <w:lang w:eastAsia="es-CO"/>
        </w:rPr>
        <w:t>Proveer con calidad y oportunidad los bienes y servicios que integran el servicio contratado.</w:t>
      </w:r>
    </w:p>
    <w:p w14:paraId="7A07454B" w14:textId="77777777" w:rsidR="00663E23" w:rsidRPr="00F44E65" w:rsidRDefault="00663E23" w:rsidP="00663E23">
      <w:pPr>
        <w:pStyle w:val="Prrafodelista"/>
        <w:numPr>
          <w:ilvl w:val="0"/>
          <w:numId w:val="7"/>
        </w:numPr>
        <w:contextualSpacing w:val="0"/>
        <w:jc w:val="both"/>
        <w:rPr>
          <w:rFonts w:ascii="Arial" w:hAnsi="Arial" w:cs="Arial"/>
          <w:color w:val="FF0000"/>
          <w:sz w:val="22"/>
          <w:szCs w:val="22"/>
          <w:lang w:eastAsia="es-CO"/>
        </w:rPr>
      </w:pPr>
      <w:r w:rsidRPr="00F44E65">
        <w:rPr>
          <w:rFonts w:ascii="Arial" w:hAnsi="Arial" w:cs="Arial"/>
          <w:sz w:val="22"/>
          <w:szCs w:val="22"/>
          <w:lang w:eastAsia="es-CO"/>
        </w:rPr>
        <w:t xml:space="preserve">Proveer el personal idóneo y con experiencia en actividades relacionadas con la digitalización de documentos y gestión de </w:t>
      </w:r>
      <w:proofErr w:type="gramStart"/>
      <w:r w:rsidRPr="00F44E65">
        <w:rPr>
          <w:rFonts w:ascii="Arial" w:hAnsi="Arial" w:cs="Arial"/>
          <w:sz w:val="22"/>
          <w:szCs w:val="22"/>
          <w:lang w:eastAsia="es-CO"/>
        </w:rPr>
        <w:t>documentos,  para</w:t>
      </w:r>
      <w:proofErr w:type="gramEnd"/>
      <w:r w:rsidRPr="00F44E65">
        <w:rPr>
          <w:rFonts w:ascii="Arial" w:hAnsi="Arial" w:cs="Arial"/>
          <w:sz w:val="22"/>
          <w:szCs w:val="22"/>
          <w:lang w:eastAsia="es-CO"/>
        </w:rPr>
        <w:t xml:space="preserve"> lo cual </w:t>
      </w:r>
      <w:proofErr w:type="gramStart"/>
      <w:r w:rsidRPr="00F44E65">
        <w:rPr>
          <w:rFonts w:ascii="Arial" w:hAnsi="Arial" w:cs="Arial"/>
          <w:sz w:val="22"/>
          <w:szCs w:val="22"/>
          <w:lang w:eastAsia="es-CO"/>
        </w:rPr>
        <w:t>deberá  presentar</w:t>
      </w:r>
      <w:proofErr w:type="gramEnd"/>
      <w:r w:rsidRPr="00F44E65">
        <w:rPr>
          <w:rFonts w:ascii="Arial" w:hAnsi="Arial" w:cs="Arial"/>
          <w:sz w:val="22"/>
          <w:szCs w:val="22"/>
          <w:lang w:eastAsia="es-CO"/>
        </w:rPr>
        <w:t xml:space="preserve"> las hojas de vida de los funcionarios vinculados para la realización de la actividad al supervisor del contrato (</w:t>
      </w:r>
      <w:r w:rsidRPr="00F44E65">
        <w:rPr>
          <w:rFonts w:ascii="Arial" w:hAnsi="Arial" w:cs="Arial"/>
          <w:color w:val="000000" w:themeColor="text1"/>
          <w:sz w:val="22"/>
          <w:szCs w:val="22"/>
          <w:lang w:eastAsia="es-CO"/>
        </w:rPr>
        <w:t>Estos documentos deben ser presentados dentro de los cinco (5</w:t>
      </w:r>
      <w:proofErr w:type="gramStart"/>
      <w:r w:rsidRPr="00F44E65">
        <w:rPr>
          <w:rFonts w:ascii="Arial" w:hAnsi="Arial" w:cs="Arial"/>
          <w:color w:val="000000" w:themeColor="text1"/>
          <w:sz w:val="22"/>
          <w:szCs w:val="22"/>
          <w:lang w:eastAsia="es-CO"/>
        </w:rPr>
        <w:t>)  días</w:t>
      </w:r>
      <w:proofErr w:type="gramEnd"/>
      <w:r w:rsidRPr="00F44E65">
        <w:rPr>
          <w:rFonts w:ascii="Arial" w:hAnsi="Arial" w:cs="Arial"/>
          <w:color w:val="000000" w:themeColor="text1"/>
          <w:sz w:val="22"/>
          <w:szCs w:val="22"/>
          <w:lang w:eastAsia="es-CO"/>
        </w:rPr>
        <w:t xml:space="preserve"> hábiles una vez suscrita el acta de inicio, los cuales serán aprobados o rechazados por el Supervisor del contrato).</w:t>
      </w:r>
      <w:r w:rsidRPr="00F44E65">
        <w:rPr>
          <w:rFonts w:ascii="Arial" w:hAnsi="Arial" w:cs="Arial"/>
          <w:color w:val="FF0000"/>
          <w:sz w:val="22"/>
          <w:szCs w:val="22"/>
          <w:lang w:eastAsia="es-CO"/>
        </w:rPr>
        <w:t xml:space="preserve"> </w:t>
      </w:r>
    </w:p>
    <w:p w14:paraId="03FA495B" w14:textId="77777777" w:rsidR="00663E23" w:rsidRPr="00F44E65" w:rsidRDefault="00663E23" w:rsidP="00663E23">
      <w:pPr>
        <w:pStyle w:val="Prrafodelista"/>
        <w:numPr>
          <w:ilvl w:val="0"/>
          <w:numId w:val="7"/>
        </w:numPr>
        <w:contextualSpacing w:val="0"/>
        <w:jc w:val="both"/>
        <w:rPr>
          <w:rFonts w:ascii="Arial" w:hAnsi="Arial" w:cs="Arial"/>
          <w:sz w:val="22"/>
          <w:szCs w:val="22"/>
          <w:lang w:eastAsia="es-CO"/>
        </w:rPr>
      </w:pPr>
      <w:r w:rsidRPr="00F44E65">
        <w:rPr>
          <w:rFonts w:ascii="Arial" w:hAnsi="Arial" w:cs="Arial"/>
          <w:sz w:val="22"/>
          <w:szCs w:val="22"/>
          <w:lang w:eastAsia="es-CO"/>
        </w:rPr>
        <w:t>Proveer durante el tiempo de prestación del servicio y de manera completa – dedicación del 100% -, un supervisor o coordinador del servicio a prestar, con experiencia en coordinación y/o dirección de procesos masivos de digitalización, Protocolos y mejores prácticas de Digitalización, con conocimientos en gestión de documentos y digitalización y transferencia de expedientes con mínimo un año de experiencia. (</w:t>
      </w:r>
      <w:r w:rsidRPr="00F44E65">
        <w:rPr>
          <w:rFonts w:ascii="Arial" w:hAnsi="Arial" w:cs="Arial"/>
          <w:color w:val="000000" w:themeColor="text1"/>
          <w:sz w:val="22"/>
          <w:szCs w:val="22"/>
          <w:lang w:eastAsia="es-CO"/>
        </w:rPr>
        <w:t>Este documento deben ser presentados dentro de los cinco (5) días hábiles una vez suscrita el acta de inicio, los cuales serán aprobados o rechazados por el Supervisor del contrato).</w:t>
      </w:r>
    </w:p>
    <w:p w14:paraId="33DCEC52" w14:textId="77777777" w:rsidR="00663E23" w:rsidRPr="00F44E65" w:rsidRDefault="00663E23" w:rsidP="00663E23">
      <w:pPr>
        <w:pStyle w:val="Prrafodelista"/>
        <w:numPr>
          <w:ilvl w:val="0"/>
          <w:numId w:val="7"/>
        </w:numPr>
        <w:contextualSpacing w:val="0"/>
        <w:jc w:val="both"/>
        <w:rPr>
          <w:rFonts w:ascii="Arial" w:hAnsi="Arial" w:cs="Arial"/>
          <w:color w:val="000000" w:themeColor="text1"/>
          <w:sz w:val="22"/>
          <w:szCs w:val="22"/>
          <w:lang w:eastAsia="es-CO"/>
        </w:rPr>
      </w:pPr>
      <w:r w:rsidRPr="00F44E65">
        <w:rPr>
          <w:rFonts w:ascii="Arial" w:hAnsi="Arial" w:cs="Arial"/>
          <w:color w:val="000000" w:themeColor="text1"/>
          <w:sz w:val="22"/>
          <w:szCs w:val="22"/>
          <w:lang w:eastAsia="es-CO"/>
        </w:rPr>
        <w:t>Presentar en medio físico o digital, la documentación y demás entregables que se generen durante la ejecución del contrato con altos niveles de calidad sustancial y formal. En caso de presentarse observaciones o requerimientos por parte del Supervisor, se debe ajustar el documento o entregable objeto de observación en un plazo de máximo tres (3) días hábiles.</w:t>
      </w:r>
    </w:p>
    <w:p w14:paraId="3D62CB79" w14:textId="77777777" w:rsidR="00663E23" w:rsidRPr="00F44E65" w:rsidRDefault="00663E23" w:rsidP="00663E23">
      <w:pPr>
        <w:pStyle w:val="Prrafodelista"/>
        <w:numPr>
          <w:ilvl w:val="0"/>
          <w:numId w:val="7"/>
        </w:numPr>
        <w:contextualSpacing w:val="0"/>
        <w:jc w:val="both"/>
        <w:rPr>
          <w:rFonts w:ascii="Arial" w:hAnsi="Arial" w:cs="Arial"/>
          <w:color w:val="000000" w:themeColor="text1"/>
          <w:sz w:val="22"/>
          <w:szCs w:val="22"/>
          <w:lang w:eastAsia="es-CO"/>
        </w:rPr>
      </w:pPr>
      <w:r w:rsidRPr="00F44E65">
        <w:rPr>
          <w:rFonts w:ascii="Arial" w:hAnsi="Arial" w:cs="Arial"/>
          <w:color w:val="000000" w:themeColor="text1"/>
          <w:sz w:val="22"/>
          <w:szCs w:val="22"/>
          <w:lang w:eastAsia="es-CO"/>
        </w:rPr>
        <w:t>Estimar e identificar las actividades en sitio en la seccional, para ejecutar, monitorear, controlar y documentar las tareas necesarias para el cumplimiento del objeto del contrato.</w:t>
      </w:r>
    </w:p>
    <w:p w14:paraId="1224B7F4" w14:textId="77777777" w:rsidR="00663E23" w:rsidRPr="00F44E65" w:rsidRDefault="00663E23" w:rsidP="00663E23">
      <w:pPr>
        <w:pStyle w:val="Prrafodelista"/>
        <w:numPr>
          <w:ilvl w:val="0"/>
          <w:numId w:val="7"/>
        </w:numPr>
        <w:contextualSpacing w:val="0"/>
        <w:jc w:val="both"/>
        <w:rPr>
          <w:rFonts w:ascii="Arial" w:hAnsi="Arial" w:cs="Arial"/>
          <w:color w:val="000000" w:themeColor="text1"/>
          <w:sz w:val="22"/>
          <w:szCs w:val="22"/>
          <w:lang w:eastAsia="es-CO"/>
        </w:rPr>
      </w:pPr>
      <w:r w:rsidRPr="00F44E65">
        <w:rPr>
          <w:rFonts w:ascii="Arial" w:hAnsi="Arial" w:cs="Arial"/>
          <w:color w:val="000000" w:themeColor="text1"/>
          <w:sz w:val="22"/>
          <w:szCs w:val="22"/>
          <w:lang w:eastAsia="es-CO"/>
        </w:rPr>
        <w:t>Suministrar la información que le sea requerida para verificar el correcto y oportuno cumplimiento de las obligaciones que contrae. Especialmente, deberá presentar actas de seguimiento semanal y mensual de los servicios prestados, para tal fin, deberá generar y gestionar las evidencias y soportes físicos asociados al cumplimiento de las obligaciones y cláusulas pactadas en el contrato, así como con la gestión del riesgo asociado al mismo.</w:t>
      </w:r>
    </w:p>
    <w:p w14:paraId="25B1BAB3" w14:textId="77777777" w:rsidR="00663E23" w:rsidRPr="00F44E65" w:rsidRDefault="00663E23" w:rsidP="00663E23">
      <w:pPr>
        <w:pStyle w:val="Prrafodelista"/>
        <w:numPr>
          <w:ilvl w:val="0"/>
          <w:numId w:val="7"/>
        </w:numPr>
        <w:contextualSpacing w:val="0"/>
        <w:jc w:val="both"/>
        <w:rPr>
          <w:rFonts w:ascii="Arial" w:hAnsi="Arial" w:cs="Arial"/>
          <w:color w:val="000000" w:themeColor="text1"/>
          <w:sz w:val="22"/>
          <w:szCs w:val="22"/>
          <w:lang w:eastAsia="es-CO"/>
        </w:rPr>
      </w:pPr>
      <w:r w:rsidRPr="00F44E65">
        <w:rPr>
          <w:rFonts w:ascii="Arial" w:hAnsi="Arial" w:cs="Arial"/>
          <w:color w:val="000000" w:themeColor="text1"/>
          <w:sz w:val="22"/>
          <w:szCs w:val="22"/>
          <w:lang w:eastAsia="es-CO"/>
        </w:rPr>
        <w:t>Asumir todos los gastos que se ocasionen en relación con la ejecución del contrato. Cuando se requiera el desplazamiento de personal, el contratista deberá asumir la totalidad de los gastos de transporte, estadía, alimentación, y demás gastos de viaje generados para sus empleados.</w:t>
      </w:r>
    </w:p>
    <w:p w14:paraId="2E541B34" w14:textId="77777777" w:rsidR="00663E23" w:rsidRPr="00F44E65" w:rsidRDefault="00663E23" w:rsidP="00663E23">
      <w:pPr>
        <w:pStyle w:val="Prrafodelista"/>
        <w:numPr>
          <w:ilvl w:val="0"/>
          <w:numId w:val="7"/>
        </w:numPr>
        <w:contextualSpacing w:val="0"/>
        <w:jc w:val="both"/>
        <w:rPr>
          <w:rFonts w:ascii="Arial" w:hAnsi="Arial" w:cs="Arial"/>
          <w:color w:val="000000" w:themeColor="text1"/>
          <w:sz w:val="22"/>
          <w:szCs w:val="22"/>
          <w:lang w:eastAsia="es-CO"/>
        </w:rPr>
      </w:pPr>
      <w:r w:rsidRPr="00F44E65">
        <w:rPr>
          <w:rFonts w:ascii="Arial" w:hAnsi="Arial" w:cs="Arial"/>
          <w:color w:val="000000" w:themeColor="text1"/>
          <w:sz w:val="22"/>
          <w:szCs w:val="22"/>
          <w:lang w:eastAsia="es-CO"/>
        </w:rPr>
        <w:t xml:space="preserve">Obrar con buena fe en las distintas etapas contractuales, evitando dilaciones y superando los obstáculos que pudieran presentarse, obligándose no sólo a lo pactado expresamente </w:t>
      </w:r>
      <w:r w:rsidRPr="00F44E65">
        <w:rPr>
          <w:rFonts w:ascii="Arial" w:hAnsi="Arial" w:cs="Arial"/>
          <w:color w:val="000000" w:themeColor="text1"/>
          <w:sz w:val="22"/>
          <w:szCs w:val="22"/>
          <w:lang w:eastAsia="es-CO"/>
        </w:rPr>
        <w:lastRenderedPageBreak/>
        <w:t xml:space="preserve">del contrato, sino a todo lo que corresponda a la naturaleza </w:t>
      </w:r>
      <w:proofErr w:type="gramStart"/>
      <w:r w:rsidRPr="00F44E65">
        <w:rPr>
          <w:rFonts w:ascii="Arial" w:hAnsi="Arial" w:cs="Arial"/>
          <w:color w:val="000000" w:themeColor="text1"/>
          <w:sz w:val="22"/>
          <w:szCs w:val="22"/>
          <w:lang w:eastAsia="es-CO"/>
        </w:rPr>
        <w:t>del mismo</w:t>
      </w:r>
      <w:proofErr w:type="gramEnd"/>
      <w:r w:rsidRPr="00F44E65">
        <w:rPr>
          <w:rFonts w:ascii="Arial" w:hAnsi="Arial" w:cs="Arial"/>
          <w:color w:val="000000" w:themeColor="text1"/>
          <w:sz w:val="22"/>
          <w:szCs w:val="22"/>
          <w:lang w:eastAsia="es-CO"/>
        </w:rPr>
        <w:t xml:space="preserve"> según la ley, la costumbre, o a la equidad natural.</w:t>
      </w:r>
    </w:p>
    <w:p w14:paraId="6BA459E1" w14:textId="77777777" w:rsidR="00663E23" w:rsidRPr="00F44E65" w:rsidRDefault="00663E23" w:rsidP="00663E23">
      <w:pPr>
        <w:pStyle w:val="Prrafodelista"/>
        <w:numPr>
          <w:ilvl w:val="0"/>
          <w:numId w:val="7"/>
        </w:numPr>
        <w:contextualSpacing w:val="0"/>
        <w:jc w:val="both"/>
        <w:rPr>
          <w:rFonts w:ascii="Arial" w:hAnsi="Arial" w:cs="Arial"/>
          <w:color w:val="000000" w:themeColor="text1"/>
          <w:sz w:val="22"/>
          <w:szCs w:val="22"/>
          <w:lang w:eastAsia="es-CO"/>
        </w:rPr>
      </w:pPr>
      <w:r w:rsidRPr="00F44E65">
        <w:rPr>
          <w:rFonts w:ascii="Arial" w:hAnsi="Arial" w:cs="Arial"/>
          <w:color w:val="000000" w:themeColor="text1"/>
          <w:sz w:val="22"/>
          <w:szCs w:val="22"/>
          <w:lang w:eastAsia="es-CO"/>
        </w:rPr>
        <w:t>Allegar certificación para la suscripción del contrato, para el pago y la liquidación del contrato, mediante la cual conste el pago de los aportes al Sistema de Seguridad Social, ARL, EPS, Pensiones y Parafiscales, cuando a ello haya lugar, del personal con el cual ejecute el contrato, de conformidad con el Artículo 23 de la Ley 1150 de 2007, expedida por el Representante Legal y/o Revisor Fiscal. En el caso del personal que trabaje para el contratista bajo contrato de prestación de servicios, se deberá allegar certificación firmada por el Representante Legal o Revisor Fiscal sobre el cumplimiento de las normas legales acerca del pago de la seguridad social integral, parafiscales, riesgos laborales y seguridad industrial.</w:t>
      </w:r>
    </w:p>
    <w:p w14:paraId="1B18EB3A" w14:textId="77777777" w:rsidR="00663E23" w:rsidRPr="00F44E65" w:rsidRDefault="00663E23" w:rsidP="00663E23">
      <w:pPr>
        <w:pStyle w:val="Prrafodelista"/>
        <w:numPr>
          <w:ilvl w:val="0"/>
          <w:numId w:val="7"/>
        </w:numPr>
        <w:contextualSpacing w:val="0"/>
        <w:jc w:val="both"/>
        <w:rPr>
          <w:rFonts w:ascii="Arial" w:hAnsi="Arial" w:cs="Arial"/>
          <w:color w:val="000000" w:themeColor="text1"/>
          <w:sz w:val="22"/>
          <w:szCs w:val="22"/>
          <w:lang w:eastAsia="es-CO"/>
        </w:rPr>
      </w:pPr>
      <w:r w:rsidRPr="00F44E65">
        <w:rPr>
          <w:rFonts w:ascii="Arial" w:hAnsi="Arial" w:cs="Arial"/>
          <w:color w:val="000000" w:themeColor="text1"/>
          <w:sz w:val="22"/>
          <w:szCs w:val="22"/>
          <w:lang w:eastAsia="es-CO"/>
        </w:rPr>
        <w:t>Desarrollar e implementar métricas detalladas que soporten la evaluación de la gestión del servicio y la verificación del cumplimiento del objeto contractual, sus obligaciones, niveles de servicio y especificaciones exigibles.</w:t>
      </w:r>
    </w:p>
    <w:p w14:paraId="2604C57F" w14:textId="77777777" w:rsidR="00663E23" w:rsidRPr="00F44E65" w:rsidRDefault="00663E23" w:rsidP="00663E23">
      <w:pPr>
        <w:pStyle w:val="Prrafodelista"/>
        <w:numPr>
          <w:ilvl w:val="0"/>
          <w:numId w:val="7"/>
        </w:numPr>
        <w:contextualSpacing w:val="0"/>
        <w:jc w:val="both"/>
        <w:rPr>
          <w:rFonts w:ascii="Arial" w:hAnsi="Arial" w:cs="Arial"/>
          <w:color w:val="000000" w:themeColor="text1"/>
          <w:sz w:val="22"/>
          <w:szCs w:val="22"/>
          <w:lang w:eastAsia="es-CO"/>
        </w:rPr>
      </w:pPr>
      <w:r w:rsidRPr="00F44E65">
        <w:rPr>
          <w:rFonts w:ascii="Arial" w:hAnsi="Arial" w:cs="Arial"/>
          <w:color w:val="000000" w:themeColor="text1"/>
          <w:sz w:val="22"/>
          <w:szCs w:val="22"/>
          <w:lang w:eastAsia="es-CO"/>
        </w:rPr>
        <w:t>Controlar, evaluar y asesorar a la Entidad sobre los resultados técnicos, jurídicos, administrativos y financieros del contrato, incorporando los cambios y/o ajustes necesarios a la operación de los servicios.</w:t>
      </w:r>
    </w:p>
    <w:p w14:paraId="2019602C" w14:textId="77777777" w:rsidR="00663E23" w:rsidRPr="00F44E65" w:rsidRDefault="00663E23" w:rsidP="00663E23">
      <w:pPr>
        <w:pStyle w:val="Prrafodelista"/>
        <w:numPr>
          <w:ilvl w:val="0"/>
          <w:numId w:val="7"/>
        </w:numPr>
        <w:contextualSpacing w:val="0"/>
        <w:jc w:val="both"/>
        <w:rPr>
          <w:rFonts w:ascii="Arial" w:hAnsi="Arial" w:cs="Arial"/>
          <w:color w:val="000000" w:themeColor="text1"/>
          <w:sz w:val="22"/>
          <w:szCs w:val="22"/>
          <w:lang w:eastAsia="es-CO"/>
        </w:rPr>
      </w:pPr>
      <w:r w:rsidRPr="00F44E65">
        <w:rPr>
          <w:rFonts w:ascii="Arial" w:hAnsi="Arial" w:cs="Arial"/>
          <w:color w:val="000000" w:themeColor="text1"/>
          <w:sz w:val="22"/>
          <w:szCs w:val="22"/>
          <w:lang w:eastAsia="es-CO"/>
        </w:rPr>
        <w:t>Revisar mensualmente, junto con el Supervisor del contrato, el cumplimiento de los Acuerdos de Niveles de Servicio – ANS (Rendimiento y producción de los folios digitalizados). Para la gestión y monitoreo de la prestación de los servicios, el Contratista deberá desarrollar un sistema, tal que, permita conocer en tiempo real el estado de la operación. Definir conjuntamente los indicadores de gestión que permitan la generación y valoración de estadísticas operacionales y de rendimiento, de los servicios contratados.</w:t>
      </w:r>
    </w:p>
    <w:p w14:paraId="088B32F5" w14:textId="77777777" w:rsidR="00663E23" w:rsidRPr="00F44E65" w:rsidRDefault="00663E23" w:rsidP="00663E23">
      <w:pPr>
        <w:pStyle w:val="Prrafodelista"/>
        <w:numPr>
          <w:ilvl w:val="0"/>
          <w:numId w:val="7"/>
        </w:numPr>
        <w:contextualSpacing w:val="0"/>
        <w:jc w:val="both"/>
        <w:rPr>
          <w:rFonts w:ascii="Arial" w:hAnsi="Arial" w:cs="Arial"/>
          <w:color w:val="000000" w:themeColor="text1"/>
          <w:sz w:val="22"/>
          <w:szCs w:val="22"/>
          <w:lang w:eastAsia="es-CO"/>
        </w:rPr>
      </w:pPr>
      <w:r w:rsidRPr="00F44E65">
        <w:rPr>
          <w:rFonts w:ascii="Arial" w:hAnsi="Arial" w:cs="Arial"/>
          <w:color w:val="000000" w:themeColor="text1"/>
          <w:sz w:val="22"/>
          <w:szCs w:val="22"/>
          <w:lang w:eastAsia="es-CO"/>
        </w:rPr>
        <w:t>Cooperar con otros contratistas de la Entidad en el desarrollo de actividades conjuntas tendientes a prevenir o superar incidentes, con el fin de dar cumplimiento de los requerimientos del servicio contratado, establecidos por la Entidad.</w:t>
      </w:r>
    </w:p>
    <w:p w14:paraId="5F2E929B" w14:textId="77777777" w:rsidR="00663E23" w:rsidRPr="00F44E65" w:rsidRDefault="00663E23" w:rsidP="00663E23">
      <w:pPr>
        <w:pStyle w:val="Prrafodelista"/>
        <w:numPr>
          <w:ilvl w:val="0"/>
          <w:numId w:val="7"/>
        </w:numPr>
        <w:contextualSpacing w:val="0"/>
        <w:jc w:val="both"/>
        <w:rPr>
          <w:rFonts w:ascii="Arial" w:hAnsi="Arial" w:cs="Arial"/>
          <w:color w:val="000000" w:themeColor="text1"/>
          <w:sz w:val="22"/>
          <w:szCs w:val="22"/>
          <w:lang w:eastAsia="es-CO"/>
        </w:rPr>
      </w:pPr>
      <w:r w:rsidRPr="00F44E65">
        <w:rPr>
          <w:rFonts w:ascii="Arial" w:hAnsi="Arial" w:cs="Arial"/>
          <w:color w:val="000000" w:themeColor="text1"/>
          <w:sz w:val="22"/>
          <w:szCs w:val="22"/>
          <w:lang w:eastAsia="es-CO"/>
        </w:rPr>
        <w:t>Contar con un plan que garantice la continuidad del servicio para el cumplimiento de los Acuerdos de Niveles de Servicios – ANS de los servicios contratados.</w:t>
      </w:r>
    </w:p>
    <w:p w14:paraId="18BB2797" w14:textId="77777777" w:rsidR="00663E23" w:rsidRPr="00F44E65" w:rsidRDefault="00663E23" w:rsidP="00663E23">
      <w:pPr>
        <w:pStyle w:val="Prrafodelista"/>
        <w:numPr>
          <w:ilvl w:val="0"/>
          <w:numId w:val="7"/>
        </w:numPr>
        <w:contextualSpacing w:val="0"/>
        <w:jc w:val="both"/>
        <w:rPr>
          <w:rFonts w:ascii="Arial" w:eastAsia="Arial" w:hAnsi="Arial" w:cs="Arial"/>
          <w:color w:val="000000" w:themeColor="text1"/>
          <w:sz w:val="22"/>
          <w:szCs w:val="22"/>
          <w:lang w:eastAsia="es-CO"/>
        </w:rPr>
      </w:pPr>
      <w:r w:rsidRPr="00F44E65">
        <w:rPr>
          <w:rFonts w:ascii="Arial" w:hAnsi="Arial" w:cs="Arial"/>
          <w:color w:val="000000" w:themeColor="text1"/>
          <w:sz w:val="22"/>
          <w:szCs w:val="22"/>
          <w:lang w:eastAsia="es-CO"/>
        </w:rPr>
        <w:t>Suministrar el personal necesario para la ejecución del contrato. Este equipo deberá cumplir con las normas y políticas de seguridad establecidas por la Rama Judicial, así como también, con el programa de salud ocupacional y de seguridad industrial, el cual está a disposición de los contratistas en la Coordinación de Talento Humano de la DESAJ.</w:t>
      </w:r>
    </w:p>
    <w:p w14:paraId="5EEA992E" w14:textId="77777777" w:rsidR="00663E23" w:rsidRPr="00F44E65" w:rsidRDefault="00663E23" w:rsidP="00663E23">
      <w:pPr>
        <w:pStyle w:val="Prrafodelista"/>
        <w:numPr>
          <w:ilvl w:val="0"/>
          <w:numId w:val="7"/>
        </w:numPr>
        <w:contextualSpacing w:val="0"/>
        <w:jc w:val="both"/>
        <w:rPr>
          <w:rFonts w:ascii="Arial" w:eastAsia="Arial" w:hAnsi="Arial" w:cs="Arial"/>
          <w:color w:val="000000" w:themeColor="text1"/>
          <w:sz w:val="22"/>
          <w:szCs w:val="22"/>
          <w:lang w:eastAsia="es-CO"/>
        </w:rPr>
      </w:pPr>
      <w:r w:rsidRPr="00F44E65">
        <w:rPr>
          <w:rFonts w:ascii="Arial" w:hAnsi="Arial" w:cs="Arial"/>
          <w:color w:val="000000" w:themeColor="text1"/>
          <w:sz w:val="22"/>
          <w:szCs w:val="22"/>
          <w:lang w:eastAsia="es-CO"/>
        </w:rPr>
        <w:t>Poner a disposición del Supervisor, los instrumentos de recolección y consolidación de información necesarios para controlar el cumplimiento de las obligaciones contractuales.</w:t>
      </w:r>
    </w:p>
    <w:p w14:paraId="690364EE" w14:textId="77777777" w:rsidR="00663E23" w:rsidRPr="00F44E65" w:rsidRDefault="00663E23" w:rsidP="00663E23">
      <w:pPr>
        <w:pStyle w:val="Prrafodelista"/>
        <w:numPr>
          <w:ilvl w:val="0"/>
          <w:numId w:val="7"/>
        </w:numPr>
        <w:contextualSpacing w:val="0"/>
        <w:jc w:val="both"/>
        <w:rPr>
          <w:rFonts w:ascii="Arial" w:eastAsia="Arial" w:hAnsi="Arial" w:cs="Arial"/>
          <w:color w:val="000000" w:themeColor="text1"/>
          <w:sz w:val="22"/>
          <w:szCs w:val="22"/>
          <w:lang w:eastAsia="es-CO"/>
        </w:rPr>
      </w:pPr>
      <w:r w:rsidRPr="00F44E65">
        <w:rPr>
          <w:rFonts w:ascii="Arial" w:hAnsi="Arial" w:cs="Arial"/>
          <w:color w:val="000000" w:themeColor="text1"/>
          <w:sz w:val="22"/>
          <w:szCs w:val="22"/>
          <w:lang w:eastAsia="es-CO"/>
        </w:rPr>
        <w:t>Generar y tramitar las evidencias y soportes físicos, asociados a la gestión relacionada con el cumplimiento de las obligaciones y cláusulas pactadas en el contrato, así como con la gestión del riesgo asociado al contrato.</w:t>
      </w:r>
    </w:p>
    <w:p w14:paraId="4243FBE4" w14:textId="77777777" w:rsidR="00663E23" w:rsidRPr="00F44E65" w:rsidRDefault="00663E23" w:rsidP="00663E23">
      <w:pPr>
        <w:pStyle w:val="Prrafodelista"/>
        <w:numPr>
          <w:ilvl w:val="0"/>
          <w:numId w:val="7"/>
        </w:numPr>
        <w:contextualSpacing w:val="0"/>
        <w:jc w:val="both"/>
        <w:rPr>
          <w:rFonts w:ascii="Arial" w:eastAsia="Arial" w:hAnsi="Arial" w:cs="Arial"/>
          <w:color w:val="000000" w:themeColor="text1"/>
          <w:sz w:val="22"/>
          <w:szCs w:val="22"/>
          <w:lang w:eastAsia="es-CO"/>
        </w:rPr>
      </w:pPr>
      <w:r w:rsidRPr="00F44E65">
        <w:rPr>
          <w:rFonts w:ascii="Arial" w:hAnsi="Arial" w:cs="Arial"/>
          <w:color w:val="000000" w:themeColor="text1"/>
          <w:sz w:val="22"/>
          <w:szCs w:val="22"/>
          <w:lang w:eastAsia="es-CO"/>
        </w:rPr>
        <w:t>Actualizar permanentemente el repositorio que disponga la dirección seccional de administración de justicia de Montería según se defina, donde se almacenen en forma digital, informes, actas, cronograma y cualquier otra documentación y soporte, relacionados con la ejecución del contrato, para consulta permanente del Supervisor, o cualquier ente de control que lo requiera.</w:t>
      </w:r>
    </w:p>
    <w:p w14:paraId="45233637" w14:textId="77777777" w:rsidR="00663E23" w:rsidRPr="00F44E65" w:rsidRDefault="00663E23" w:rsidP="00663E23">
      <w:pPr>
        <w:pStyle w:val="Prrafodelista"/>
        <w:numPr>
          <w:ilvl w:val="0"/>
          <w:numId w:val="7"/>
        </w:numPr>
        <w:contextualSpacing w:val="0"/>
        <w:jc w:val="both"/>
        <w:rPr>
          <w:rFonts w:ascii="Arial" w:hAnsi="Arial" w:cs="Arial"/>
          <w:color w:val="000000" w:themeColor="text1"/>
          <w:sz w:val="22"/>
          <w:szCs w:val="22"/>
          <w:lang w:eastAsia="es-CO"/>
        </w:rPr>
      </w:pPr>
      <w:r w:rsidRPr="00F44E65">
        <w:rPr>
          <w:rFonts w:ascii="Arial" w:hAnsi="Arial" w:cs="Arial"/>
          <w:color w:val="000000" w:themeColor="text1"/>
          <w:sz w:val="22"/>
          <w:szCs w:val="22"/>
          <w:lang w:eastAsia="es-CO"/>
        </w:rPr>
        <w:t xml:space="preserve">Aplicar altos estándares de calidad en la prestación de los servicios, y realizar las acciones necesarias para asegurar el cumplimiento de </w:t>
      </w:r>
      <w:proofErr w:type="gramStart"/>
      <w:r w:rsidRPr="00F44E65">
        <w:rPr>
          <w:rFonts w:ascii="Arial" w:hAnsi="Arial" w:cs="Arial"/>
          <w:color w:val="000000" w:themeColor="text1"/>
          <w:sz w:val="22"/>
          <w:szCs w:val="22"/>
          <w:lang w:eastAsia="es-CO"/>
        </w:rPr>
        <w:t>los mismos</w:t>
      </w:r>
      <w:proofErr w:type="gramEnd"/>
      <w:r w:rsidRPr="00F44E65">
        <w:rPr>
          <w:rFonts w:ascii="Arial" w:hAnsi="Arial" w:cs="Arial"/>
          <w:color w:val="000000" w:themeColor="text1"/>
          <w:sz w:val="22"/>
          <w:szCs w:val="22"/>
          <w:lang w:eastAsia="es-CO"/>
        </w:rPr>
        <w:t>.</w:t>
      </w:r>
    </w:p>
    <w:p w14:paraId="72E3B465" w14:textId="77777777" w:rsidR="00663E23" w:rsidRPr="00F44E65" w:rsidRDefault="00663E23" w:rsidP="00663E23">
      <w:pPr>
        <w:pStyle w:val="Prrafodelista"/>
        <w:numPr>
          <w:ilvl w:val="0"/>
          <w:numId w:val="7"/>
        </w:numPr>
        <w:contextualSpacing w:val="0"/>
        <w:jc w:val="both"/>
        <w:rPr>
          <w:rFonts w:ascii="Arial" w:hAnsi="Arial" w:cs="Arial"/>
          <w:color w:val="000000" w:themeColor="text1"/>
          <w:sz w:val="22"/>
          <w:szCs w:val="22"/>
          <w:lang w:eastAsia="es-CO"/>
        </w:rPr>
      </w:pPr>
      <w:r w:rsidRPr="00F44E65">
        <w:rPr>
          <w:rFonts w:ascii="Arial" w:hAnsi="Arial" w:cs="Arial"/>
          <w:color w:val="000000" w:themeColor="text1"/>
          <w:sz w:val="22"/>
          <w:szCs w:val="22"/>
          <w:lang w:eastAsia="es-CO"/>
        </w:rPr>
        <w:t>No realizar cambios en el equipo de trabajo presentado en su propuesta. No obstante, lo anterior, si por causas excepcionales no atribuibles al contratista, es necesario realizar alguna modificación, se deberá tener en cuenta lo siguiente:</w:t>
      </w:r>
    </w:p>
    <w:p w14:paraId="248C6D6C" w14:textId="77777777" w:rsidR="00663E23" w:rsidRPr="00F44E65" w:rsidRDefault="00663E23" w:rsidP="00663E23">
      <w:pPr>
        <w:pStyle w:val="Prrafodelista"/>
        <w:numPr>
          <w:ilvl w:val="1"/>
          <w:numId w:val="7"/>
        </w:numPr>
        <w:ind w:left="1125" w:hanging="283"/>
        <w:contextualSpacing w:val="0"/>
        <w:jc w:val="both"/>
        <w:rPr>
          <w:rFonts w:ascii="Arial" w:eastAsia="Arial" w:hAnsi="Arial" w:cs="Arial"/>
          <w:color w:val="000000" w:themeColor="text1"/>
          <w:sz w:val="22"/>
          <w:szCs w:val="22"/>
          <w:lang w:eastAsia="es-CO"/>
        </w:rPr>
      </w:pPr>
      <w:r w:rsidRPr="00F44E65">
        <w:rPr>
          <w:rFonts w:ascii="Arial" w:hAnsi="Arial" w:cs="Arial"/>
          <w:color w:val="000000" w:themeColor="text1"/>
          <w:sz w:val="22"/>
          <w:szCs w:val="22"/>
          <w:lang w:eastAsia="es-CO"/>
        </w:rPr>
        <w:t>El profesional que lo reemplace deberá cumplir con iguales o mejores calidades al perfil mínimo requerido y el cambio será aprobado por el Supervisor del contrato.</w:t>
      </w:r>
    </w:p>
    <w:p w14:paraId="3A4E7CE9" w14:textId="77777777" w:rsidR="00663E23" w:rsidRPr="00F44E65" w:rsidRDefault="00663E23" w:rsidP="00663E23">
      <w:pPr>
        <w:pStyle w:val="Prrafodelista"/>
        <w:numPr>
          <w:ilvl w:val="1"/>
          <w:numId w:val="7"/>
        </w:numPr>
        <w:ind w:left="1125" w:hanging="283"/>
        <w:contextualSpacing w:val="0"/>
        <w:jc w:val="both"/>
        <w:rPr>
          <w:rFonts w:ascii="Arial" w:hAnsi="Arial" w:cs="Arial"/>
          <w:color w:val="000000" w:themeColor="text1"/>
          <w:sz w:val="22"/>
          <w:szCs w:val="22"/>
          <w:lang w:eastAsia="es-CO"/>
        </w:rPr>
      </w:pPr>
      <w:r w:rsidRPr="00F44E65">
        <w:rPr>
          <w:rFonts w:ascii="Arial" w:hAnsi="Arial" w:cs="Arial"/>
          <w:color w:val="000000" w:themeColor="text1"/>
          <w:sz w:val="22"/>
          <w:szCs w:val="22"/>
          <w:lang w:eastAsia="es-CO"/>
        </w:rPr>
        <w:t xml:space="preserve">Se deberá presentar en un término no superior a quince (15) días calendario a la manifestación de solicitud de cambio, la hoja de vida del candidato que cumpla el perfil requerido debidamente soportado, dando cumplimiento a los mismos requerimientos establecidos en el </w:t>
      </w:r>
      <w:r w:rsidRPr="00F44E65">
        <w:rPr>
          <w:rFonts w:ascii="Arial" w:hAnsi="Arial" w:cs="Arial"/>
          <w:b/>
          <w:bCs/>
          <w:sz w:val="22"/>
          <w:szCs w:val="22"/>
        </w:rPr>
        <w:t>Anexo Requerimientos Técnicos y Funcionales</w:t>
      </w:r>
      <w:r w:rsidRPr="00F44E65">
        <w:rPr>
          <w:rFonts w:ascii="Arial" w:hAnsi="Arial" w:cs="Arial"/>
          <w:color w:val="000000" w:themeColor="text1"/>
          <w:sz w:val="22"/>
          <w:szCs w:val="22"/>
          <w:lang w:eastAsia="es-CO"/>
        </w:rPr>
        <w:t xml:space="preserve"> del Estudio Previo.</w:t>
      </w:r>
    </w:p>
    <w:p w14:paraId="701AC4B8" w14:textId="77777777" w:rsidR="00663E23" w:rsidRPr="00F44E65" w:rsidRDefault="00663E23" w:rsidP="00663E23">
      <w:pPr>
        <w:pStyle w:val="Prrafodelista"/>
        <w:numPr>
          <w:ilvl w:val="1"/>
          <w:numId w:val="7"/>
        </w:numPr>
        <w:ind w:left="1125" w:hanging="283"/>
        <w:contextualSpacing w:val="0"/>
        <w:jc w:val="both"/>
        <w:rPr>
          <w:rFonts w:ascii="Arial" w:hAnsi="Arial" w:cs="Arial"/>
          <w:color w:val="000000" w:themeColor="text1"/>
          <w:sz w:val="22"/>
          <w:szCs w:val="22"/>
          <w:lang w:eastAsia="es-CO"/>
        </w:rPr>
      </w:pPr>
      <w:r w:rsidRPr="00F44E65">
        <w:rPr>
          <w:rFonts w:ascii="Arial" w:hAnsi="Arial" w:cs="Arial"/>
          <w:color w:val="000000" w:themeColor="text1"/>
          <w:sz w:val="22"/>
          <w:szCs w:val="22"/>
          <w:lang w:eastAsia="es-CO"/>
        </w:rPr>
        <w:lastRenderedPageBreak/>
        <w:t>Garantizar la debida transferencia de conocimiento entre la persona reemplazada y quien lo reemplaza, por un término no menor a quince (15) días calendario.</w:t>
      </w:r>
    </w:p>
    <w:p w14:paraId="4DF9AB06" w14:textId="77777777" w:rsidR="00663E23" w:rsidRPr="00F44E65" w:rsidRDefault="00663E23" w:rsidP="00663E23">
      <w:pPr>
        <w:pStyle w:val="Prrafodelista"/>
        <w:numPr>
          <w:ilvl w:val="1"/>
          <w:numId w:val="7"/>
        </w:numPr>
        <w:ind w:left="1125" w:hanging="283"/>
        <w:contextualSpacing w:val="0"/>
        <w:jc w:val="both"/>
        <w:rPr>
          <w:rFonts w:ascii="Arial" w:hAnsi="Arial" w:cs="Arial"/>
          <w:color w:val="000000" w:themeColor="text1"/>
          <w:sz w:val="22"/>
          <w:szCs w:val="22"/>
          <w:lang w:eastAsia="es-CO"/>
        </w:rPr>
      </w:pPr>
      <w:r w:rsidRPr="00F44E65">
        <w:rPr>
          <w:rFonts w:ascii="Arial" w:hAnsi="Arial" w:cs="Arial"/>
          <w:color w:val="000000" w:themeColor="text1"/>
          <w:sz w:val="22"/>
          <w:szCs w:val="22"/>
          <w:lang w:eastAsia="es-CO"/>
        </w:rPr>
        <w:t xml:space="preserve">Una vez sea aceptado el reemplazo, el contratista deberá asumir los costos de la curva de aprendizaje </w:t>
      </w:r>
      <w:proofErr w:type="gramStart"/>
      <w:r w:rsidRPr="00F44E65">
        <w:rPr>
          <w:rFonts w:ascii="Arial" w:hAnsi="Arial" w:cs="Arial"/>
          <w:color w:val="000000" w:themeColor="text1"/>
          <w:sz w:val="22"/>
          <w:szCs w:val="22"/>
          <w:lang w:eastAsia="es-CO"/>
        </w:rPr>
        <w:t>del mismo</w:t>
      </w:r>
      <w:proofErr w:type="gramEnd"/>
      <w:r w:rsidRPr="00F44E65">
        <w:rPr>
          <w:rFonts w:ascii="Arial" w:hAnsi="Arial" w:cs="Arial"/>
          <w:color w:val="000000" w:themeColor="text1"/>
          <w:sz w:val="22"/>
          <w:szCs w:val="22"/>
          <w:lang w:eastAsia="es-CO"/>
        </w:rPr>
        <w:t>, impidiendo que haya afectación del servicio o del cumplimiento del objeto contractual, obligaciones, especificaciones y niveles de servicio.</w:t>
      </w:r>
    </w:p>
    <w:p w14:paraId="7E22D978" w14:textId="77777777" w:rsidR="00663E23" w:rsidRPr="00F44E65" w:rsidRDefault="00663E23" w:rsidP="00663E23">
      <w:pPr>
        <w:pStyle w:val="Prrafodelista"/>
        <w:numPr>
          <w:ilvl w:val="1"/>
          <w:numId w:val="7"/>
        </w:numPr>
        <w:ind w:left="1125" w:hanging="283"/>
        <w:contextualSpacing w:val="0"/>
        <w:jc w:val="both"/>
        <w:rPr>
          <w:rFonts w:ascii="Arial" w:hAnsi="Arial" w:cs="Arial"/>
          <w:color w:val="000000" w:themeColor="text1"/>
          <w:sz w:val="22"/>
          <w:szCs w:val="22"/>
          <w:lang w:eastAsia="es-CO"/>
        </w:rPr>
      </w:pPr>
      <w:r w:rsidRPr="00F44E65">
        <w:rPr>
          <w:rFonts w:ascii="Arial" w:hAnsi="Arial" w:cs="Arial"/>
          <w:color w:val="000000" w:themeColor="text1"/>
          <w:sz w:val="22"/>
          <w:szCs w:val="22"/>
          <w:lang w:eastAsia="es-CO"/>
        </w:rPr>
        <w:t xml:space="preserve">La Entidad se reserva el derecho a solicitar por escrito reemplazo motivado de los profesionales o técnicos que no se acoplen al equipo de trabajo, o que sus condiciones técnicas, profesionales, gerenciales, o resultados no satisfagan las necesidades del proyecto. El contratista contará con máximo quince (15) días calendario para presentar por escrito el reemplazo, acreditando los requisitos mínimos correspondientes, de iguales o superiores condiciones a las acreditadas por el miembro del equipo de trabajo a reemplazar. Una vez sea aceptado el reemplazo, el contratista deberá asumir los costos de la curva de aprendizaje </w:t>
      </w:r>
      <w:proofErr w:type="gramStart"/>
      <w:r w:rsidRPr="00F44E65">
        <w:rPr>
          <w:rFonts w:ascii="Arial" w:hAnsi="Arial" w:cs="Arial"/>
          <w:color w:val="000000" w:themeColor="text1"/>
          <w:sz w:val="22"/>
          <w:szCs w:val="22"/>
          <w:lang w:eastAsia="es-CO"/>
        </w:rPr>
        <w:t>del mismo</w:t>
      </w:r>
      <w:proofErr w:type="gramEnd"/>
      <w:r w:rsidRPr="00F44E65">
        <w:rPr>
          <w:rFonts w:ascii="Arial" w:hAnsi="Arial" w:cs="Arial"/>
          <w:color w:val="000000" w:themeColor="text1"/>
          <w:sz w:val="22"/>
          <w:szCs w:val="22"/>
          <w:lang w:eastAsia="es-CO"/>
        </w:rPr>
        <w:t>, impidiendo que haya afectación del servicio o del cumplimiento del objeto contractual, obligaciones, especificaciones y niveles del servicio.</w:t>
      </w:r>
    </w:p>
    <w:p w14:paraId="19FDDE10" w14:textId="77777777" w:rsidR="00663E23" w:rsidRPr="00F44E65" w:rsidRDefault="00663E23" w:rsidP="00663E23">
      <w:pPr>
        <w:pStyle w:val="Prrafodelista"/>
        <w:numPr>
          <w:ilvl w:val="1"/>
          <w:numId w:val="7"/>
        </w:numPr>
        <w:ind w:left="1125" w:hanging="283"/>
        <w:contextualSpacing w:val="0"/>
        <w:jc w:val="both"/>
        <w:rPr>
          <w:rFonts w:ascii="Arial" w:hAnsi="Arial" w:cs="Arial"/>
          <w:color w:val="000000" w:themeColor="text1"/>
          <w:sz w:val="22"/>
          <w:szCs w:val="22"/>
          <w:lang w:eastAsia="es-CO"/>
        </w:rPr>
      </w:pPr>
      <w:r w:rsidRPr="00F44E65">
        <w:rPr>
          <w:rFonts w:ascii="Arial" w:hAnsi="Arial" w:cs="Arial"/>
          <w:color w:val="000000" w:themeColor="text1"/>
          <w:sz w:val="22"/>
          <w:szCs w:val="22"/>
          <w:lang w:eastAsia="es-CO"/>
        </w:rPr>
        <w:t xml:space="preserve">El contratista deberá contemplar que los profesionales o técnicos requeridos para cumplir con el objeto contractual, es decir, el equipo de trabajo que tenga la responsabilidad de proveer los </w:t>
      </w:r>
      <w:proofErr w:type="gramStart"/>
      <w:r w:rsidRPr="00F44E65">
        <w:rPr>
          <w:rFonts w:ascii="Arial" w:hAnsi="Arial" w:cs="Arial"/>
          <w:color w:val="000000" w:themeColor="text1"/>
          <w:sz w:val="22"/>
          <w:szCs w:val="22"/>
          <w:lang w:eastAsia="es-CO"/>
        </w:rPr>
        <w:t>servicios,</w:t>
      </w:r>
      <w:proofErr w:type="gramEnd"/>
      <w:r w:rsidRPr="00F44E65">
        <w:rPr>
          <w:rFonts w:ascii="Arial" w:hAnsi="Arial" w:cs="Arial"/>
          <w:color w:val="000000" w:themeColor="text1"/>
          <w:sz w:val="22"/>
          <w:szCs w:val="22"/>
          <w:lang w:eastAsia="es-CO"/>
        </w:rPr>
        <w:t xml:space="preserve"> debe estar comprometido en el 100% de su tiempo, en su ejecución.</w:t>
      </w:r>
    </w:p>
    <w:p w14:paraId="3B3CBCE4" w14:textId="77777777" w:rsidR="00663E23" w:rsidRPr="00F44E65" w:rsidRDefault="00663E23" w:rsidP="00663E23">
      <w:pPr>
        <w:pStyle w:val="Prrafodelista"/>
        <w:numPr>
          <w:ilvl w:val="0"/>
          <w:numId w:val="7"/>
        </w:numPr>
        <w:contextualSpacing w:val="0"/>
        <w:jc w:val="both"/>
        <w:rPr>
          <w:rFonts w:ascii="Arial" w:hAnsi="Arial" w:cs="Arial"/>
          <w:color w:val="000000" w:themeColor="text1"/>
          <w:sz w:val="22"/>
          <w:szCs w:val="22"/>
          <w:lang w:eastAsia="es-CO"/>
        </w:rPr>
      </w:pPr>
      <w:r w:rsidRPr="00F44E65">
        <w:rPr>
          <w:rFonts w:ascii="Arial" w:hAnsi="Arial" w:cs="Arial"/>
          <w:color w:val="000000" w:themeColor="text1"/>
          <w:sz w:val="22"/>
          <w:szCs w:val="22"/>
          <w:lang w:eastAsia="es-CO"/>
        </w:rPr>
        <w:t>En caso de incumplimiento de los ANS concertados para cualquiera de los servicios, el valor de los descuentos aplicables podrá ser reasignado en el incremento de cualquiera de los servicios contratados.</w:t>
      </w:r>
    </w:p>
    <w:p w14:paraId="24274FB2" w14:textId="77777777" w:rsidR="00663E23" w:rsidRPr="00F44E65" w:rsidRDefault="00663E23" w:rsidP="00663E23">
      <w:pPr>
        <w:pStyle w:val="Prrafodelista"/>
        <w:numPr>
          <w:ilvl w:val="0"/>
          <w:numId w:val="7"/>
        </w:numPr>
        <w:contextualSpacing w:val="0"/>
        <w:jc w:val="both"/>
        <w:rPr>
          <w:rFonts w:ascii="Arial" w:hAnsi="Arial" w:cs="Arial"/>
          <w:color w:val="000000" w:themeColor="text1"/>
          <w:sz w:val="22"/>
          <w:szCs w:val="22"/>
          <w:lang w:eastAsia="es-CO"/>
        </w:rPr>
      </w:pPr>
      <w:r w:rsidRPr="00F44E65">
        <w:rPr>
          <w:rFonts w:ascii="Arial" w:hAnsi="Arial" w:cs="Arial"/>
          <w:color w:val="000000" w:themeColor="text1"/>
          <w:sz w:val="22"/>
          <w:szCs w:val="22"/>
          <w:lang w:eastAsia="es-CO"/>
        </w:rPr>
        <w:t xml:space="preserve">Suministrar el apoyo necesario al supervisor del contrato para elaborar el proyecto de Acta de Liquidación </w:t>
      </w:r>
      <w:proofErr w:type="gramStart"/>
      <w:r w:rsidRPr="00F44E65">
        <w:rPr>
          <w:rFonts w:ascii="Arial" w:hAnsi="Arial" w:cs="Arial"/>
          <w:color w:val="000000" w:themeColor="text1"/>
          <w:sz w:val="22"/>
          <w:szCs w:val="22"/>
          <w:lang w:eastAsia="es-CO"/>
        </w:rPr>
        <w:t>del mismo</w:t>
      </w:r>
      <w:proofErr w:type="gramEnd"/>
      <w:r w:rsidRPr="00F44E65">
        <w:rPr>
          <w:rFonts w:ascii="Arial" w:hAnsi="Arial" w:cs="Arial"/>
          <w:color w:val="000000" w:themeColor="text1"/>
          <w:sz w:val="22"/>
          <w:szCs w:val="22"/>
          <w:lang w:eastAsia="es-CO"/>
        </w:rPr>
        <w:t>, dentro de los cuatro (4) meses siguientes a la terminación del presente Contrato.</w:t>
      </w:r>
    </w:p>
    <w:p w14:paraId="1329237A" w14:textId="77777777" w:rsidR="00663E23" w:rsidRPr="00F44E65" w:rsidRDefault="00663E23" w:rsidP="00663E23">
      <w:pPr>
        <w:pStyle w:val="Prrafodelista"/>
        <w:numPr>
          <w:ilvl w:val="0"/>
          <w:numId w:val="7"/>
        </w:numPr>
        <w:contextualSpacing w:val="0"/>
        <w:jc w:val="both"/>
        <w:rPr>
          <w:rFonts w:ascii="Arial" w:hAnsi="Arial" w:cs="Arial"/>
          <w:color w:val="000000" w:themeColor="text1"/>
          <w:sz w:val="22"/>
          <w:szCs w:val="22"/>
          <w:lang w:eastAsia="es-CO"/>
        </w:rPr>
      </w:pPr>
      <w:r w:rsidRPr="00F44E65">
        <w:rPr>
          <w:rFonts w:ascii="Arial" w:hAnsi="Arial" w:cs="Arial"/>
          <w:color w:val="000000" w:themeColor="text1"/>
          <w:sz w:val="22"/>
          <w:szCs w:val="22"/>
          <w:lang w:eastAsia="es-CO"/>
        </w:rPr>
        <w:t>Proveer durante la ejecución del contrato la asistencia administrativa y técnica que le solicite la DIRECCIÓN EJECUTIVA SECCIONAL DE ADMINISTRACION DE JUSTICIA DE MONTERÍA, tendiente a lograr la correcta entrega de los servicios.</w:t>
      </w:r>
    </w:p>
    <w:p w14:paraId="2C42C18F" w14:textId="77777777" w:rsidR="00663E23" w:rsidRPr="00F44E65" w:rsidRDefault="00663E23" w:rsidP="00663E23">
      <w:pPr>
        <w:pStyle w:val="Prrafodelista"/>
        <w:numPr>
          <w:ilvl w:val="0"/>
          <w:numId w:val="7"/>
        </w:numPr>
        <w:contextualSpacing w:val="0"/>
        <w:jc w:val="both"/>
        <w:rPr>
          <w:rFonts w:ascii="Arial" w:hAnsi="Arial" w:cs="Arial"/>
          <w:color w:val="000000" w:themeColor="text1"/>
          <w:sz w:val="22"/>
          <w:szCs w:val="22"/>
          <w:lang w:eastAsia="es-CO"/>
        </w:rPr>
      </w:pPr>
      <w:r w:rsidRPr="00F44E65">
        <w:rPr>
          <w:rFonts w:ascii="Arial" w:hAnsi="Arial" w:cs="Arial"/>
          <w:color w:val="000000" w:themeColor="text1"/>
          <w:sz w:val="22"/>
          <w:szCs w:val="22"/>
          <w:lang w:eastAsia="es-CO"/>
        </w:rPr>
        <w:t xml:space="preserve">Satisfacer los requerimientos y cumplir con las especificaciones y todas las condiciones que forman parte del </w:t>
      </w:r>
      <w:r w:rsidRPr="00F44E65">
        <w:rPr>
          <w:rFonts w:ascii="Arial" w:hAnsi="Arial" w:cs="Arial"/>
          <w:b/>
          <w:bCs/>
          <w:sz w:val="22"/>
          <w:szCs w:val="22"/>
        </w:rPr>
        <w:t>Anexo Requerimientos Técnicos y Funcionales</w:t>
      </w:r>
      <w:r w:rsidRPr="00F44E65">
        <w:rPr>
          <w:rFonts w:ascii="Arial" w:hAnsi="Arial" w:cs="Arial"/>
          <w:color w:val="000000" w:themeColor="text1"/>
          <w:sz w:val="22"/>
          <w:szCs w:val="22"/>
          <w:lang w:eastAsia="es-CO"/>
        </w:rPr>
        <w:t>, estudios previos y demás documentos integrantes del contrato.</w:t>
      </w:r>
    </w:p>
    <w:p w14:paraId="1808544F" w14:textId="77777777" w:rsidR="00663E23" w:rsidRPr="00F44E65" w:rsidRDefault="00663E23" w:rsidP="00663E23">
      <w:pPr>
        <w:pStyle w:val="Prrafodelista"/>
        <w:numPr>
          <w:ilvl w:val="0"/>
          <w:numId w:val="7"/>
        </w:numPr>
        <w:contextualSpacing w:val="0"/>
        <w:jc w:val="both"/>
        <w:rPr>
          <w:rFonts w:ascii="Arial" w:hAnsi="Arial" w:cs="Arial"/>
          <w:color w:val="000000" w:themeColor="text1"/>
          <w:sz w:val="22"/>
          <w:szCs w:val="22"/>
          <w:lang w:eastAsia="es-CO"/>
        </w:rPr>
      </w:pPr>
      <w:r w:rsidRPr="00F44E65">
        <w:rPr>
          <w:rFonts w:ascii="Arial" w:hAnsi="Arial" w:cs="Arial"/>
          <w:color w:val="000000" w:themeColor="text1"/>
          <w:sz w:val="22"/>
          <w:szCs w:val="22"/>
          <w:lang w:eastAsia="es-CO"/>
        </w:rPr>
        <w:t>Pagar los salarios y prestaciones sociales en forma oportuna a todo el personal que utilice en la ejecución del contrato en general, dar estricto cumplimiento a la totalidad de obligaciones con el Sistema Integral de Seguridad Social y parafiscales, derivadas de la ejecución del contrato.</w:t>
      </w:r>
    </w:p>
    <w:p w14:paraId="12970782" w14:textId="77777777" w:rsidR="00663E23" w:rsidRPr="00F44E65" w:rsidRDefault="00663E23" w:rsidP="00663E23">
      <w:pPr>
        <w:pStyle w:val="Prrafodelista"/>
        <w:numPr>
          <w:ilvl w:val="0"/>
          <w:numId w:val="7"/>
        </w:numPr>
        <w:contextualSpacing w:val="0"/>
        <w:jc w:val="both"/>
        <w:rPr>
          <w:rFonts w:ascii="Arial" w:hAnsi="Arial" w:cs="Arial"/>
          <w:color w:val="000000" w:themeColor="text1"/>
          <w:sz w:val="22"/>
          <w:szCs w:val="22"/>
          <w:lang w:eastAsia="es-CO"/>
        </w:rPr>
      </w:pPr>
      <w:r w:rsidRPr="00F44E65">
        <w:rPr>
          <w:rFonts w:ascii="Arial" w:hAnsi="Arial" w:cs="Arial"/>
          <w:color w:val="000000" w:themeColor="text1"/>
          <w:sz w:val="22"/>
          <w:szCs w:val="22"/>
          <w:lang w:eastAsia="es-CO"/>
        </w:rPr>
        <w:t>Dar cumplimiento a la normatividad en seguridad y salud en el trabajo de conformidad con el Decreto 1072 de 2015.</w:t>
      </w:r>
    </w:p>
    <w:p w14:paraId="1ED79A31" w14:textId="77777777" w:rsidR="00F44E65" w:rsidRPr="00F44E65" w:rsidRDefault="00663E23" w:rsidP="005A1560">
      <w:pPr>
        <w:pStyle w:val="Prrafodelista"/>
        <w:numPr>
          <w:ilvl w:val="0"/>
          <w:numId w:val="7"/>
        </w:numPr>
        <w:contextualSpacing w:val="0"/>
        <w:jc w:val="both"/>
        <w:rPr>
          <w:rFonts w:ascii="Arial" w:hAnsi="Arial" w:cs="Arial"/>
          <w:color w:val="000000" w:themeColor="text1"/>
          <w:sz w:val="22"/>
          <w:szCs w:val="22"/>
          <w:lang w:eastAsia="es-CO"/>
        </w:rPr>
      </w:pPr>
      <w:r w:rsidRPr="00F44E65">
        <w:rPr>
          <w:rFonts w:ascii="Arial" w:hAnsi="Arial" w:cs="Arial"/>
          <w:color w:val="000000" w:themeColor="text1"/>
          <w:sz w:val="22"/>
          <w:szCs w:val="22"/>
          <w:lang w:eastAsia="es-CO"/>
        </w:rPr>
        <w:t xml:space="preserve">Disponer de protocolos de bioseguridad teniendo en cuenta el cumplimiento de las normas establecidas en cada municipio, y las determinadas por la Nación- Consejo Superior de la Judicatura y sus seccionales. </w:t>
      </w:r>
    </w:p>
    <w:p w14:paraId="661F0B01" w14:textId="3F6B9FA0" w:rsidR="00A41327" w:rsidRPr="00F44E65" w:rsidRDefault="00663E23" w:rsidP="005A1560">
      <w:pPr>
        <w:pStyle w:val="Prrafodelista"/>
        <w:numPr>
          <w:ilvl w:val="0"/>
          <w:numId w:val="7"/>
        </w:numPr>
        <w:contextualSpacing w:val="0"/>
        <w:jc w:val="both"/>
        <w:rPr>
          <w:rFonts w:ascii="Arial" w:hAnsi="Arial" w:cs="Arial"/>
          <w:color w:val="000000" w:themeColor="text1"/>
          <w:sz w:val="22"/>
          <w:szCs w:val="22"/>
          <w:lang w:eastAsia="es-CO"/>
        </w:rPr>
      </w:pPr>
      <w:r w:rsidRPr="00F44E65">
        <w:rPr>
          <w:rFonts w:ascii="Arial" w:hAnsi="Arial" w:cs="Arial"/>
          <w:color w:val="000000" w:themeColor="text1"/>
          <w:sz w:val="22"/>
          <w:szCs w:val="22"/>
          <w:lang w:eastAsia="es-CO"/>
        </w:rPr>
        <w:t>Todas las demás que se deriven del objeto contractual</w:t>
      </w:r>
      <w:r w:rsidR="00A41327" w:rsidRPr="00F44E65">
        <w:rPr>
          <w:rFonts w:ascii="Arial" w:hAnsi="Arial" w:cs="Arial"/>
          <w:color w:val="000000" w:themeColor="text1"/>
          <w:sz w:val="22"/>
          <w:szCs w:val="22"/>
          <w:lang w:eastAsia="es-CO"/>
        </w:rPr>
        <w:t>.</w:t>
      </w:r>
    </w:p>
    <w:p w14:paraId="4FF61B99" w14:textId="77777777" w:rsidR="00A41327" w:rsidRPr="00232C39" w:rsidRDefault="00A41327" w:rsidP="00A41327">
      <w:pPr>
        <w:pStyle w:val="Prrafodelista"/>
        <w:jc w:val="both"/>
        <w:rPr>
          <w:rFonts w:ascii="Arial" w:hAnsi="Arial" w:cs="Arial"/>
          <w:color w:val="000000" w:themeColor="text1"/>
          <w:sz w:val="22"/>
          <w:szCs w:val="22"/>
          <w:lang w:eastAsia="es-CO"/>
        </w:rPr>
      </w:pPr>
    </w:p>
    <w:p w14:paraId="36DCBE95" w14:textId="77777777" w:rsidR="007A6C93" w:rsidRPr="00232C39" w:rsidRDefault="00A41327" w:rsidP="007A6C93">
      <w:pPr>
        <w:pStyle w:val="Prrafodelista"/>
        <w:numPr>
          <w:ilvl w:val="0"/>
          <w:numId w:val="12"/>
        </w:numPr>
        <w:jc w:val="both"/>
        <w:rPr>
          <w:rFonts w:ascii="Arial" w:hAnsi="Arial" w:cs="Arial"/>
          <w:b/>
          <w:bCs/>
          <w:color w:val="000000" w:themeColor="text1"/>
          <w:sz w:val="22"/>
          <w:szCs w:val="22"/>
          <w:lang w:eastAsia="es-CO"/>
        </w:rPr>
      </w:pPr>
      <w:r w:rsidRPr="00232C39">
        <w:rPr>
          <w:rFonts w:ascii="Arial" w:hAnsi="Arial" w:cs="Arial"/>
          <w:b/>
          <w:bCs/>
          <w:color w:val="000000" w:themeColor="text1"/>
          <w:sz w:val="22"/>
          <w:szCs w:val="22"/>
          <w:lang w:eastAsia="es-CO"/>
        </w:rPr>
        <w:t>OBLIGACIONES TRANSVERSALES A TODOS LOS SERVICIOS</w:t>
      </w:r>
      <w:r w:rsidR="007A6C93" w:rsidRPr="00232C39">
        <w:rPr>
          <w:rFonts w:ascii="Arial" w:hAnsi="Arial" w:cs="Arial"/>
          <w:b/>
          <w:bCs/>
          <w:color w:val="000000" w:themeColor="text1"/>
          <w:sz w:val="22"/>
          <w:szCs w:val="22"/>
          <w:lang w:eastAsia="es-CO"/>
        </w:rPr>
        <w:t xml:space="preserve"> </w:t>
      </w:r>
    </w:p>
    <w:p w14:paraId="03411C95" w14:textId="77777777" w:rsidR="00E531E3" w:rsidRPr="00232C39" w:rsidRDefault="00E531E3" w:rsidP="00E531E3">
      <w:pPr>
        <w:pStyle w:val="Prrafodelista"/>
        <w:jc w:val="both"/>
        <w:rPr>
          <w:rFonts w:ascii="Arial" w:hAnsi="Arial" w:cs="Arial"/>
          <w:b/>
          <w:bCs/>
          <w:color w:val="000000" w:themeColor="text1"/>
          <w:sz w:val="22"/>
          <w:szCs w:val="22"/>
          <w:lang w:eastAsia="es-CO"/>
        </w:rPr>
      </w:pPr>
    </w:p>
    <w:p w14:paraId="43CDC1E6" w14:textId="77777777" w:rsidR="00232C39" w:rsidRPr="00232C39" w:rsidRDefault="00232C39" w:rsidP="00232C39">
      <w:pPr>
        <w:pStyle w:val="Prrafodelista"/>
        <w:numPr>
          <w:ilvl w:val="0"/>
          <w:numId w:val="14"/>
        </w:numPr>
        <w:contextualSpacing w:val="0"/>
        <w:jc w:val="both"/>
        <w:rPr>
          <w:rFonts w:ascii="Arial" w:hAnsi="Arial" w:cs="Arial"/>
          <w:color w:val="000000" w:themeColor="text1"/>
          <w:sz w:val="22"/>
          <w:szCs w:val="22"/>
          <w:lang w:eastAsia="es-CO"/>
        </w:rPr>
      </w:pPr>
      <w:r w:rsidRPr="00232C39">
        <w:rPr>
          <w:rFonts w:ascii="Arial" w:hAnsi="Arial" w:cs="Arial"/>
          <w:color w:val="000000" w:themeColor="text1"/>
          <w:sz w:val="22"/>
          <w:szCs w:val="22"/>
          <w:lang w:eastAsia="es-CO"/>
        </w:rPr>
        <w:t>Presentar el plan de trabajo para la ejecución del contrato, incluyendo todos sus planes subsidiarios, en particular la Estructura de Desglose de Trabajo, el cronograma, los perfiles del equipo de trabajo, y demás documentos requeridos. Estos documentos deben ser presentados dentro de los cinco (5) días hábiles una vez suscrita el acta de inicio, los cuales serán aprobados o rechazados por el Supervisor del contrato</w:t>
      </w:r>
      <w:r w:rsidRPr="00232C39">
        <w:rPr>
          <w:rFonts w:ascii="Arial" w:hAnsi="Arial" w:cs="Arial"/>
          <w:color w:val="5B9BD5" w:themeColor="accent1"/>
          <w:sz w:val="22"/>
          <w:szCs w:val="22"/>
          <w:lang w:eastAsia="es-CO"/>
        </w:rPr>
        <w:t>.</w:t>
      </w:r>
    </w:p>
    <w:p w14:paraId="47947CC8" w14:textId="77777777" w:rsidR="00232C39" w:rsidRPr="00232C39" w:rsidRDefault="00232C39" w:rsidP="00232C39">
      <w:pPr>
        <w:pStyle w:val="Prrafodelista"/>
        <w:numPr>
          <w:ilvl w:val="0"/>
          <w:numId w:val="14"/>
        </w:numPr>
        <w:contextualSpacing w:val="0"/>
        <w:jc w:val="both"/>
        <w:rPr>
          <w:rFonts w:ascii="Arial" w:hAnsi="Arial" w:cs="Arial"/>
          <w:color w:val="000000" w:themeColor="text1"/>
          <w:sz w:val="22"/>
          <w:szCs w:val="22"/>
          <w:lang w:eastAsia="es-CO"/>
        </w:rPr>
      </w:pPr>
      <w:r w:rsidRPr="00232C39">
        <w:rPr>
          <w:rFonts w:ascii="Arial" w:hAnsi="Arial" w:cs="Arial"/>
          <w:color w:val="000000" w:themeColor="text1"/>
          <w:sz w:val="22"/>
          <w:szCs w:val="22"/>
          <w:lang w:eastAsia="es-CO"/>
        </w:rPr>
        <w:t xml:space="preserve">Estar certificado en seguridad de la información ISO27001 en los procesos que hacen parte del servicio contratado. </w:t>
      </w:r>
    </w:p>
    <w:p w14:paraId="2683D189" w14:textId="77777777" w:rsidR="00232C39" w:rsidRPr="00232C39" w:rsidRDefault="00232C39" w:rsidP="00232C39">
      <w:pPr>
        <w:pStyle w:val="Prrafodelista"/>
        <w:numPr>
          <w:ilvl w:val="0"/>
          <w:numId w:val="14"/>
        </w:numPr>
        <w:contextualSpacing w:val="0"/>
        <w:jc w:val="both"/>
        <w:rPr>
          <w:rFonts w:ascii="Arial" w:hAnsi="Arial" w:cs="Arial"/>
          <w:color w:val="000000" w:themeColor="text1"/>
          <w:sz w:val="22"/>
          <w:szCs w:val="22"/>
          <w:lang w:eastAsia="es-CO"/>
        </w:rPr>
      </w:pPr>
      <w:r w:rsidRPr="00232C39">
        <w:rPr>
          <w:rFonts w:ascii="Arial" w:hAnsi="Arial" w:cs="Arial"/>
          <w:color w:val="000000" w:themeColor="text1"/>
          <w:sz w:val="22"/>
          <w:szCs w:val="22"/>
          <w:lang w:eastAsia="es-CO"/>
        </w:rPr>
        <w:t>Aplicar la metodología ISO27001 en la implementación de los servicios.</w:t>
      </w:r>
    </w:p>
    <w:p w14:paraId="2A0A362F" w14:textId="77777777" w:rsidR="00232C39" w:rsidRPr="00232C39" w:rsidRDefault="00232C39" w:rsidP="00232C39">
      <w:pPr>
        <w:numPr>
          <w:ilvl w:val="0"/>
          <w:numId w:val="14"/>
        </w:numPr>
        <w:jc w:val="both"/>
        <w:rPr>
          <w:rFonts w:ascii="Arial" w:hAnsi="Arial" w:cs="Arial"/>
          <w:sz w:val="22"/>
          <w:szCs w:val="22"/>
        </w:rPr>
      </w:pPr>
      <w:r w:rsidRPr="00232C39">
        <w:rPr>
          <w:rFonts w:ascii="Arial" w:hAnsi="Arial" w:cs="Arial"/>
          <w:sz w:val="22"/>
          <w:szCs w:val="22"/>
        </w:rPr>
        <w:lastRenderedPageBreak/>
        <w:t>Guardar absoluta reserva de la información recibida con ocasión de la ejecución del contrato.</w:t>
      </w:r>
    </w:p>
    <w:p w14:paraId="64CD7281" w14:textId="77777777" w:rsidR="00232C39" w:rsidRPr="00232C39" w:rsidRDefault="00232C39" w:rsidP="00232C39">
      <w:pPr>
        <w:numPr>
          <w:ilvl w:val="0"/>
          <w:numId w:val="14"/>
        </w:numPr>
        <w:jc w:val="both"/>
        <w:rPr>
          <w:rFonts w:ascii="Arial" w:hAnsi="Arial" w:cs="Arial"/>
          <w:sz w:val="22"/>
          <w:szCs w:val="22"/>
        </w:rPr>
      </w:pPr>
      <w:r w:rsidRPr="00232C39">
        <w:rPr>
          <w:rFonts w:ascii="Arial" w:hAnsi="Arial" w:cs="Arial"/>
          <w:sz w:val="22"/>
          <w:szCs w:val="22"/>
        </w:rPr>
        <w:t xml:space="preserve">Cumplir con la Política de Tratamiento de Información personal de </w:t>
      </w:r>
      <w:r w:rsidRPr="00232C39">
        <w:rPr>
          <w:rFonts w:ascii="Arial" w:hAnsi="Arial" w:cs="Arial"/>
          <w:color w:val="000000" w:themeColor="text1"/>
          <w:sz w:val="22"/>
          <w:szCs w:val="22"/>
          <w:lang w:eastAsia="es-CO"/>
        </w:rPr>
        <w:t>la Nación - Consejo Superior de la Judicatura</w:t>
      </w:r>
      <w:r w:rsidRPr="00232C39">
        <w:rPr>
          <w:rFonts w:ascii="Arial" w:hAnsi="Arial" w:cs="Arial"/>
          <w:sz w:val="22"/>
          <w:szCs w:val="22"/>
        </w:rPr>
        <w:t>.</w:t>
      </w:r>
    </w:p>
    <w:p w14:paraId="38AE9901" w14:textId="77777777" w:rsidR="00232C39" w:rsidRPr="00232C39" w:rsidRDefault="00232C39" w:rsidP="00232C39">
      <w:pPr>
        <w:pStyle w:val="Prrafodelista"/>
        <w:jc w:val="both"/>
        <w:rPr>
          <w:rFonts w:ascii="Arial" w:hAnsi="Arial" w:cs="Arial"/>
          <w:color w:val="000000" w:themeColor="text1"/>
          <w:sz w:val="22"/>
          <w:szCs w:val="22"/>
          <w:lang w:eastAsia="es-CO"/>
        </w:rPr>
      </w:pPr>
    </w:p>
    <w:p w14:paraId="1D30828C" w14:textId="77777777" w:rsidR="00232C39" w:rsidRPr="00232C39" w:rsidRDefault="00232C39" w:rsidP="00232C39">
      <w:pPr>
        <w:jc w:val="both"/>
        <w:rPr>
          <w:rFonts w:ascii="Arial" w:hAnsi="Arial" w:cs="Arial"/>
          <w:b/>
          <w:bCs/>
          <w:color w:val="000000" w:themeColor="text1"/>
          <w:sz w:val="22"/>
          <w:szCs w:val="22"/>
          <w:lang w:eastAsia="es-CO"/>
        </w:rPr>
      </w:pPr>
      <w:r w:rsidRPr="00232C39">
        <w:rPr>
          <w:rFonts w:ascii="Arial" w:hAnsi="Arial" w:cs="Arial"/>
          <w:b/>
          <w:bCs/>
          <w:color w:val="000000" w:themeColor="text1"/>
          <w:sz w:val="22"/>
          <w:szCs w:val="22"/>
          <w:lang w:eastAsia="es-CO"/>
        </w:rPr>
        <w:t>Reuniones y presentación de informes</w:t>
      </w:r>
    </w:p>
    <w:p w14:paraId="690CFDC3" w14:textId="77777777" w:rsidR="00232C39" w:rsidRPr="00232C39" w:rsidRDefault="00232C39" w:rsidP="00232C39">
      <w:pPr>
        <w:jc w:val="both"/>
        <w:rPr>
          <w:rFonts w:ascii="Arial" w:hAnsi="Arial" w:cs="Arial"/>
          <w:b/>
          <w:bCs/>
          <w:color w:val="000000" w:themeColor="text1"/>
          <w:sz w:val="22"/>
          <w:szCs w:val="22"/>
          <w:lang w:eastAsia="es-CO"/>
        </w:rPr>
      </w:pPr>
    </w:p>
    <w:p w14:paraId="327017EE" w14:textId="77777777" w:rsidR="00232C39" w:rsidRPr="00232C39" w:rsidRDefault="00232C39" w:rsidP="00232C39">
      <w:pPr>
        <w:pStyle w:val="Prrafodelista"/>
        <w:numPr>
          <w:ilvl w:val="0"/>
          <w:numId w:val="14"/>
        </w:numPr>
        <w:contextualSpacing w:val="0"/>
        <w:jc w:val="both"/>
        <w:rPr>
          <w:rFonts w:ascii="Arial" w:hAnsi="Arial" w:cs="Arial"/>
          <w:color w:val="000000" w:themeColor="text1"/>
          <w:sz w:val="22"/>
          <w:szCs w:val="22"/>
          <w:lang w:eastAsia="es-CO"/>
        </w:rPr>
      </w:pPr>
      <w:r w:rsidRPr="00232C39">
        <w:rPr>
          <w:rFonts w:ascii="Arial" w:hAnsi="Arial" w:cs="Arial"/>
          <w:color w:val="000000" w:themeColor="text1"/>
          <w:sz w:val="22"/>
          <w:szCs w:val="22"/>
          <w:lang w:eastAsia="es-CO"/>
        </w:rPr>
        <w:t>La gerencia del contrato, así como los líderes de las distintas líneas de servicio, deberán asistir a las reuniones de seguimiento programadas por el supervisor, o la Entidad.</w:t>
      </w:r>
    </w:p>
    <w:p w14:paraId="30A49FC3" w14:textId="1152C321" w:rsidR="00A41327" w:rsidRPr="00C21FA2" w:rsidRDefault="00232C39" w:rsidP="00232C39">
      <w:pPr>
        <w:pStyle w:val="Prrafodelista"/>
        <w:numPr>
          <w:ilvl w:val="0"/>
          <w:numId w:val="14"/>
        </w:numPr>
        <w:contextualSpacing w:val="0"/>
        <w:jc w:val="both"/>
        <w:rPr>
          <w:rFonts w:ascii="Arial" w:hAnsi="Arial" w:cs="Arial"/>
          <w:color w:val="000000" w:themeColor="text1"/>
          <w:sz w:val="22"/>
          <w:szCs w:val="22"/>
          <w:lang w:eastAsia="es-CO"/>
        </w:rPr>
      </w:pPr>
      <w:r w:rsidRPr="00232C39">
        <w:rPr>
          <w:rFonts w:ascii="Arial" w:hAnsi="Arial" w:cs="Arial"/>
          <w:color w:val="000000" w:themeColor="text1"/>
          <w:sz w:val="22"/>
          <w:szCs w:val="22"/>
          <w:lang w:eastAsia="es-CO"/>
        </w:rPr>
        <w:t>Presentar informes mensuales o por solicitud con las estadísticas de las distintas líneas de servicio, así como el reporte de requerimientos, incidentes y problemas durante el periodo reportado, dentro de los cinco (5) días calendario posteriores al cierre mensual o a solicitud</w:t>
      </w:r>
      <w:r w:rsidR="00A41327" w:rsidRPr="00232C39">
        <w:rPr>
          <w:rFonts w:ascii="Arial" w:hAnsi="Arial" w:cs="Arial"/>
          <w:color w:val="000000" w:themeColor="text1"/>
          <w:sz w:val="22"/>
          <w:szCs w:val="22"/>
          <w:lang w:eastAsia="es-CO"/>
        </w:rPr>
        <w:t>.</w:t>
      </w:r>
    </w:p>
    <w:p w14:paraId="43DFE656" w14:textId="77777777" w:rsidR="00EF4AD1" w:rsidRPr="00C21FA2" w:rsidRDefault="00EF4AD1" w:rsidP="00EF4AD1">
      <w:pPr>
        <w:rPr>
          <w:rFonts w:ascii="Arial" w:hAnsi="Arial" w:cs="Arial"/>
          <w:color w:val="000000" w:themeColor="text1"/>
          <w:sz w:val="22"/>
          <w:szCs w:val="22"/>
          <w:u w:val="single"/>
          <w:lang w:eastAsia="es-CO"/>
        </w:rPr>
      </w:pPr>
    </w:p>
    <w:p w14:paraId="1174E045" w14:textId="5207B91D" w:rsidR="00A41327" w:rsidRPr="00C21FA2" w:rsidRDefault="00E531E3" w:rsidP="00EF4AD1">
      <w:pPr>
        <w:rPr>
          <w:rFonts w:ascii="Arial" w:hAnsi="Arial" w:cs="Arial"/>
          <w:b/>
          <w:bCs/>
          <w:color w:val="000000" w:themeColor="text1"/>
          <w:sz w:val="22"/>
          <w:szCs w:val="22"/>
          <w:lang w:eastAsia="es-CO"/>
        </w:rPr>
      </w:pPr>
      <w:r w:rsidRPr="00C21FA2">
        <w:rPr>
          <w:rFonts w:ascii="Arial" w:hAnsi="Arial" w:cs="Arial"/>
          <w:b/>
          <w:bCs/>
          <w:color w:val="000000" w:themeColor="text1"/>
          <w:sz w:val="22"/>
          <w:szCs w:val="22"/>
          <w:lang w:eastAsia="es-CO"/>
        </w:rPr>
        <w:t>C</w:t>
      </w:r>
      <w:r w:rsidR="00EF4AD1" w:rsidRPr="00C21FA2">
        <w:rPr>
          <w:rFonts w:ascii="Arial" w:hAnsi="Arial" w:cs="Arial"/>
          <w:b/>
          <w:bCs/>
          <w:color w:val="000000" w:themeColor="text1"/>
          <w:sz w:val="22"/>
          <w:szCs w:val="22"/>
          <w:lang w:eastAsia="es-CO"/>
        </w:rPr>
        <w:t xml:space="preserve">. </w:t>
      </w:r>
      <w:r w:rsidR="00A41327" w:rsidRPr="00C21FA2">
        <w:rPr>
          <w:rFonts w:ascii="Arial" w:hAnsi="Arial" w:cs="Arial"/>
          <w:b/>
          <w:bCs/>
          <w:color w:val="000000" w:themeColor="text1"/>
          <w:sz w:val="22"/>
          <w:szCs w:val="22"/>
          <w:lang w:eastAsia="es-CO"/>
        </w:rPr>
        <w:t>OBLIGACIONES POR SERVICIOS</w:t>
      </w:r>
    </w:p>
    <w:p w14:paraId="4BCC66CC" w14:textId="77777777" w:rsidR="00A41327" w:rsidRPr="00C21FA2" w:rsidRDefault="00A41327" w:rsidP="00A41327">
      <w:pPr>
        <w:jc w:val="both"/>
        <w:rPr>
          <w:rFonts w:ascii="Arial" w:hAnsi="Arial" w:cs="Arial"/>
          <w:b/>
          <w:bCs/>
          <w:color w:val="000000" w:themeColor="text1"/>
          <w:sz w:val="22"/>
          <w:szCs w:val="22"/>
          <w:u w:val="single"/>
          <w:lang w:eastAsia="es-CO"/>
        </w:rPr>
      </w:pPr>
    </w:p>
    <w:p w14:paraId="7B906EA2" w14:textId="77777777" w:rsidR="00A41327" w:rsidRPr="00C21FA2" w:rsidRDefault="00A41327" w:rsidP="00A41327">
      <w:pPr>
        <w:jc w:val="both"/>
        <w:rPr>
          <w:rFonts w:ascii="Arial" w:eastAsia="Arial" w:hAnsi="Arial" w:cs="Arial"/>
          <w:b/>
          <w:bCs/>
          <w:color w:val="000000" w:themeColor="text1"/>
          <w:sz w:val="22"/>
          <w:szCs w:val="22"/>
          <w:lang w:eastAsia="es-CO"/>
        </w:rPr>
      </w:pPr>
      <w:r w:rsidRPr="00C21FA2">
        <w:rPr>
          <w:rFonts w:ascii="Arial" w:hAnsi="Arial" w:cs="Arial"/>
          <w:b/>
          <w:bCs/>
          <w:color w:val="000000" w:themeColor="text1"/>
          <w:sz w:val="22"/>
          <w:szCs w:val="22"/>
          <w:lang w:eastAsia="es-CO"/>
        </w:rPr>
        <w:t xml:space="preserve">SERVICIO DE DIGITALIZACIÓN DE LOS ARCHIVOS EN GESTIÓN A </w:t>
      </w:r>
      <w:r w:rsidRPr="00C21FA2">
        <w:rPr>
          <w:rFonts w:ascii="Arial" w:hAnsi="Arial" w:cs="Arial"/>
          <w:b/>
          <w:bCs/>
          <w:sz w:val="22"/>
          <w:szCs w:val="22"/>
        </w:rPr>
        <w:t>LA DIRECCIÓN EJECUTIVA SECCIONAL DE ADMINISTRACIÓN JUDICIAL DE MONTERÍA</w:t>
      </w:r>
      <w:r w:rsidRPr="00C21FA2">
        <w:rPr>
          <w:rFonts w:ascii="Arial" w:hAnsi="Arial" w:cs="Arial"/>
          <w:b/>
          <w:bCs/>
          <w:color w:val="000000" w:themeColor="text1"/>
          <w:sz w:val="22"/>
          <w:szCs w:val="22"/>
          <w:lang w:eastAsia="es-CO"/>
        </w:rPr>
        <w:t>.</w:t>
      </w:r>
    </w:p>
    <w:p w14:paraId="6EF1247A" w14:textId="77777777" w:rsidR="00A41327" w:rsidRPr="00C21FA2" w:rsidRDefault="00A41327" w:rsidP="00A41327">
      <w:pPr>
        <w:jc w:val="center"/>
        <w:rPr>
          <w:rFonts w:ascii="Arial" w:hAnsi="Arial" w:cs="Arial"/>
          <w:color w:val="000000" w:themeColor="text1"/>
          <w:sz w:val="22"/>
          <w:szCs w:val="22"/>
          <w:u w:val="single"/>
          <w:lang w:eastAsia="es-CO"/>
        </w:rPr>
      </w:pPr>
    </w:p>
    <w:p w14:paraId="545D1459" w14:textId="77777777" w:rsidR="00C21FA2" w:rsidRPr="00C21FA2" w:rsidRDefault="00C21FA2" w:rsidP="00C21FA2">
      <w:pPr>
        <w:jc w:val="both"/>
        <w:rPr>
          <w:rFonts w:ascii="Arial" w:hAnsi="Arial" w:cs="Arial"/>
          <w:b/>
          <w:bCs/>
          <w:color w:val="000000" w:themeColor="text1"/>
          <w:sz w:val="22"/>
          <w:szCs w:val="22"/>
          <w:lang w:eastAsia="es-CO"/>
        </w:rPr>
      </w:pPr>
      <w:r w:rsidRPr="00C21FA2">
        <w:rPr>
          <w:rFonts w:ascii="Arial" w:hAnsi="Arial" w:cs="Arial"/>
          <w:b/>
          <w:bCs/>
          <w:color w:val="000000" w:themeColor="text1"/>
          <w:sz w:val="22"/>
          <w:szCs w:val="22"/>
          <w:lang w:eastAsia="es-CO"/>
        </w:rPr>
        <w:t>Al Inicio de la Ejecución Contractual</w:t>
      </w:r>
    </w:p>
    <w:p w14:paraId="11E26AE2" w14:textId="77777777" w:rsidR="00C21FA2" w:rsidRPr="00C21FA2" w:rsidRDefault="00C21FA2" w:rsidP="00C21FA2">
      <w:pPr>
        <w:jc w:val="both"/>
        <w:rPr>
          <w:rFonts w:ascii="Arial" w:hAnsi="Arial" w:cs="Arial"/>
          <w:b/>
          <w:bCs/>
          <w:color w:val="000000" w:themeColor="text1"/>
          <w:sz w:val="22"/>
          <w:szCs w:val="22"/>
          <w:lang w:eastAsia="es-CO"/>
        </w:rPr>
      </w:pPr>
    </w:p>
    <w:p w14:paraId="362B1DB2" w14:textId="77777777" w:rsidR="00C21FA2" w:rsidRPr="00C21FA2" w:rsidRDefault="00C21FA2" w:rsidP="00C21FA2">
      <w:pPr>
        <w:pStyle w:val="Prrafodelista"/>
        <w:numPr>
          <w:ilvl w:val="0"/>
          <w:numId w:val="8"/>
        </w:numPr>
        <w:contextualSpacing w:val="0"/>
        <w:jc w:val="both"/>
        <w:rPr>
          <w:rFonts w:ascii="Arial" w:hAnsi="Arial" w:cs="Arial"/>
          <w:sz w:val="22"/>
          <w:szCs w:val="22"/>
          <w:lang w:eastAsia="es-CO"/>
        </w:rPr>
      </w:pPr>
      <w:r w:rsidRPr="00C21FA2">
        <w:rPr>
          <w:rFonts w:ascii="Arial" w:hAnsi="Arial" w:cs="Arial"/>
          <w:color w:val="000000" w:themeColor="text1"/>
          <w:sz w:val="22"/>
          <w:szCs w:val="22"/>
          <w:lang w:eastAsia="es-CO"/>
        </w:rPr>
        <w:t>Tener la disponibilidad de los equipos requeridos para cada una de las sedes donde se desarrollará la actividad, servicios, suministros y recursos para la digitalización de los documentos de manera tal, que cumpla con las metas y el cumplimiento de los objetivos de digitalización del archivo de gestión de las dependencias administrativas y oficinas de apoyo de la dirección ejecutiva de administración judicial de Montería, del consejo seccional de la judicatura de Córdoba y de algunos despachos judiciales definidos en el plan de trabajo</w:t>
      </w:r>
      <w:r w:rsidRPr="00C21FA2">
        <w:rPr>
          <w:rFonts w:ascii="Arial" w:hAnsi="Arial" w:cs="Arial"/>
          <w:sz w:val="22"/>
          <w:szCs w:val="22"/>
          <w:lang w:eastAsia="es-CO"/>
        </w:rPr>
        <w:t xml:space="preserve">. </w:t>
      </w:r>
    </w:p>
    <w:p w14:paraId="2F1EF4FB" w14:textId="77777777" w:rsidR="00C21FA2" w:rsidRPr="00C21FA2" w:rsidRDefault="00C21FA2" w:rsidP="00C21FA2">
      <w:pPr>
        <w:pStyle w:val="Prrafodelista"/>
        <w:numPr>
          <w:ilvl w:val="0"/>
          <w:numId w:val="8"/>
        </w:numPr>
        <w:contextualSpacing w:val="0"/>
        <w:jc w:val="both"/>
        <w:rPr>
          <w:rFonts w:ascii="Arial" w:hAnsi="Arial" w:cs="Arial"/>
          <w:color w:val="000000" w:themeColor="text1"/>
          <w:sz w:val="22"/>
          <w:szCs w:val="22"/>
          <w:lang w:eastAsia="es-CO"/>
        </w:rPr>
      </w:pPr>
      <w:r w:rsidRPr="00C21FA2">
        <w:rPr>
          <w:rFonts w:ascii="Arial" w:hAnsi="Arial" w:cs="Arial"/>
          <w:color w:val="000000" w:themeColor="text1"/>
          <w:sz w:val="22"/>
          <w:szCs w:val="22"/>
          <w:lang w:eastAsia="es-CO"/>
        </w:rPr>
        <w:t>Realizar el soporte técnico y operativo al proceso de digitalización de archivo de gestión de las dependencias administrativas y oficinas de apoyo de la dirección ejecutiva de administración judicial de Montería, del consejo seccional de la judicatura de Córdoba y de algunos despachos judiciales.</w:t>
      </w:r>
    </w:p>
    <w:p w14:paraId="51A90751" w14:textId="77777777" w:rsidR="00C21FA2" w:rsidRPr="00C21FA2" w:rsidRDefault="00C21FA2" w:rsidP="00C21FA2">
      <w:pPr>
        <w:pStyle w:val="Prrafodelista"/>
        <w:numPr>
          <w:ilvl w:val="0"/>
          <w:numId w:val="8"/>
        </w:numPr>
        <w:contextualSpacing w:val="0"/>
        <w:jc w:val="both"/>
        <w:rPr>
          <w:rFonts w:ascii="Arial" w:hAnsi="Arial" w:cs="Arial"/>
          <w:color w:val="000000" w:themeColor="text1"/>
          <w:sz w:val="22"/>
          <w:szCs w:val="22"/>
          <w:lang w:eastAsia="es-CO"/>
        </w:rPr>
      </w:pPr>
      <w:r w:rsidRPr="00C21FA2">
        <w:rPr>
          <w:rFonts w:ascii="Arial" w:hAnsi="Arial" w:cs="Arial"/>
          <w:color w:val="000000" w:themeColor="text1"/>
          <w:sz w:val="22"/>
          <w:szCs w:val="22"/>
          <w:lang w:eastAsia="es-CO"/>
        </w:rPr>
        <w:t>Realizar una reunión del personal del contrato con el supervisor y el equipo de trabajo que designe la Dirección Seccional, para coordinación de las actividades necesarias para el inicio de la ejecución del proyecto.</w:t>
      </w:r>
    </w:p>
    <w:p w14:paraId="5C8A88DD" w14:textId="77777777" w:rsidR="00C21FA2" w:rsidRPr="00C21FA2" w:rsidRDefault="00C21FA2" w:rsidP="00C21FA2">
      <w:pPr>
        <w:pStyle w:val="Prrafodelista"/>
        <w:numPr>
          <w:ilvl w:val="0"/>
          <w:numId w:val="8"/>
        </w:numPr>
        <w:contextualSpacing w:val="0"/>
        <w:jc w:val="both"/>
        <w:rPr>
          <w:rFonts w:ascii="Arial" w:hAnsi="Arial" w:cs="Arial"/>
          <w:color w:val="000000" w:themeColor="text1"/>
          <w:sz w:val="22"/>
          <w:szCs w:val="22"/>
          <w:lang w:eastAsia="es-CO"/>
        </w:rPr>
      </w:pPr>
      <w:r w:rsidRPr="00C21FA2">
        <w:rPr>
          <w:rFonts w:ascii="Arial" w:hAnsi="Arial" w:cs="Arial"/>
          <w:color w:val="000000" w:themeColor="text1"/>
          <w:sz w:val="22"/>
          <w:szCs w:val="22"/>
          <w:lang w:eastAsia="es-CO"/>
        </w:rPr>
        <w:t>Definir un plan de trabajo para la ejecución del servicio contratado (Cronograma de actividades a desarrollar)</w:t>
      </w:r>
    </w:p>
    <w:p w14:paraId="49B16957" w14:textId="77777777" w:rsidR="00C21FA2" w:rsidRPr="00C21FA2" w:rsidRDefault="00C21FA2" w:rsidP="00C21FA2">
      <w:pPr>
        <w:jc w:val="both"/>
        <w:rPr>
          <w:rFonts w:ascii="Arial" w:hAnsi="Arial" w:cs="Arial"/>
          <w:b/>
          <w:bCs/>
          <w:color w:val="000000" w:themeColor="text1"/>
          <w:sz w:val="22"/>
          <w:szCs w:val="22"/>
          <w:lang w:eastAsia="es-CO"/>
        </w:rPr>
      </w:pPr>
    </w:p>
    <w:p w14:paraId="36230D64" w14:textId="77777777" w:rsidR="00C21FA2" w:rsidRPr="00C21FA2" w:rsidRDefault="00C21FA2" w:rsidP="00C21FA2">
      <w:pPr>
        <w:jc w:val="both"/>
        <w:rPr>
          <w:rFonts w:ascii="Arial" w:hAnsi="Arial" w:cs="Arial"/>
          <w:b/>
          <w:bCs/>
          <w:color w:val="000000" w:themeColor="text1"/>
          <w:sz w:val="22"/>
          <w:szCs w:val="22"/>
          <w:lang w:eastAsia="es-CO"/>
        </w:rPr>
      </w:pPr>
      <w:r w:rsidRPr="00C21FA2">
        <w:rPr>
          <w:rFonts w:ascii="Arial" w:hAnsi="Arial" w:cs="Arial"/>
          <w:b/>
          <w:bCs/>
          <w:color w:val="000000" w:themeColor="text1"/>
          <w:sz w:val="22"/>
          <w:szCs w:val="22"/>
          <w:lang w:eastAsia="es-CO"/>
        </w:rPr>
        <w:t>Durante la ejecución del contrato</w:t>
      </w:r>
    </w:p>
    <w:p w14:paraId="79C5868C" w14:textId="77777777" w:rsidR="00C21FA2" w:rsidRPr="00C21FA2" w:rsidRDefault="00C21FA2" w:rsidP="00C21FA2">
      <w:pPr>
        <w:jc w:val="both"/>
        <w:rPr>
          <w:rFonts w:ascii="Arial" w:hAnsi="Arial" w:cs="Arial"/>
          <w:b/>
          <w:bCs/>
          <w:color w:val="000000" w:themeColor="text1"/>
          <w:sz w:val="22"/>
          <w:szCs w:val="22"/>
          <w:lang w:eastAsia="es-CO"/>
        </w:rPr>
      </w:pPr>
    </w:p>
    <w:p w14:paraId="29C7A52B" w14:textId="77777777" w:rsidR="00C21FA2" w:rsidRPr="00C21FA2" w:rsidRDefault="00C21FA2" w:rsidP="00C21FA2">
      <w:pPr>
        <w:pStyle w:val="Prrafodelista"/>
        <w:numPr>
          <w:ilvl w:val="0"/>
          <w:numId w:val="8"/>
        </w:numPr>
        <w:contextualSpacing w:val="0"/>
        <w:jc w:val="both"/>
        <w:rPr>
          <w:rFonts w:ascii="Arial" w:hAnsi="Arial" w:cs="Arial"/>
          <w:color w:val="000000" w:themeColor="text1"/>
          <w:sz w:val="22"/>
          <w:szCs w:val="22"/>
          <w:lang w:eastAsia="es-CO"/>
        </w:rPr>
      </w:pPr>
      <w:r w:rsidRPr="00C21FA2">
        <w:rPr>
          <w:rFonts w:ascii="Arial" w:hAnsi="Arial" w:cs="Arial"/>
          <w:color w:val="000000" w:themeColor="text1"/>
          <w:sz w:val="22"/>
          <w:szCs w:val="22"/>
          <w:lang w:eastAsia="es-CO"/>
        </w:rPr>
        <w:t>Asegurar la continuidad de los servicios ofrecidos de acuerdo con el alcance del servicio.</w:t>
      </w:r>
    </w:p>
    <w:p w14:paraId="6B182348" w14:textId="77777777" w:rsidR="00C21FA2" w:rsidRPr="00C21FA2" w:rsidRDefault="00C21FA2" w:rsidP="00C21FA2">
      <w:pPr>
        <w:pStyle w:val="Prrafodelista"/>
        <w:numPr>
          <w:ilvl w:val="0"/>
          <w:numId w:val="8"/>
        </w:numPr>
        <w:contextualSpacing w:val="0"/>
        <w:jc w:val="both"/>
        <w:rPr>
          <w:rFonts w:ascii="Arial" w:hAnsi="Arial" w:cs="Arial"/>
          <w:color w:val="000000" w:themeColor="text1"/>
          <w:sz w:val="22"/>
          <w:szCs w:val="22"/>
          <w:lang w:eastAsia="es-CO"/>
        </w:rPr>
      </w:pPr>
      <w:r w:rsidRPr="00C21FA2">
        <w:rPr>
          <w:rFonts w:ascii="Arial" w:hAnsi="Arial" w:cs="Arial"/>
          <w:color w:val="000000" w:themeColor="text1"/>
          <w:sz w:val="22"/>
          <w:szCs w:val="22"/>
          <w:lang w:eastAsia="es-CO"/>
        </w:rPr>
        <w:t xml:space="preserve">Prestar los servicios de digitalización del archivo de gestión de las dependencias administrativas y oficinas de apoyo de la dirección ejecutiva de administración judicial de Montería, del consejo seccional de la judicatura de Córdoba y de algunos despachos bajo las condiciones </w:t>
      </w:r>
      <w:r w:rsidRPr="00C21FA2">
        <w:rPr>
          <w:rFonts w:ascii="Arial" w:hAnsi="Arial" w:cs="Arial"/>
          <w:sz w:val="22"/>
          <w:szCs w:val="22"/>
          <w:lang w:eastAsia="es-CO"/>
        </w:rPr>
        <w:t>del</w:t>
      </w:r>
      <w:r w:rsidRPr="00C21FA2">
        <w:rPr>
          <w:rFonts w:ascii="Arial" w:hAnsi="Arial" w:cs="Arial"/>
          <w:color w:val="BF8F00" w:themeColor="accent4" w:themeShade="BF"/>
          <w:sz w:val="22"/>
          <w:szCs w:val="22"/>
          <w:lang w:eastAsia="es-CO"/>
        </w:rPr>
        <w:t xml:space="preserve"> </w:t>
      </w:r>
      <w:r w:rsidRPr="00C21FA2">
        <w:rPr>
          <w:rFonts w:ascii="Arial" w:hAnsi="Arial" w:cs="Arial"/>
          <w:b/>
          <w:bCs/>
          <w:sz w:val="22"/>
          <w:szCs w:val="22"/>
        </w:rPr>
        <w:t>Anexo Requerimientos Técnicos y Funcionales</w:t>
      </w:r>
      <w:r w:rsidRPr="00C21FA2">
        <w:rPr>
          <w:rFonts w:ascii="Arial" w:hAnsi="Arial" w:cs="Arial"/>
          <w:sz w:val="22"/>
          <w:szCs w:val="22"/>
          <w:lang w:eastAsia="es-CO"/>
        </w:rPr>
        <w:t xml:space="preserve">, </w:t>
      </w:r>
      <w:r w:rsidRPr="00C21FA2">
        <w:rPr>
          <w:rFonts w:ascii="Arial" w:hAnsi="Arial" w:cs="Arial"/>
          <w:color w:val="000000" w:themeColor="text1"/>
          <w:sz w:val="22"/>
          <w:szCs w:val="22"/>
          <w:lang w:eastAsia="es-CO"/>
        </w:rPr>
        <w:t>para lo que deberá realizar las gestiones técnicas y administrativas que sean necesarias con la finalidad de garantizar la continuidad de los servicios para la Rama Judicial.</w:t>
      </w:r>
    </w:p>
    <w:p w14:paraId="180E77FF" w14:textId="77777777" w:rsidR="00C21FA2" w:rsidRPr="00C21FA2" w:rsidRDefault="00C21FA2" w:rsidP="00C21FA2">
      <w:pPr>
        <w:pStyle w:val="Prrafodelista"/>
        <w:numPr>
          <w:ilvl w:val="0"/>
          <w:numId w:val="8"/>
        </w:numPr>
        <w:contextualSpacing w:val="0"/>
        <w:jc w:val="both"/>
        <w:rPr>
          <w:rFonts w:ascii="Arial" w:hAnsi="Arial" w:cs="Arial"/>
          <w:color w:val="000000" w:themeColor="text1"/>
          <w:sz w:val="22"/>
          <w:szCs w:val="22"/>
          <w:lang w:eastAsia="es-CO"/>
        </w:rPr>
      </w:pPr>
      <w:r w:rsidRPr="00C21FA2">
        <w:rPr>
          <w:rFonts w:ascii="Arial" w:hAnsi="Arial" w:cs="Arial"/>
          <w:color w:val="000000" w:themeColor="text1"/>
          <w:sz w:val="22"/>
          <w:szCs w:val="22"/>
          <w:lang w:eastAsia="es-CO"/>
        </w:rPr>
        <w:t xml:space="preserve">Disponer con calidad y oportunidad los equipos, los servicios, y los recursos que forman parte del servicio incluidos en el objeto del contrato y en el </w:t>
      </w:r>
      <w:r w:rsidRPr="00C21FA2">
        <w:rPr>
          <w:rFonts w:ascii="Arial" w:hAnsi="Arial" w:cs="Arial"/>
          <w:b/>
          <w:bCs/>
          <w:sz w:val="22"/>
          <w:szCs w:val="22"/>
        </w:rPr>
        <w:t>Anexo Requerimientos Técnicos y Funcionales</w:t>
      </w:r>
      <w:r w:rsidRPr="00C21FA2">
        <w:rPr>
          <w:rFonts w:ascii="Arial" w:hAnsi="Arial" w:cs="Arial"/>
          <w:color w:val="000000" w:themeColor="text1"/>
          <w:sz w:val="22"/>
          <w:szCs w:val="22"/>
          <w:lang w:eastAsia="es-CO"/>
        </w:rPr>
        <w:t>.</w:t>
      </w:r>
    </w:p>
    <w:p w14:paraId="7E1E2868" w14:textId="77777777" w:rsidR="00C21FA2" w:rsidRPr="00C21FA2" w:rsidRDefault="00C21FA2" w:rsidP="00C21FA2">
      <w:pPr>
        <w:pStyle w:val="Prrafodelista"/>
        <w:numPr>
          <w:ilvl w:val="0"/>
          <w:numId w:val="8"/>
        </w:numPr>
        <w:contextualSpacing w:val="0"/>
        <w:jc w:val="both"/>
        <w:rPr>
          <w:rFonts w:ascii="Arial" w:hAnsi="Arial" w:cs="Arial"/>
          <w:color w:val="000000" w:themeColor="text1"/>
          <w:sz w:val="22"/>
          <w:szCs w:val="22"/>
          <w:lang w:eastAsia="es-CO"/>
        </w:rPr>
      </w:pPr>
      <w:r w:rsidRPr="00C21FA2">
        <w:rPr>
          <w:rFonts w:ascii="Arial" w:hAnsi="Arial" w:cs="Arial"/>
          <w:color w:val="000000" w:themeColor="text1"/>
          <w:sz w:val="22"/>
          <w:szCs w:val="22"/>
          <w:lang w:eastAsia="es-CO"/>
        </w:rPr>
        <w:t>Disponer de un mecanismo de consultas en línea del estado de avance de ejecución del contrato.</w:t>
      </w:r>
    </w:p>
    <w:p w14:paraId="66011584" w14:textId="77777777" w:rsidR="00C21FA2" w:rsidRPr="00C21FA2" w:rsidRDefault="00C21FA2" w:rsidP="00C21FA2">
      <w:pPr>
        <w:pStyle w:val="Prrafodelista"/>
        <w:numPr>
          <w:ilvl w:val="0"/>
          <w:numId w:val="8"/>
        </w:numPr>
        <w:contextualSpacing w:val="0"/>
        <w:jc w:val="both"/>
        <w:rPr>
          <w:rFonts w:ascii="Arial" w:hAnsi="Arial" w:cs="Arial"/>
          <w:color w:val="000000" w:themeColor="text1"/>
          <w:sz w:val="22"/>
          <w:szCs w:val="22"/>
          <w:lang w:eastAsia="es-CO"/>
        </w:rPr>
      </w:pPr>
      <w:r w:rsidRPr="00C21FA2">
        <w:rPr>
          <w:rFonts w:ascii="Arial" w:hAnsi="Arial" w:cs="Arial"/>
          <w:color w:val="000000" w:themeColor="text1"/>
          <w:sz w:val="22"/>
          <w:szCs w:val="22"/>
          <w:lang w:eastAsia="es-CO"/>
        </w:rPr>
        <w:t>Guardar absoluta confidencialidad y reserva respecto de los hechos y de la información que se procesa.</w:t>
      </w:r>
    </w:p>
    <w:p w14:paraId="52A34CFB" w14:textId="77777777" w:rsidR="00C21FA2" w:rsidRPr="00C21FA2" w:rsidRDefault="00C21FA2" w:rsidP="00C21FA2">
      <w:pPr>
        <w:pStyle w:val="Prrafodelista"/>
        <w:numPr>
          <w:ilvl w:val="0"/>
          <w:numId w:val="8"/>
        </w:numPr>
        <w:contextualSpacing w:val="0"/>
        <w:jc w:val="both"/>
        <w:rPr>
          <w:rFonts w:ascii="Arial" w:hAnsi="Arial" w:cs="Arial"/>
          <w:sz w:val="22"/>
          <w:szCs w:val="22"/>
          <w:lang w:eastAsia="es-CO"/>
        </w:rPr>
      </w:pPr>
      <w:r w:rsidRPr="00C21FA2">
        <w:rPr>
          <w:rFonts w:ascii="Arial" w:hAnsi="Arial" w:cs="Arial"/>
          <w:sz w:val="22"/>
          <w:szCs w:val="22"/>
          <w:lang w:eastAsia="es-CO"/>
        </w:rPr>
        <w:lastRenderedPageBreak/>
        <w:t>Entregar (Realizar la devolución) de los documentos físicos que ya han sido digitalizados debidamente relacionados al personal designado por la</w:t>
      </w:r>
      <w:r w:rsidRPr="00C21FA2">
        <w:rPr>
          <w:rFonts w:ascii="Arial" w:hAnsi="Arial" w:cs="Arial"/>
          <w:color w:val="000000" w:themeColor="text1"/>
          <w:sz w:val="22"/>
          <w:szCs w:val="22"/>
          <w:lang w:eastAsia="es-CO"/>
        </w:rPr>
        <w:t xml:space="preserve"> dirección ejecutiva seccional de administración judicial de Montería.</w:t>
      </w:r>
    </w:p>
    <w:p w14:paraId="5DCD25D4" w14:textId="77777777" w:rsidR="00C21FA2" w:rsidRPr="00C21FA2" w:rsidRDefault="00C21FA2" w:rsidP="00C21FA2">
      <w:pPr>
        <w:pStyle w:val="Prrafodelista"/>
        <w:numPr>
          <w:ilvl w:val="0"/>
          <w:numId w:val="8"/>
        </w:numPr>
        <w:contextualSpacing w:val="0"/>
        <w:jc w:val="both"/>
        <w:rPr>
          <w:rFonts w:ascii="Arial" w:hAnsi="Arial" w:cs="Arial"/>
          <w:sz w:val="22"/>
          <w:szCs w:val="22"/>
          <w:lang w:eastAsia="es-CO"/>
        </w:rPr>
      </w:pPr>
      <w:r w:rsidRPr="00C21FA2">
        <w:rPr>
          <w:rFonts w:ascii="Arial" w:hAnsi="Arial" w:cs="Arial"/>
          <w:sz w:val="22"/>
          <w:szCs w:val="22"/>
          <w:lang w:eastAsia="es-CO"/>
        </w:rPr>
        <w:t>Poner a disposición las imágenes de los documentos digitalizados para el control de calidad por parte del personal dispuesto por la</w:t>
      </w:r>
      <w:r w:rsidRPr="00C21FA2">
        <w:rPr>
          <w:rFonts w:ascii="Arial" w:hAnsi="Arial" w:cs="Arial"/>
          <w:color w:val="000000" w:themeColor="text1"/>
          <w:sz w:val="22"/>
          <w:szCs w:val="22"/>
          <w:lang w:eastAsia="es-CO"/>
        </w:rPr>
        <w:t xml:space="preserve"> dirección ejecutiva seccional de administración judicial de Montería</w:t>
      </w:r>
      <w:r w:rsidRPr="00C21FA2">
        <w:rPr>
          <w:rFonts w:ascii="Arial" w:hAnsi="Arial" w:cs="Arial"/>
          <w:sz w:val="22"/>
          <w:szCs w:val="22"/>
          <w:lang w:eastAsia="es-CO"/>
        </w:rPr>
        <w:t>.</w:t>
      </w:r>
    </w:p>
    <w:p w14:paraId="22311E65" w14:textId="3EDA13E1" w:rsidR="00C21FA2" w:rsidRPr="00C21FA2" w:rsidRDefault="00C21FA2" w:rsidP="00C21FA2">
      <w:pPr>
        <w:pStyle w:val="Prrafodelista"/>
        <w:numPr>
          <w:ilvl w:val="0"/>
          <w:numId w:val="8"/>
        </w:numPr>
        <w:contextualSpacing w:val="0"/>
        <w:jc w:val="both"/>
        <w:rPr>
          <w:rFonts w:ascii="Arial" w:hAnsi="Arial" w:cs="Arial"/>
          <w:sz w:val="22"/>
          <w:szCs w:val="22"/>
          <w:lang w:eastAsia="es-CO"/>
        </w:rPr>
      </w:pPr>
      <w:r w:rsidRPr="00C21FA2">
        <w:rPr>
          <w:rFonts w:ascii="Arial" w:hAnsi="Arial" w:cs="Arial"/>
          <w:sz w:val="22"/>
          <w:szCs w:val="22"/>
          <w:lang w:eastAsia="es-CO"/>
        </w:rPr>
        <w:t>Re</w:t>
      </w:r>
      <w:r w:rsidR="00CE4063">
        <w:rPr>
          <w:rFonts w:ascii="Arial" w:hAnsi="Arial" w:cs="Arial"/>
          <w:sz w:val="22"/>
          <w:szCs w:val="22"/>
          <w:lang w:eastAsia="es-CO"/>
        </w:rPr>
        <w:t xml:space="preserve"> </w:t>
      </w:r>
      <w:r w:rsidRPr="00C21FA2">
        <w:rPr>
          <w:rFonts w:ascii="Arial" w:hAnsi="Arial" w:cs="Arial"/>
          <w:sz w:val="22"/>
          <w:szCs w:val="22"/>
          <w:lang w:eastAsia="es-CO"/>
        </w:rPr>
        <w:t xml:space="preserve">digitalizar los documentos que no cumplan con las características de legibilidad y formato y que sean devueltos por el grupo de control de calidad de </w:t>
      </w:r>
      <w:r w:rsidRPr="00C21FA2">
        <w:rPr>
          <w:rFonts w:ascii="Arial" w:hAnsi="Arial" w:cs="Arial"/>
          <w:color w:val="000000" w:themeColor="text1"/>
          <w:sz w:val="22"/>
          <w:szCs w:val="22"/>
          <w:lang w:eastAsia="es-CO"/>
        </w:rPr>
        <w:t>la dirección ejecutiva seccional de administración judicial de Montería</w:t>
      </w:r>
      <w:r w:rsidRPr="00C21FA2">
        <w:rPr>
          <w:rFonts w:ascii="Arial" w:hAnsi="Arial" w:cs="Arial"/>
          <w:sz w:val="22"/>
          <w:szCs w:val="22"/>
          <w:lang w:eastAsia="es-CO"/>
        </w:rPr>
        <w:t>. Para ello se verificará el estado de legibilidad del documento físico.</w:t>
      </w:r>
    </w:p>
    <w:p w14:paraId="5167BD24" w14:textId="77777777" w:rsidR="00C21FA2" w:rsidRPr="00C21FA2" w:rsidRDefault="00C21FA2" w:rsidP="00C21FA2">
      <w:pPr>
        <w:pStyle w:val="Prrafodelista"/>
        <w:numPr>
          <w:ilvl w:val="0"/>
          <w:numId w:val="8"/>
        </w:numPr>
        <w:contextualSpacing w:val="0"/>
        <w:jc w:val="both"/>
        <w:rPr>
          <w:rFonts w:ascii="Arial" w:hAnsi="Arial" w:cs="Arial"/>
          <w:sz w:val="22"/>
          <w:szCs w:val="22"/>
          <w:lang w:eastAsia="es-CO"/>
        </w:rPr>
      </w:pPr>
      <w:r w:rsidRPr="00C21FA2">
        <w:rPr>
          <w:rFonts w:ascii="Arial" w:hAnsi="Arial" w:cs="Arial"/>
          <w:sz w:val="22"/>
          <w:szCs w:val="22"/>
          <w:lang w:eastAsia="es-CO"/>
        </w:rPr>
        <w:t>Transferir las imágenes digitalizadas del</w:t>
      </w:r>
      <w:r w:rsidRPr="00C21FA2">
        <w:rPr>
          <w:rFonts w:ascii="Arial" w:hAnsi="Arial" w:cs="Arial"/>
          <w:color w:val="000000" w:themeColor="text1"/>
          <w:sz w:val="22"/>
          <w:szCs w:val="22"/>
          <w:lang w:eastAsia="es-CO"/>
        </w:rPr>
        <w:t xml:space="preserve"> archivo de gestión de las dependencias administrativas y oficinas de apoyo de la dirección ejecutiva de administración judicial de Montería, del consejo seccional de la judicatura de Córdoba y de algunos despachos judiciales</w:t>
      </w:r>
      <w:r w:rsidRPr="00C21FA2">
        <w:rPr>
          <w:rFonts w:ascii="Arial" w:hAnsi="Arial" w:cs="Arial"/>
          <w:sz w:val="22"/>
          <w:szCs w:val="22"/>
          <w:lang w:eastAsia="es-CO"/>
        </w:rPr>
        <w:t xml:space="preserve"> al repositorio documental que defina </w:t>
      </w:r>
      <w:r w:rsidRPr="00C21FA2">
        <w:rPr>
          <w:rFonts w:ascii="Arial" w:hAnsi="Arial" w:cs="Arial"/>
          <w:color w:val="000000" w:themeColor="text1"/>
          <w:sz w:val="22"/>
          <w:szCs w:val="22"/>
          <w:lang w:eastAsia="es-CO"/>
        </w:rPr>
        <w:t>la dirección ejecutiva seccional de administración judicial de Montería</w:t>
      </w:r>
      <w:r w:rsidRPr="00C21FA2">
        <w:rPr>
          <w:rFonts w:ascii="Arial" w:hAnsi="Arial" w:cs="Arial"/>
          <w:sz w:val="22"/>
          <w:szCs w:val="22"/>
          <w:lang w:eastAsia="es-CO"/>
        </w:rPr>
        <w:t>.</w:t>
      </w:r>
    </w:p>
    <w:p w14:paraId="13CFED9D" w14:textId="77777777" w:rsidR="00C21FA2" w:rsidRPr="00C21FA2" w:rsidRDefault="00C21FA2" w:rsidP="00C21FA2">
      <w:pPr>
        <w:pStyle w:val="Prrafodelista"/>
        <w:numPr>
          <w:ilvl w:val="0"/>
          <w:numId w:val="8"/>
        </w:numPr>
        <w:contextualSpacing w:val="0"/>
        <w:jc w:val="both"/>
        <w:rPr>
          <w:rFonts w:ascii="Arial" w:hAnsi="Arial" w:cs="Arial"/>
          <w:color w:val="000000" w:themeColor="text1"/>
          <w:sz w:val="22"/>
          <w:szCs w:val="22"/>
          <w:lang w:eastAsia="es-CO"/>
        </w:rPr>
      </w:pPr>
      <w:r w:rsidRPr="00C21FA2">
        <w:rPr>
          <w:rFonts w:ascii="Arial" w:hAnsi="Arial" w:cs="Arial"/>
          <w:color w:val="000000" w:themeColor="text1"/>
          <w:sz w:val="22"/>
          <w:szCs w:val="22"/>
          <w:lang w:eastAsia="es-CO"/>
        </w:rPr>
        <w:t>Digitalizar las imágenes que sean requeridas por archivo de gestión de las dependencias administrativas y oficinas de apoyo de la dirección ejecutiva de administración judicial de Montería, del consejo seccional de la judicatura de Córdoba y de algunos despachos judiciales</w:t>
      </w:r>
      <w:r w:rsidRPr="00C21FA2">
        <w:rPr>
          <w:rFonts w:ascii="Arial" w:hAnsi="Arial" w:cs="Arial"/>
          <w:sz w:val="22"/>
          <w:szCs w:val="22"/>
          <w:lang w:eastAsia="es-CO"/>
        </w:rPr>
        <w:t xml:space="preserve"> </w:t>
      </w:r>
      <w:r w:rsidRPr="00C21FA2">
        <w:rPr>
          <w:rFonts w:ascii="Arial" w:hAnsi="Arial" w:cs="Arial"/>
          <w:color w:val="000000" w:themeColor="text1"/>
          <w:sz w:val="22"/>
          <w:szCs w:val="22"/>
          <w:lang w:eastAsia="es-CO"/>
        </w:rPr>
        <w:t>(Digitalización Previa de las áreas) que no cumplan con los mínimos de calidad definidos y/o por solicitud de cada área.</w:t>
      </w:r>
    </w:p>
    <w:p w14:paraId="2ADB6A37" w14:textId="77777777" w:rsidR="00C21FA2" w:rsidRPr="00C21FA2" w:rsidRDefault="00C21FA2" w:rsidP="00C21FA2">
      <w:pPr>
        <w:jc w:val="both"/>
        <w:rPr>
          <w:rFonts w:ascii="Arial" w:hAnsi="Arial" w:cs="Arial"/>
          <w:color w:val="000000" w:themeColor="text1"/>
          <w:sz w:val="22"/>
          <w:szCs w:val="22"/>
          <w:lang w:eastAsia="es-CO"/>
        </w:rPr>
      </w:pPr>
    </w:p>
    <w:p w14:paraId="3E869314" w14:textId="77777777" w:rsidR="00C21FA2" w:rsidRPr="00C21FA2" w:rsidRDefault="00C21FA2" w:rsidP="00C21FA2">
      <w:pPr>
        <w:jc w:val="both"/>
        <w:rPr>
          <w:rFonts w:ascii="Arial" w:hAnsi="Arial" w:cs="Arial"/>
          <w:b/>
          <w:bCs/>
          <w:color w:val="000000" w:themeColor="text1"/>
          <w:sz w:val="22"/>
          <w:szCs w:val="22"/>
          <w:lang w:eastAsia="es-CO"/>
        </w:rPr>
      </w:pPr>
      <w:r w:rsidRPr="00C21FA2">
        <w:rPr>
          <w:rFonts w:ascii="Arial" w:hAnsi="Arial" w:cs="Arial"/>
          <w:b/>
          <w:bCs/>
          <w:color w:val="000000" w:themeColor="text1"/>
          <w:sz w:val="22"/>
          <w:szCs w:val="22"/>
          <w:lang w:eastAsia="es-CO"/>
        </w:rPr>
        <w:t>Reuniones y presentación de informes</w:t>
      </w:r>
    </w:p>
    <w:p w14:paraId="4BC52A9A" w14:textId="77777777" w:rsidR="00C21FA2" w:rsidRPr="00C21FA2" w:rsidRDefault="00C21FA2" w:rsidP="00C21FA2">
      <w:pPr>
        <w:jc w:val="both"/>
        <w:rPr>
          <w:rFonts w:ascii="Arial" w:hAnsi="Arial" w:cs="Arial"/>
          <w:b/>
          <w:bCs/>
          <w:color w:val="000000" w:themeColor="text1"/>
          <w:sz w:val="22"/>
          <w:szCs w:val="22"/>
          <w:lang w:eastAsia="es-CO"/>
        </w:rPr>
      </w:pPr>
    </w:p>
    <w:p w14:paraId="66002298" w14:textId="77777777" w:rsidR="00C21FA2" w:rsidRPr="00C21FA2" w:rsidRDefault="00C21FA2" w:rsidP="00C21FA2">
      <w:pPr>
        <w:pStyle w:val="Prrafodelista"/>
        <w:numPr>
          <w:ilvl w:val="0"/>
          <w:numId w:val="8"/>
        </w:numPr>
        <w:contextualSpacing w:val="0"/>
        <w:jc w:val="both"/>
        <w:rPr>
          <w:rFonts w:ascii="Arial" w:eastAsia="Arial" w:hAnsi="Arial" w:cs="Arial"/>
          <w:color w:val="000000" w:themeColor="text1"/>
          <w:sz w:val="22"/>
          <w:szCs w:val="22"/>
          <w:lang w:eastAsia="es-CO"/>
        </w:rPr>
      </w:pPr>
      <w:r w:rsidRPr="00C21FA2">
        <w:rPr>
          <w:rFonts w:ascii="Arial" w:hAnsi="Arial" w:cs="Arial"/>
          <w:color w:val="000000" w:themeColor="text1"/>
          <w:sz w:val="22"/>
          <w:szCs w:val="22"/>
          <w:lang w:eastAsia="es-CO"/>
        </w:rPr>
        <w:t>Presentar informe mensual resumido y detallado de la ejecución de los servicios ejecutados, incluyendo todas y cada una de las actas sustento de la autorización para la atención de los requerimientos del archivo de gestión de las dependencias administrativas y oficinas de apoyo de la dirección ejecutiva de administración judicial de Montería, del consejo seccional de la judicatura de Córdoba y de algunos despachos judiciales, así como el recibo a satisfacción de los servicios.</w:t>
      </w:r>
    </w:p>
    <w:p w14:paraId="2E3C1A74" w14:textId="77777777" w:rsidR="00C21FA2" w:rsidRPr="00C21FA2" w:rsidRDefault="00C21FA2" w:rsidP="00C21FA2">
      <w:pPr>
        <w:pStyle w:val="Prrafodelista"/>
        <w:numPr>
          <w:ilvl w:val="0"/>
          <w:numId w:val="8"/>
        </w:numPr>
        <w:contextualSpacing w:val="0"/>
        <w:jc w:val="both"/>
        <w:rPr>
          <w:rFonts w:ascii="Arial" w:hAnsi="Arial" w:cs="Arial"/>
          <w:color w:val="000000" w:themeColor="text1"/>
          <w:sz w:val="22"/>
          <w:szCs w:val="22"/>
          <w:lang w:eastAsia="es-CO"/>
        </w:rPr>
      </w:pPr>
      <w:r w:rsidRPr="00C21FA2">
        <w:rPr>
          <w:rFonts w:ascii="Arial" w:hAnsi="Arial" w:cs="Arial"/>
          <w:color w:val="000000" w:themeColor="text1"/>
          <w:sz w:val="22"/>
          <w:szCs w:val="22"/>
          <w:lang w:eastAsia="es-CO"/>
        </w:rPr>
        <w:t xml:space="preserve">Presentar informe acumulativo y detallado de la ejecución de los servicios, en el que aparezca por cada fila en forma única: departamento, ciudad, nombre de sede, dirección, área o dependencia judicial, documentos o folios </w:t>
      </w:r>
      <w:proofErr w:type="gramStart"/>
      <w:r w:rsidRPr="00C21FA2">
        <w:rPr>
          <w:rFonts w:ascii="Arial" w:hAnsi="Arial" w:cs="Arial"/>
          <w:color w:val="000000" w:themeColor="text1"/>
          <w:sz w:val="22"/>
          <w:szCs w:val="22"/>
          <w:lang w:eastAsia="es-CO"/>
        </w:rPr>
        <w:t>digitalizados,  valor</w:t>
      </w:r>
      <w:proofErr w:type="gramEnd"/>
      <w:r w:rsidRPr="00C21FA2">
        <w:rPr>
          <w:rFonts w:ascii="Arial" w:hAnsi="Arial" w:cs="Arial"/>
          <w:color w:val="000000" w:themeColor="text1"/>
          <w:sz w:val="22"/>
          <w:szCs w:val="22"/>
          <w:lang w:eastAsia="es-CO"/>
        </w:rPr>
        <w:t xml:space="preserve"> de los servicios prestados.</w:t>
      </w:r>
    </w:p>
    <w:p w14:paraId="52CFA9EF" w14:textId="77777777" w:rsidR="00C21FA2" w:rsidRPr="00C21FA2" w:rsidRDefault="00C21FA2" w:rsidP="00C21FA2">
      <w:pPr>
        <w:jc w:val="center"/>
        <w:rPr>
          <w:rFonts w:ascii="Arial" w:hAnsi="Arial" w:cs="Arial"/>
          <w:b/>
          <w:bCs/>
          <w:color w:val="000000" w:themeColor="text1"/>
          <w:sz w:val="22"/>
          <w:szCs w:val="22"/>
          <w:lang w:eastAsia="es-CO"/>
        </w:rPr>
      </w:pPr>
    </w:p>
    <w:p w14:paraId="03B70ED8" w14:textId="46FB1CC6" w:rsidR="00C21FA2" w:rsidRPr="00C21FA2" w:rsidRDefault="00C21FA2" w:rsidP="00C21FA2">
      <w:pPr>
        <w:rPr>
          <w:rFonts w:ascii="Arial" w:hAnsi="Arial" w:cs="Arial"/>
          <w:b/>
          <w:bCs/>
          <w:color w:val="000000" w:themeColor="text1"/>
          <w:sz w:val="22"/>
          <w:szCs w:val="22"/>
          <w:lang w:eastAsia="es-CO"/>
        </w:rPr>
      </w:pPr>
      <w:r w:rsidRPr="00C21FA2">
        <w:rPr>
          <w:rFonts w:ascii="Arial" w:hAnsi="Arial" w:cs="Arial"/>
          <w:b/>
          <w:bCs/>
          <w:color w:val="000000" w:themeColor="text1"/>
          <w:sz w:val="22"/>
          <w:szCs w:val="22"/>
          <w:lang w:eastAsia="es-CO"/>
        </w:rPr>
        <w:t xml:space="preserve">Cierre Del Contrato y Liquidación </w:t>
      </w:r>
    </w:p>
    <w:p w14:paraId="20C11FDB" w14:textId="77777777" w:rsidR="00C21FA2" w:rsidRPr="00C21FA2" w:rsidRDefault="00C21FA2" w:rsidP="00C21FA2">
      <w:pPr>
        <w:jc w:val="both"/>
        <w:rPr>
          <w:rFonts w:ascii="Arial" w:hAnsi="Arial" w:cs="Arial"/>
          <w:b/>
          <w:bCs/>
          <w:color w:val="000000" w:themeColor="text1"/>
          <w:sz w:val="22"/>
          <w:szCs w:val="22"/>
          <w:lang w:eastAsia="es-CO"/>
        </w:rPr>
      </w:pPr>
    </w:p>
    <w:p w14:paraId="2BEFCE8E" w14:textId="19873EEA" w:rsidR="00C21FA2" w:rsidRPr="0006329B" w:rsidRDefault="00C21FA2" w:rsidP="0006329B">
      <w:pPr>
        <w:pStyle w:val="Prrafodelista"/>
        <w:numPr>
          <w:ilvl w:val="0"/>
          <w:numId w:val="8"/>
        </w:numPr>
        <w:jc w:val="both"/>
        <w:rPr>
          <w:rFonts w:ascii="Arial" w:hAnsi="Arial" w:cs="Arial"/>
          <w:color w:val="000000" w:themeColor="text1"/>
          <w:sz w:val="22"/>
          <w:szCs w:val="22"/>
          <w:lang w:eastAsia="es-CO"/>
        </w:rPr>
      </w:pPr>
      <w:r w:rsidRPr="0006329B">
        <w:rPr>
          <w:rFonts w:ascii="Arial" w:hAnsi="Arial" w:cs="Arial"/>
          <w:color w:val="000000" w:themeColor="text1"/>
          <w:sz w:val="22"/>
          <w:szCs w:val="22"/>
          <w:lang w:eastAsia="es-CO"/>
        </w:rPr>
        <w:t xml:space="preserve">Realizar la entrega de las imágenes y </w:t>
      </w:r>
      <w:proofErr w:type="spellStart"/>
      <w:r w:rsidRPr="0006329B">
        <w:rPr>
          <w:rFonts w:ascii="Arial" w:hAnsi="Arial" w:cs="Arial"/>
          <w:color w:val="000000" w:themeColor="text1"/>
          <w:sz w:val="22"/>
          <w:szCs w:val="22"/>
          <w:lang w:eastAsia="es-CO"/>
        </w:rPr>
        <w:t>metadata</w:t>
      </w:r>
      <w:proofErr w:type="spellEnd"/>
      <w:r w:rsidRPr="0006329B">
        <w:rPr>
          <w:rFonts w:ascii="Arial" w:hAnsi="Arial" w:cs="Arial"/>
          <w:color w:val="000000" w:themeColor="text1"/>
          <w:sz w:val="22"/>
          <w:szCs w:val="22"/>
          <w:lang w:eastAsia="es-CO"/>
        </w:rPr>
        <w:t xml:space="preserve"> en la estructura definida.</w:t>
      </w:r>
    </w:p>
    <w:p w14:paraId="29D3E7B1" w14:textId="77777777" w:rsidR="00C21FA2" w:rsidRPr="00C21FA2" w:rsidRDefault="00C21FA2" w:rsidP="0006329B">
      <w:pPr>
        <w:pStyle w:val="Prrafodelista"/>
        <w:numPr>
          <w:ilvl w:val="0"/>
          <w:numId w:val="8"/>
        </w:numPr>
        <w:contextualSpacing w:val="0"/>
        <w:jc w:val="both"/>
        <w:rPr>
          <w:rFonts w:ascii="Arial" w:hAnsi="Arial" w:cs="Arial"/>
          <w:color w:val="000000" w:themeColor="text1"/>
          <w:sz w:val="22"/>
          <w:szCs w:val="22"/>
          <w:lang w:eastAsia="es-CO"/>
        </w:rPr>
      </w:pPr>
      <w:r w:rsidRPr="00C21FA2">
        <w:rPr>
          <w:rFonts w:ascii="Arial" w:hAnsi="Arial" w:cs="Arial"/>
          <w:color w:val="000000" w:themeColor="text1"/>
          <w:sz w:val="22"/>
          <w:szCs w:val="22"/>
          <w:lang w:eastAsia="es-CO"/>
        </w:rPr>
        <w:t>Completar la devolución de los archivos de gestión de las dependencias administrativas y oficinas de apoyo de la dirección ejecutiva de administración judicial de Montería, del consejo seccional de la judicatura de Córdoba y de algunos despachos judiciales físicos entregados.</w:t>
      </w:r>
    </w:p>
    <w:p w14:paraId="416C3D6E" w14:textId="77777777" w:rsidR="00C21FA2" w:rsidRPr="00C21FA2" w:rsidRDefault="00C21FA2" w:rsidP="0006329B">
      <w:pPr>
        <w:pStyle w:val="Prrafodelista"/>
        <w:numPr>
          <w:ilvl w:val="0"/>
          <w:numId w:val="8"/>
        </w:numPr>
        <w:contextualSpacing w:val="0"/>
        <w:jc w:val="both"/>
        <w:rPr>
          <w:rFonts w:ascii="Arial" w:hAnsi="Arial" w:cs="Arial"/>
          <w:color w:val="000000" w:themeColor="text1"/>
          <w:sz w:val="22"/>
          <w:szCs w:val="22"/>
          <w:lang w:eastAsia="es-CO"/>
        </w:rPr>
      </w:pPr>
      <w:r w:rsidRPr="00C21FA2">
        <w:rPr>
          <w:rFonts w:ascii="Arial" w:hAnsi="Arial" w:cs="Arial"/>
          <w:color w:val="000000" w:themeColor="text1"/>
          <w:sz w:val="22"/>
          <w:szCs w:val="22"/>
          <w:lang w:eastAsia="es-CO"/>
        </w:rPr>
        <w:t>Presentar el informe final detallado y consolidado de la actividad desarrollada, al supervisor del contrato.</w:t>
      </w:r>
    </w:p>
    <w:p w14:paraId="48185686" w14:textId="707D6D6A" w:rsidR="00A41327" w:rsidRPr="0006329B" w:rsidRDefault="00C21FA2" w:rsidP="0006329B">
      <w:pPr>
        <w:pStyle w:val="Prrafodelista"/>
        <w:numPr>
          <w:ilvl w:val="0"/>
          <w:numId w:val="8"/>
        </w:numPr>
        <w:contextualSpacing w:val="0"/>
        <w:jc w:val="both"/>
        <w:rPr>
          <w:rFonts w:ascii="Arial" w:hAnsi="Arial" w:cs="Arial"/>
          <w:color w:val="000000" w:themeColor="text1"/>
          <w:sz w:val="22"/>
          <w:szCs w:val="22"/>
          <w:lang w:eastAsia="es-CO"/>
        </w:rPr>
      </w:pPr>
      <w:r w:rsidRPr="0006329B">
        <w:rPr>
          <w:rFonts w:ascii="Arial" w:hAnsi="Arial" w:cs="Arial"/>
          <w:color w:val="000000" w:themeColor="text1"/>
          <w:sz w:val="22"/>
          <w:szCs w:val="22"/>
          <w:lang w:eastAsia="es-CO"/>
        </w:rPr>
        <w:t>Apoyar el proceso de liquidación, proyectando para tal fin los documentos requeridos por el supervisor del contrato</w:t>
      </w:r>
      <w:r w:rsidR="00A41327" w:rsidRPr="0006329B">
        <w:rPr>
          <w:rFonts w:ascii="Arial" w:hAnsi="Arial" w:cs="Arial"/>
          <w:color w:val="000000" w:themeColor="text1"/>
          <w:sz w:val="22"/>
          <w:szCs w:val="22"/>
          <w:lang w:eastAsia="es-CO"/>
        </w:rPr>
        <w:t>.</w:t>
      </w:r>
    </w:p>
    <w:p w14:paraId="68BC2360" w14:textId="77777777" w:rsidR="00A41327" w:rsidRPr="0006329B" w:rsidRDefault="00A41327" w:rsidP="00A41327">
      <w:pPr>
        <w:jc w:val="both"/>
        <w:rPr>
          <w:rFonts w:ascii="Arial" w:hAnsi="Arial" w:cs="Arial"/>
          <w:color w:val="000000" w:themeColor="text1"/>
          <w:sz w:val="22"/>
          <w:szCs w:val="22"/>
          <w:lang w:eastAsia="es-CO"/>
        </w:rPr>
      </w:pPr>
    </w:p>
    <w:p w14:paraId="14A60BC5" w14:textId="71565F26" w:rsidR="00A41327" w:rsidRPr="0006329B" w:rsidRDefault="00A52160" w:rsidP="00A41327">
      <w:pPr>
        <w:jc w:val="both"/>
        <w:rPr>
          <w:rFonts w:ascii="Arial" w:hAnsi="Arial" w:cs="Arial"/>
          <w:color w:val="000000" w:themeColor="text1"/>
          <w:sz w:val="22"/>
          <w:szCs w:val="22"/>
          <w:lang w:eastAsia="es-CO"/>
        </w:rPr>
      </w:pPr>
      <w:r w:rsidRPr="0006329B">
        <w:rPr>
          <w:rFonts w:ascii="Arial" w:hAnsi="Arial" w:cs="Arial"/>
          <w:b/>
          <w:bCs/>
          <w:color w:val="000000" w:themeColor="text1"/>
          <w:sz w:val="22"/>
          <w:szCs w:val="22"/>
          <w:lang w:eastAsia="es-CO"/>
        </w:rPr>
        <w:t>PAR</w:t>
      </w:r>
      <w:r w:rsidR="002C6BFC" w:rsidRPr="0006329B">
        <w:rPr>
          <w:rFonts w:ascii="Arial" w:hAnsi="Arial" w:cs="Arial"/>
          <w:b/>
          <w:bCs/>
          <w:color w:val="000000" w:themeColor="text1"/>
          <w:sz w:val="22"/>
          <w:szCs w:val="22"/>
          <w:lang w:eastAsia="es-CO"/>
        </w:rPr>
        <w:t xml:space="preserve">ÁGRAFO PRIMERO. </w:t>
      </w:r>
      <w:r w:rsidR="00A41327" w:rsidRPr="0006329B">
        <w:rPr>
          <w:rFonts w:ascii="Arial" w:hAnsi="Arial" w:cs="Arial"/>
          <w:color w:val="000000" w:themeColor="text1"/>
          <w:sz w:val="22"/>
          <w:szCs w:val="22"/>
          <w:lang w:eastAsia="es-CO"/>
        </w:rPr>
        <w:t xml:space="preserve">El incumplimiento total o parcial de cualquiera en las obligaciones a cargo del Contratista, estipuladas en el contrato o en su </w:t>
      </w:r>
      <w:r w:rsidR="00A41327" w:rsidRPr="0006329B">
        <w:rPr>
          <w:rFonts w:ascii="Arial" w:hAnsi="Arial" w:cs="Arial"/>
          <w:b/>
          <w:bCs/>
          <w:sz w:val="22"/>
          <w:szCs w:val="22"/>
        </w:rPr>
        <w:t>Requerimientos Técnicos y Funcionales</w:t>
      </w:r>
      <w:r w:rsidR="00A41327" w:rsidRPr="0006329B">
        <w:rPr>
          <w:rFonts w:ascii="Arial" w:hAnsi="Arial" w:cs="Arial"/>
          <w:color w:val="000000" w:themeColor="text1"/>
          <w:sz w:val="22"/>
          <w:szCs w:val="22"/>
          <w:lang w:eastAsia="es-CO"/>
        </w:rPr>
        <w:t xml:space="preserve">, así como el retardo en el cumplimiento de los acuerdos pactados, da lugar a la imposición de multas a favor de la </w:t>
      </w:r>
      <w:r w:rsidR="002C6BFC" w:rsidRPr="0006329B">
        <w:rPr>
          <w:rFonts w:ascii="Arial" w:hAnsi="Arial" w:cs="Arial"/>
          <w:color w:val="000000" w:themeColor="text1"/>
          <w:sz w:val="22"/>
          <w:szCs w:val="22"/>
          <w:lang w:eastAsia="es-CO"/>
        </w:rPr>
        <w:t xml:space="preserve">Dirección Ejecutiva de Administración Judicial de </w:t>
      </w:r>
      <w:r w:rsidR="00A41327" w:rsidRPr="0006329B">
        <w:rPr>
          <w:rFonts w:ascii="Arial" w:hAnsi="Arial" w:cs="Arial"/>
          <w:color w:val="000000" w:themeColor="text1"/>
          <w:sz w:val="22"/>
          <w:szCs w:val="22"/>
          <w:lang w:eastAsia="es-CO"/>
        </w:rPr>
        <w:t>Montería, de conformidad con lo establecido en las estipulaciones contractuales adicionales del contrato.</w:t>
      </w:r>
    </w:p>
    <w:p w14:paraId="24690B21" w14:textId="5C8FF7F2" w:rsidR="00801AE2" w:rsidRPr="00801AE2" w:rsidRDefault="00E23A57" w:rsidP="00801AE2">
      <w:pPr>
        <w:jc w:val="both"/>
        <w:rPr>
          <w:rFonts w:ascii="Arial" w:eastAsia="Arial" w:hAnsi="Arial" w:cs="Arial"/>
          <w:sz w:val="22"/>
          <w:szCs w:val="22"/>
        </w:rPr>
      </w:pPr>
      <w:r w:rsidRPr="0006329B">
        <w:rPr>
          <w:rFonts w:ascii="Arial" w:eastAsia="Arial" w:hAnsi="Arial" w:cs="Arial"/>
          <w:b/>
          <w:bCs/>
          <w:sz w:val="22"/>
          <w:szCs w:val="22"/>
        </w:rPr>
        <w:t xml:space="preserve">PARÁGRAFO </w:t>
      </w:r>
      <w:r w:rsidR="002C6BFC" w:rsidRPr="0006329B">
        <w:rPr>
          <w:rFonts w:ascii="Arial" w:eastAsia="Arial" w:hAnsi="Arial" w:cs="Arial"/>
          <w:b/>
          <w:bCs/>
          <w:sz w:val="22"/>
          <w:szCs w:val="22"/>
        </w:rPr>
        <w:t>SEGUNDO</w:t>
      </w:r>
      <w:r w:rsidRPr="0006329B">
        <w:rPr>
          <w:rFonts w:ascii="Arial" w:eastAsia="Arial" w:hAnsi="Arial" w:cs="Arial"/>
          <w:b/>
          <w:bCs/>
          <w:sz w:val="22"/>
          <w:szCs w:val="22"/>
        </w:rPr>
        <w:t xml:space="preserve">. </w:t>
      </w:r>
      <w:r w:rsidR="00795F20" w:rsidRPr="0006329B">
        <w:rPr>
          <w:rFonts w:ascii="Arial" w:hAnsi="Arial" w:cs="Arial"/>
          <w:sz w:val="22"/>
          <w:szCs w:val="22"/>
          <w:lang w:eastAsia="ar-SA"/>
        </w:rPr>
        <w:t>El personal que el contratista ocupe en la ejecución del contrato no tendrá ninguna vinculación laboral, civil, ni comercial con la entidad. La responsabilidad derivada de estas vinculaciones correrá a cargo exclusivo del contratista.</w:t>
      </w:r>
      <w:r w:rsidRPr="0006329B">
        <w:rPr>
          <w:rFonts w:ascii="Arial" w:hAnsi="Arial" w:cs="Arial"/>
          <w:sz w:val="22"/>
          <w:szCs w:val="22"/>
          <w:lang w:eastAsia="ar-SA"/>
        </w:rPr>
        <w:t xml:space="preserve"> </w:t>
      </w:r>
      <w:r w:rsidRPr="0006329B">
        <w:rPr>
          <w:rFonts w:ascii="Arial" w:hAnsi="Arial" w:cs="Arial"/>
          <w:b/>
          <w:bCs/>
          <w:sz w:val="22"/>
          <w:szCs w:val="22"/>
          <w:lang w:eastAsia="ar-SA"/>
        </w:rPr>
        <w:t xml:space="preserve">PARÁGRAFO </w:t>
      </w:r>
      <w:r w:rsidR="002C6BFC" w:rsidRPr="0006329B">
        <w:rPr>
          <w:rFonts w:ascii="Arial" w:hAnsi="Arial" w:cs="Arial"/>
          <w:b/>
          <w:bCs/>
          <w:sz w:val="22"/>
          <w:szCs w:val="22"/>
          <w:lang w:eastAsia="ar-SA"/>
        </w:rPr>
        <w:t>TERCERO</w:t>
      </w:r>
      <w:r w:rsidRPr="0006329B">
        <w:rPr>
          <w:rFonts w:ascii="Arial" w:hAnsi="Arial" w:cs="Arial"/>
          <w:b/>
          <w:bCs/>
          <w:sz w:val="22"/>
          <w:szCs w:val="22"/>
          <w:lang w:eastAsia="ar-SA"/>
        </w:rPr>
        <w:t xml:space="preserve">. </w:t>
      </w:r>
      <w:r w:rsidR="00795F20" w:rsidRPr="0006329B">
        <w:rPr>
          <w:rFonts w:ascii="Arial" w:hAnsi="Arial" w:cs="Arial"/>
          <w:sz w:val="22"/>
          <w:szCs w:val="22"/>
          <w:lang w:eastAsia="ar-SA"/>
        </w:rPr>
        <w:t xml:space="preserve"> En </w:t>
      </w:r>
      <w:r w:rsidR="00795F20" w:rsidRPr="0006329B">
        <w:rPr>
          <w:rFonts w:ascii="Arial" w:hAnsi="Arial" w:cs="Arial"/>
          <w:sz w:val="22"/>
          <w:szCs w:val="22"/>
          <w:lang w:eastAsia="ar-SA"/>
        </w:rPr>
        <w:lastRenderedPageBreak/>
        <w:t>el evento en que el contratista utilice en la ejecución del contrato, personal con contrato de prestación de servicios, deberá acreditar mediante certificación para cada pago al supervisor, que estos cumplen con las obligaciones al Sistema Integrado de Seguridad Social</w:t>
      </w:r>
      <w:r w:rsidR="00BD50E1" w:rsidRPr="0006329B">
        <w:rPr>
          <w:rFonts w:ascii="Arial" w:hAnsi="Arial" w:cs="Arial"/>
          <w:color w:val="000000"/>
          <w:sz w:val="22"/>
          <w:szCs w:val="22"/>
          <w:lang w:val="es-CO" w:eastAsia="es-CO"/>
        </w:rPr>
        <w:t xml:space="preserve">. </w:t>
      </w:r>
      <w:r w:rsidR="0085479D" w:rsidRPr="0006329B">
        <w:rPr>
          <w:rFonts w:ascii="Arial" w:hAnsi="Arial" w:cs="Arial"/>
          <w:b/>
          <w:sz w:val="22"/>
          <w:szCs w:val="22"/>
        </w:rPr>
        <w:t xml:space="preserve">PARÁGRAFO </w:t>
      </w:r>
      <w:r w:rsidR="003D3D7E" w:rsidRPr="0006329B">
        <w:rPr>
          <w:rFonts w:ascii="Arial" w:hAnsi="Arial" w:cs="Arial"/>
          <w:b/>
          <w:sz w:val="22"/>
          <w:szCs w:val="22"/>
        </w:rPr>
        <w:t>CUARTO</w:t>
      </w:r>
      <w:r w:rsidR="00BD50E1" w:rsidRPr="0006329B">
        <w:rPr>
          <w:rFonts w:ascii="Arial" w:hAnsi="Arial" w:cs="Arial"/>
          <w:b/>
          <w:sz w:val="22"/>
          <w:szCs w:val="22"/>
        </w:rPr>
        <w:t xml:space="preserve">: </w:t>
      </w:r>
      <w:r w:rsidR="003D2B10" w:rsidRPr="0006329B">
        <w:rPr>
          <w:rFonts w:ascii="Arial" w:hAnsi="Arial" w:cs="Arial"/>
          <w:b/>
          <w:sz w:val="22"/>
          <w:szCs w:val="22"/>
        </w:rPr>
        <w:t xml:space="preserve">Compromiso anticorrupción: </w:t>
      </w:r>
      <w:r w:rsidR="003D2B10" w:rsidRPr="0006329B">
        <w:rPr>
          <w:rFonts w:ascii="Arial" w:hAnsi="Arial" w:cs="Arial"/>
          <w:sz w:val="22"/>
          <w:szCs w:val="22"/>
        </w:rPr>
        <w:t xml:space="preserve">Con la suscripción del contrato, el contratista se obliga a prestar apoyo a la acción del Estado Colombiano, para fortalecer la transparencia y la responsabilidad de rendir cuentas y en este contexto asume explícitamente entre otros, los siguientes compromisos, sin perjuicio de la obligación de cumplir la Ley Colombiana, especialmente la Ley 1474 de 2011: A) No ofrecer ni dar dádivas o sobornos, y ninguna otra forma de halago o dádiva a ningún funcionario público en relación con su contrato. B) </w:t>
      </w:r>
      <w:r w:rsidR="00B44D3E" w:rsidRPr="0006329B">
        <w:rPr>
          <w:rFonts w:ascii="Arial" w:hAnsi="Arial" w:cs="Arial"/>
          <w:sz w:val="22"/>
          <w:szCs w:val="22"/>
        </w:rPr>
        <w:t>No celebrar acuerdos o realizar actos o conductas que tengan por objeto la colusión en el presente proceso contractual.</w:t>
      </w:r>
      <w:r w:rsidR="008A5303" w:rsidRPr="0006329B">
        <w:rPr>
          <w:rFonts w:ascii="Arial" w:hAnsi="Arial" w:cs="Arial"/>
          <w:sz w:val="22"/>
          <w:szCs w:val="22"/>
        </w:rPr>
        <w:t xml:space="preserve"> C) No acceder a peticiones o amenazas de quienes actúen por fuera de la ley con el fin de obligarlos a hacer u </w:t>
      </w:r>
      <w:r w:rsidR="008A5303" w:rsidRPr="00F25B3C">
        <w:rPr>
          <w:rFonts w:ascii="Arial" w:hAnsi="Arial" w:cs="Arial"/>
          <w:sz w:val="22"/>
          <w:szCs w:val="22"/>
        </w:rPr>
        <w:t>omitir algún acto o hecho. Cuando una situación así se presente, el CONTRATISTA deberá informar inmediatamente su ocurrencia a la ENTIDAD y a las demás autoridades competentes.</w:t>
      </w:r>
      <w:r w:rsidR="001C4C3D" w:rsidRPr="00F25B3C">
        <w:rPr>
          <w:rFonts w:ascii="Arial" w:hAnsi="Arial" w:cs="Arial"/>
          <w:sz w:val="22"/>
          <w:szCs w:val="22"/>
        </w:rPr>
        <w:t xml:space="preserve"> </w:t>
      </w:r>
      <w:r w:rsidR="001C4C3D" w:rsidRPr="00F25B3C">
        <w:rPr>
          <w:rFonts w:ascii="Arial" w:hAnsi="Arial" w:cs="Arial"/>
          <w:b/>
          <w:bCs/>
          <w:sz w:val="22"/>
          <w:szCs w:val="22"/>
        </w:rPr>
        <w:t xml:space="preserve">CLAUSULA </w:t>
      </w:r>
      <w:r w:rsidR="00751EB8" w:rsidRPr="00F25B3C">
        <w:rPr>
          <w:rFonts w:ascii="Arial" w:hAnsi="Arial" w:cs="Arial"/>
          <w:b/>
          <w:bCs/>
          <w:sz w:val="22"/>
          <w:szCs w:val="22"/>
        </w:rPr>
        <w:t>CUARTA</w:t>
      </w:r>
      <w:r w:rsidR="001C4C3D" w:rsidRPr="00F25B3C">
        <w:rPr>
          <w:rFonts w:ascii="Arial" w:hAnsi="Arial" w:cs="Arial"/>
          <w:b/>
          <w:bCs/>
          <w:sz w:val="22"/>
          <w:szCs w:val="22"/>
        </w:rPr>
        <w:t xml:space="preserve">. </w:t>
      </w:r>
      <w:r w:rsidR="002E1087" w:rsidRPr="00F25B3C">
        <w:rPr>
          <w:rFonts w:ascii="Arial" w:hAnsi="Arial" w:cs="Arial"/>
          <w:b/>
          <w:sz w:val="22"/>
          <w:szCs w:val="22"/>
        </w:rPr>
        <w:t>REQUISITOS AMBIENTALES ACUERDO PSAA14-10160 de 2014</w:t>
      </w:r>
      <w:r w:rsidR="00A422F9" w:rsidRPr="00F25B3C">
        <w:rPr>
          <w:rFonts w:ascii="Arial" w:hAnsi="Arial" w:cs="Arial"/>
          <w:b/>
          <w:sz w:val="22"/>
          <w:szCs w:val="22"/>
        </w:rPr>
        <w:t xml:space="preserve">. </w:t>
      </w:r>
      <w:r w:rsidR="00AD2CBD" w:rsidRPr="00F25B3C">
        <w:rPr>
          <w:rFonts w:ascii="Arial" w:hAnsi="Arial" w:cs="Arial"/>
          <w:color w:val="000000"/>
          <w:sz w:val="22"/>
          <w:szCs w:val="22"/>
          <w:lang w:eastAsia="es-CO"/>
        </w:rPr>
        <w:t xml:space="preserve">La Dirección Ejecutiva Seccional propenderá por el cumplimiento del Acuerdo PSAA14-10160, “por el cual se adopta el Plan de Gestión Ambiental de la Rama Judicial, teniendo en cuenta los aspectos técnicos, financieros y jurídicos que ello conlleva: </w:t>
      </w:r>
      <w:r w:rsidR="00AD2CBD" w:rsidRPr="00F25B3C">
        <w:rPr>
          <w:rFonts w:ascii="Arial" w:hAnsi="Arial" w:cs="Arial"/>
          <w:b/>
          <w:bCs/>
          <w:color w:val="000000"/>
          <w:sz w:val="22"/>
          <w:szCs w:val="22"/>
          <w:lang w:eastAsia="es-CO"/>
        </w:rPr>
        <w:t>Servicio de capacitación y formación:</w:t>
      </w:r>
      <w:r w:rsidR="00AD2CBD" w:rsidRPr="00F25B3C">
        <w:rPr>
          <w:rFonts w:ascii="Arial" w:hAnsi="Arial" w:cs="Arial"/>
          <w:color w:val="000000"/>
          <w:sz w:val="22"/>
          <w:szCs w:val="22"/>
          <w:lang w:eastAsia="es-CO"/>
        </w:rPr>
        <w:t xml:space="preserve"> 1. En el desarrollo de actividades en las instalaciones de la Rama Judicial, deberán realizar la adopción e implementación del Plan de Gestión Ambiental de la Rama Judicial adoptado por el acuerdo PSAA14-10160 de junio de 2014. Durante la ejecución del contrato. 2. La programación de las sesiones de formación deberán ser enviadas por medio electrónico a los participantes, restringiendo la impresión de este tipo de documentos. 3. Si se efectúa la entrega de libretas de apuntes o souvenir, estos deben ser en material reciclable y aprovechable y que sean amigables con el medio ambiente. 4. Se prefiere la NO entrega de escarapelas, con el fin de minimizar la generación de residuos. E implementar otra metodología como los códigos QR, que pueden ser verificados con el celular.</w:t>
      </w:r>
      <w:r w:rsidR="0009531A" w:rsidRPr="00F25B3C">
        <w:rPr>
          <w:rFonts w:ascii="Arial" w:hAnsi="Arial" w:cs="Arial"/>
          <w:color w:val="000000"/>
          <w:sz w:val="22"/>
          <w:szCs w:val="22"/>
          <w:lang w:eastAsia="es-CO"/>
        </w:rPr>
        <w:t xml:space="preserve"> </w:t>
      </w:r>
      <w:r w:rsidR="00AD2CBD" w:rsidRPr="00F25B3C">
        <w:rPr>
          <w:rFonts w:ascii="Arial" w:hAnsi="Arial" w:cs="Arial"/>
          <w:color w:val="000000"/>
          <w:sz w:val="22"/>
          <w:szCs w:val="22"/>
          <w:lang w:eastAsia="es-CO"/>
        </w:rPr>
        <w:t xml:space="preserve">(Matriz de requisitos ambientales adquisiciones y servicios, disponible en </w:t>
      </w:r>
      <w:hyperlink r:id="rId8" w:history="1">
        <w:r w:rsidR="006E1EDD" w:rsidRPr="008345BD">
          <w:rPr>
            <w:rStyle w:val="Hipervnculo"/>
            <w:rFonts w:ascii="Arial" w:hAnsi="Arial" w:cs="Arial"/>
            <w:sz w:val="22"/>
            <w:szCs w:val="22"/>
            <w:lang w:eastAsia="es-CO"/>
          </w:rPr>
          <w:t>https://www.ramajudicial.gov.co/web/sistema-integrado-gestion-de-la-calidad-y-el-medio-ambiente/documentos-de-sigcma-sistema-de-gestion-ambiental</w:t>
        </w:r>
      </w:hyperlink>
      <w:r w:rsidR="00AD2CBD" w:rsidRPr="008345BD">
        <w:rPr>
          <w:rFonts w:ascii="Arial" w:hAnsi="Arial" w:cs="Arial"/>
          <w:color w:val="000000"/>
          <w:sz w:val="22"/>
          <w:szCs w:val="22"/>
          <w:lang w:eastAsia="es-CO"/>
        </w:rPr>
        <w:t>)</w:t>
      </w:r>
      <w:r w:rsidR="006E1EDD" w:rsidRPr="008345BD">
        <w:rPr>
          <w:rFonts w:ascii="Arial" w:hAnsi="Arial" w:cs="Arial"/>
          <w:color w:val="000000"/>
          <w:sz w:val="22"/>
          <w:szCs w:val="22"/>
          <w:lang w:eastAsia="es-CO"/>
        </w:rPr>
        <w:t xml:space="preserve">. </w:t>
      </w:r>
      <w:r w:rsidR="00E64FA5" w:rsidRPr="008345BD">
        <w:rPr>
          <w:rFonts w:ascii="Arial" w:hAnsi="Arial" w:cs="Arial"/>
          <w:b/>
          <w:bCs/>
          <w:sz w:val="22"/>
          <w:szCs w:val="22"/>
        </w:rPr>
        <w:t xml:space="preserve">CLAUSULA </w:t>
      </w:r>
      <w:r w:rsidR="009E5632" w:rsidRPr="008345BD">
        <w:rPr>
          <w:rFonts w:ascii="Arial" w:hAnsi="Arial" w:cs="Arial"/>
          <w:b/>
          <w:bCs/>
          <w:sz w:val="22"/>
          <w:szCs w:val="22"/>
        </w:rPr>
        <w:t>QUINTA</w:t>
      </w:r>
      <w:r w:rsidR="00E64FA5" w:rsidRPr="008345BD">
        <w:rPr>
          <w:rFonts w:ascii="Arial" w:hAnsi="Arial" w:cs="Arial"/>
          <w:b/>
          <w:bCs/>
          <w:sz w:val="22"/>
          <w:szCs w:val="22"/>
        </w:rPr>
        <w:t xml:space="preserve">. </w:t>
      </w:r>
      <w:r w:rsidR="009F188E" w:rsidRPr="008345BD">
        <w:rPr>
          <w:rFonts w:ascii="Arial" w:hAnsi="Arial" w:cs="Arial"/>
          <w:b/>
          <w:bCs/>
          <w:sz w:val="22"/>
          <w:szCs w:val="22"/>
        </w:rPr>
        <w:t>SISTEMA DE GESTIÓN DE SEGURIDAD Y SALUD EN EL TRABAJO DE LA RAMA JUDICIAL</w:t>
      </w:r>
      <w:r w:rsidR="009F188E" w:rsidRPr="008345BD">
        <w:rPr>
          <w:rFonts w:ascii="Arial" w:hAnsi="Arial" w:cs="Arial"/>
          <w:sz w:val="22"/>
          <w:szCs w:val="22"/>
        </w:rPr>
        <w:t xml:space="preserve">. </w:t>
      </w:r>
      <w:r w:rsidR="000A6054" w:rsidRPr="008345BD">
        <w:rPr>
          <w:rFonts w:ascii="Arial" w:hAnsi="Arial" w:cs="Arial"/>
          <w:color w:val="000000"/>
          <w:sz w:val="22"/>
          <w:szCs w:val="22"/>
        </w:rPr>
        <w:t xml:space="preserve">La Dirección Ejecutiva Seccional propenderá por el cumplimiento del Acuerdo 10560 del 11 de agosto de 2016, por el cual se adoptan las Políticas para el Sistema de Gestión de Seguridad y Salud en el Trabajo de la Rama Judicial; teniendo en cuenta los aspectos técnicos, financieros y jurídicos que ello conlleva, en concordancia con el Capítulo 6 del Decreto 1072 de 2015 del Ministerio del Trabajo. Durante la ejecución del contrato, el contratista deberá dar estricto cumplimiento a las normas contenidas en el Manual de Contratistas del Sistema de Gestión y Seguridad y Salud en el trabajo – SG-SST, Código M-SST-04 del 20 de abril de 2023 (anexo). Mediante el cual se establecen los requisitos técnicos correspondientes para el desarrollo de labores que impliquen un alto grado de riesgo. la Rama Judicial en abril de 2023, adoptó el Manual de Contratistas del SG-SST M-SST-04, documento que establece los requisitos mínimos del Sistema de Gestión de Seguridad y Salud en el Trabajo (SG-SST) que se describe a continuación y que deben ser cumplidos a cabalidad por todos los contratistas de la Rama Judicial, siendo este una herramienta útil para lograr que se ejecuten las labores de forma segura. A) Garantizar el cumplimiento de la normativa legal vigente aplicable en materia laboral de seguridad y salud en el trabajo, incluyendo la normatividad de trabajo en alturas en caso de que el objeto del contrato lo requiera. B) Garantizar que toda información y/o documentación, propia o del personal a su cargo que sea entregada o compartida, sea veraz, absteniéndose de alterar, falsificar o adulterar su contenido. C) Garantizar que el personal a su cargo acate las directrices del Acuerdo No. PSAA16-10560 de 11 de agosto de 2016, “Por el cual se adoptan las Políticas para el Sistema de Gestión de Seguridad y Salud en el Trabajo de la Rama </w:t>
      </w:r>
      <w:proofErr w:type="gramStart"/>
      <w:r w:rsidR="000A6054" w:rsidRPr="008345BD">
        <w:rPr>
          <w:rFonts w:ascii="Arial" w:hAnsi="Arial" w:cs="Arial"/>
          <w:color w:val="000000"/>
          <w:sz w:val="22"/>
          <w:szCs w:val="22"/>
        </w:rPr>
        <w:t>Judicial,.</w:t>
      </w:r>
      <w:proofErr w:type="gramEnd"/>
      <w:r w:rsidR="000A6054" w:rsidRPr="008345BD">
        <w:rPr>
          <w:rFonts w:ascii="Arial" w:hAnsi="Arial" w:cs="Arial"/>
          <w:color w:val="000000"/>
          <w:sz w:val="22"/>
          <w:szCs w:val="22"/>
        </w:rPr>
        <w:t xml:space="preserve"> D) Abstenerse de ingresar o permanecer dentro de las instalaciones del proyecto en estado de alicoramiento o bajo influencia de sustancias psicoactivas que alteren su comportamiento. E) Garantizar que el personal a su cargo no origine, fomente o participe en actos de violencia contra cualquier persona, equipo o instalación. F) Garantizar que el personal a su cargo se abstenga de sustraer o intentar sustraer de las instalaciones sin autorización las </w:t>
      </w:r>
      <w:r w:rsidR="000A6054" w:rsidRPr="008345BD">
        <w:rPr>
          <w:rFonts w:ascii="Arial" w:hAnsi="Arial" w:cs="Arial"/>
          <w:color w:val="000000"/>
          <w:sz w:val="22"/>
          <w:szCs w:val="22"/>
        </w:rPr>
        <w:lastRenderedPageBreak/>
        <w:t xml:space="preserve">herramientas, materiales y/o equipos de la entidad. G) Acatar y atender oportunamente las observaciones que le realice la Entidad, así como implementar los correctivos necesarios. H) Garantizar la asistencia y participación de todo el personal a su cargo a las capacitaciones y/o charlas programadas. I) Garantizar las medidas preventivas necesarias para minimizar los riesgos asociados a la realización de sus actividades (Señalización, demarcación, restricción, protección, entre otras). J) Garantizar que el personal que desarrolla tareas de alto riesgo sea competente para el desarrollo de la tarea y que cuenta con los conocimientos y el entrenamiento necesario. K) Reportar los incidentes y accidentes de trabajo a la Administradora de Riesgos Laborales (ARL) en el momento de la ocurrencia del evento, así mismo debe informar del siniestro inmediatamente al supervisor del contrato y/o Coordinador del SG-SST de Nivel Central, Seccional y Coordinaciones Administrativas.  L) </w:t>
      </w:r>
      <w:r w:rsidR="000A6054" w:rsidRPr="00EC09B5">
        <w:rPr>
          <w:rFonts w:ascii="Arial" w:hAnsi="Arial" w:cs="Arial"/>
          <w:color w:val="000000"/>
          <w:sz w:val="22"/>
          <w:szCs w:val="22"/>
        </w:rPr>
        <w:t xml:space="preserve">Asegurar que el personal que realice tareas de alto riesgo conozca el Manual de tareas de alto riesgo de la entidad </w:t>
      </w:r>
      <w:r w:rsidR="00866F33" w:rsidRPr="00EC09B5">
        <w:rPr>
          <w:rFonts w:ascii="Arial" w:hAnsi="Arial" w:cs="Arial"/>
          <w:color w:val="000000"/>
          <w:sz w:val="22"/>
          <w:szCs w:val="22"/>
        </w:rPr>
        <w:t>en el caso que aplique.</w:t>
      </w:r>
      <w:r w:rsidR="00B64EC3" w:rsidRPr="00EC09B5">
        <w:rPr>
          <w:rFonts w:ascii="Arial" w:hAnsi="Arial" w:cs="Arial"/>
          <w:sz w:val="22"/>
          <w:szCs w:val="22"/>
          <w:lang w:val="es-MX"/>
        </w:rPr>
        <w:t xml:space="preserve"> </w:t>
      </w:r>
      <w:r w:rsidR="00396C37" w:rsidRPr="00EC09B5">
        <w:rPr>
          <w:rFonts w:ascii="Arial" w:hAnsi="Arial" w:cs="Arial"/>
          <w:b/>
          <w:bCs/>
          <w:sz w:val="22"/>
          <w:szCs w:val="22"/>
        </w:rPr>
        <w:t xml:space="preserve">CLAUSULA </w:t>
      </w:r>
      <w:r w:rsidR="009E5632" w:rsidRPr="00EC09B5">
        <w:rPr>
          <w:rFonts w:ascii="Arial" w:hAnsi="Arial" w:cs="Arial"/>
          <w:b/>
          <w:bCs/>
          <w:sz w:val="22"/>
          <w:szCs w:val="22"/>
        </w:rPr>
        <w:t>SEXTA</w:t>
      </w:r>
      <w:r w:rsidR="00396C37" w:rsidRPr="00EC09B5">
        <w:rPr>
          <w:rFonts w:ascii="Arial" w:hAnsi="Arial" w:cs="Arial"/>
          <w:b/>
          <w:bCs/>
          <w:sz w:val="22"/>
          <w:szCs w:val="22"/>
        </w:rPr>
        <w:t xml:space="preserve">. </w:t>
      </w:r>
      <w:r w:rsidR="00BD50E1" w:rsidRPr="00EC09B5">
        <w:rPr>
          <w:rFonts w:ascii="Arial" w:hAnsi="Arial" w:cs="Arial"/>
          <w:b/>
          <w:sz w:val="22"/>
          <w:szCs w:val="22"/>
        </w:rPr>
        <w:t xml:space="preserve">OBLIGACIONES ADMINISTRATIVAS DEL CONTRATISTA. </w:t>
      </w:r>
      <w:r w:rsidR="00BD50E1" w:rsidRPr="00EC09B5">
        <w:rPr>
          <w:rFonts w:ascii="Arial" w:hAnsi="Arial" w:cs="Arial"/>
          <w:sz w:val="22"/>
          <w:szCs w:val="22"/>
        </w:rPr>
        <w:t xml:space="preserve">a) garantizar la calidad del servicio y responder por ella, de conformidad con el artículo 5 numeral 4 de la Ley 80 de 1993. b) Constituir las garantías del presente contrato. c) y todas las demás obligaciones consignadas en el proceso </w:t>
      </w:r>
      <w:r w:rsidR="007E0AEC" w:rsidRPr="00EC09B5">
        <w:rPr>
          <w:rFonts w:ascii="Arial" w:hAnsi="Arial" w:cs="Arial"/>
          <w:sz w:val="22"/>
          <w:szCs w:val="22"/>
        </w:rPr>
        <w:t xml:space="preserve">de Selección Abreviada de Menor Cuantía </w:t>
      </w:r>
      <w:r w:rsidR="00704B9E" w:rsidRPr="00EC09B5">
        <w:rPr>
          <w:rFonts w:ascii="Arial" w:hAnsi="Arial" w:cs="Arial"/>
          <w:sz w:val="22"/>
          <w:szCs w:val="22"/>
        </w:rPr>
        <w:t xml:space="preserve">SA009 DE </w:t>
      </w:r>
      <w:r w:rsidR="000D780A" w:rsidRPr="00EC09B5">
        <w:rPr>
          <w:rFonts w:ascii="Arial" w:hAnsi="Arial" w:cs="Arial"/>
          <w:sz w:val="22"/>
          <w:szCs w:val="22"/>
        </w:rPr>
        <w:t>2026</w:t>
      </w:r>
      <w:r w:rsidR="00BD50E1" w:rsidRPr="00EC09B5">
        <w:rPr>
          <w:rFonts w:ascii="Arial" w:hAnsi="Arial" w:cs="Arial"/>
          <w:sz w:val="22"/>
          <w:szCs w:val="22"/>
        </w:rPr>
        <w:t xml:space="preserve"> y en la propuesta presentada por el contratista</w:t>
      </w:r>
      <w:r w:rsidR="00BD50E1" w:rsidRPr="00EC09B5">
        <w:rPr>
          <w:rFonts w:ascii="Arial" w:hAnsi="Arial" w:cs="Arial"/>
          <w:b/>
          <w:sz w:val="22"/>
          <w:szCs w:val="22"/>
        </w:rPr>
        <w:t xml:space="preserve">.  </w:t>
      </w:r>
      <w:r w:rsidR="00BD50E1" w:rsidRPr="00EC09B5">
        <w:rPr>
          <w:rFonts w:ascii="Arial" w:hAnsi="Arial" w:cs="Arial"/>
          <w:b/>
          <w:bCs/>
          <w:sz w:val="22"/>
          <w:szCs w:val="22"/>
        </w:rPr>
        <w:t xml:space="preserve">CLAUSULAS </w:t>
      </w:r>
      <w:r w:rsidR="009E5632" w:rsidRPr="00EC09B5">
        <w:rPr>
          <w:rFonts w:ascii="Arial" w:hAnsi="Arial" w:cs="Arial"/>
          <w:b/>
          <w:bCs/>
          <w:sz w:val="22"/>
          <w:szCs w:val="22"/>
        </w:rPr>
        <w:t>SEPTIMA</w:t>
      </w:r>
      <w:r w:rsidR="00BD50E1" w:rsidRPr="00EC09B5">
        <w:rPr>
          <w:rFonts w:ascii="Arial" w:hAnsi="Arial" w:cs="Arial"/>
          <w:b/>
          <w:bCs/>
          <w:sz w:val="22"/>
          <w:szCs w:val="22"/>
        </w:rPr>
        <w:t>. OBLIGACIONES DEL CONSEJO SUPERIOR DE LA JUDICATURA</w:t>
      </w:r>
      <w:r w:rsidR="00BD50E1" w:rsidRPr="00EC09B5">
        <w:rPr>
          <w:rFonts w:ascii="Arial" w:hAnsi="Arial" w:cs="Arial"/>
          <w:sz w:val="22"/>
          <w:szCs w:val="22"/>
        </w:rPr>
        <w:t xml:space="preserve">. </w:t>
      </w:r>
      <w:r w:rsidR="00B04E2D" w:rsidRPr="00EC09B5">
        <w:rPr>
          <w:rFonts w:ascii="Arial" w:hAnsi="Arial" w:cs="Arial"/>
          <w:sz w:val="22"/>
          <w:szCs w:val="22"/>
          <w:lang w:val="es-MX"/>
        </w:rPr>
        <w:t>Además de los derechos y obligaciones que se derivan de la naturaleza del contrato, la entidad se obliga a</w:t>
      </w:r>
      <w:r w:rsidR="00BD50E1" w:rsidRPr="00EC09B5">
        <w:rPr>
          <w:rFonts w:ascii="Arial" w:hAnsi="Arial" w:cs="Arial"/>
          <w:sz w:val="22"/>
          <w:szCs w:val="22"/>
        </w:rPr>
        <w:t xml:space="preserve">: </w:t>
      </w:r>
      <w:r w:rsidR="00BD50E1" w:rsidRPr="00EC09B5">
        <w:rPr>
          <w:rFonts w:ascii="Arial" w:hAnsi="Arial" w:cs="Arial"/>
          <w:bCs/>
          <w:sz w:val="22"/>
          <w:szCs w:val="22"/>
          <w:lang w:eastAsia="es-CO"/>
        </w:rPr>
        <w:t xml:space="preserve">1) </w:t>
      </w:r>
      <w:r w:rsidR="00EA0307" w:rsidRPr="00EC09B5">
        <w:rPr>
          <w:rFonts w:ascii="Arial" w:eastAsia="Calibri" w:hAnsi="Arial" w:cs="Arial"/>
          <w:sz w:val="22"/>
          <w:szCs w:val="22"/>
          <w:lang w:val="es-CO" w:eastAsia="en-US"/>
        </w:rPr>
        <w:t xml:space="preserve">Pagar al contratista el valor del contrato de conformidad con lo estipulado en las </w:t>
      </w:r>
      <w:proofErr w:type="spellStart"/>
      <w:r w:rsidR="00EA0307" w:rsidRPr="00EC09B5">
        <w:rPr>
          <w:rFonts w:ascii="Arial" w:eastAsia="Calibri" w:hAnsi="Arial" w:cs="Arial"/>
          <w:sz w:val="22"/>
          <w:szCs w:val="22"/>
          <w:lang w:val="es-CO" w:eastAsia="en-US"/>
        </w:rPr>
        <w:t>clausulas</w:t>
      </w:r>
      <w:proofErr w:type="spellEnd"/>
      <w:r w:rsidR="00EA0307" w:rsidRPr="00EC09B5">
        <w:rPr>
          <w:rFonts w:ascii="Arial" w:eastAsia="Calibri" w:hAnsi="Arial" w:cs="Arial"/>
          <w:sz w:val="22"/>
          <w:szCs w:val="22"/>
          <w:lang w:val="es-CO" w:eastAsia="en-US"/>
        </w:rPr>
        <w:t xml:space="preserve"> respectivas del mismo, y realizar los descuentos de impuestos y contribuciones a que haya lugar de conformidad con la normatividad legal vigente</w:t>
      </w:r>
      <w:r w:rsidR="00BD50E1" w:rsidRPr="00EC09B5">
        <w:rPr>
          <w:rFonts w:ascii="Arial" w:hAnsi="Arial" w:cs="Arial"/>
          <w:sz w:val="22"/>
          <w:szCs w:val="22"/>
          <w:lang w:eastAsia="es-CO"/>
        </w:rPr>
        <w:t xml:space="preserve">. </w:t>
      </w:r>
      <w:r w:rsidR="00BD50E1" w:rsidRPr="00EC09B5">
        <w:rPr>
          <w:rFonts w:ascii="Arial" w:hAnsi="Arial" w:cs="Arial"/>
          <w:bCs/>
          <w:sz w:val="22"/>
          <w:szCs w:val="22"/>
          <w:lang w:eastAsia="es-CO"/>
        </w:rPr>
        <w:t xml:space="preserve">2) </w:t>
      </w:r>
      <w:r w:rsidR="00EA0307" w:rsidRPr="00EC09B5">
        <w:rPr>
          <w:rFonts w:ascii="Arial" w:eastAsia="Calibri" w:hAnsi="Arial" w:cs="Arial"/>
          <w:sz w:val="22"/>
          <w:szCs w:val="22"/>
          <w:lang w:val="es-CO" w:eastAsia="en-US"/>
        </w:rPr>
        <w:t>Ejercer la supervisión del adecuado cumplimiento y ejecución de las obligaciones objeto del contrato</w:t>
      </w:r>
      <w:r w:rsidR="00BD50E1" w:rsidRPr="00EC09B5">
        <w:rPr>
          <w:rFonts w:ascii="Arial" w:hAnsi="Arial" w:cs="Arial"/>
          <w:sz w:val="22"/>
          <w:szCs w:val="22"/>
          <w:lang w:eastAsia="es-CO"/>
        </w:rPr>
        <w:t xml:space="preserve">. </w:t>
      </w:r>
      <w:r w:rsidR="00BD50E1" w:rsidRPr="00EC09B5">
        <w:rPr>
          <w:rFonts w:ascii="Arial" w:hAnsi="Arial" w:cs="Arial"/>
          <w:bCs/>
          <w:sz w:val="22"/>
          <w:szCs w:val="22"/>
          <w:lang w:eastAsia="es-CO"/>
        </w:rPr>
        <w:t xml:space="preserve">3) </w:t>
      </w:r>
      <w:r w:rsidR="00EA0307" w:rsidRPr="00EC09B5">
        <w:rPr>
          <w:rFonts w:ascii="Arial" w:eastAsia="Calibri" w:hAnsi="Arial" w:cs="Arial"/>
          <w:sz w:val="22"/>
          <w:szCs w:val="22"/>
          <w:lang w:val="es-CO" w:eastAsia="en-US"/>
        </w:rPr>
        <w:t>Verificar y dejar constancia, a través del supervisor del contrato del cumplimiento de las obligaciones del contratista frente a los aportes al Sistema Integral de Salud, riesgos laborales, pensiones y parafiscales cuando haya lugar</w:t>
      </w:r>
      <w:r w:rsidR="00BD50E1" w:rsidRPr="00EC09B5">
        <w:rPr>
          <w:rFonts w:ascii="Arial" w:hAnsi="Arial" w:cs="Arial"/>
          <w:sz w:val="22"/>
          <w:szCs w:val="22"/>
          <w:lang w:eastAsia="es-CO"/>
        </w:rPr>
        <w:t xml:space="preserve">. </w:t>
      </w:r>
      <w:r w:rsidR="00A20875" w:rsidRPr="00EC09B5">
        <w:rPr>
          <w:rFonts w:ascii="Arial" w:hAnsi="Arial" w:cs="Arial"/>
          <w:bCs/>
          <w:sz w:val="22"/>
          <w:szCs w:val="22"/>
          <w:lang w:eastAsia="es-CO"/>
        </w:rPr>
        <w:t>4</w:t>
      </w:r>
      <w:r w:rsidR="00BD50E1" w:rsidRPr="00EC09B5">
        <w:rPr>
          <w:rFonts w:ascii="Arial" w:hAnsi="Arial" w:cs="Arial"/>
          <w:bCs/>
          <w:sz w:val="22"/>
          <w:szCs w:val="22"/>
          <w:lang w:eastAsia="es-CO"/>
        </w:rPr>
        <w:t xml:space="preserve">) </w:t>
      </w:r>
      <w:r w:rsidR="00A20875" w:rsidRPr="00EC09B5">
        <w:rPr>
          <w:rFonts w:ascii="Arial" w:eastAsia="Calibri" w:hAnsi="Arial" w:cs="Arial"/>
          <w:sz w:val="22"/>
          <w:szCs w:val="22"/>
          <w:lang w:val="es-CO" w:eastAsia="en-US"/>
        </w:rPr>
        <w:t>Impartir a través del supervisor designado, las instrucciones necesarias para la ejecución del contrato</w:t>
      </w:r>
      <w:r w:rsidR="00BD50E1" w:rsidRPr="00EC09B5">
        <w:rPr>
          <w:rFonts w:ascii="Arial" w:hAnsi="Arial" w:cs="Arial"/>
          <w:sz w:val="22"/>
          <w:szCs w:val="22"/>
          <w:lang w:eastAsia="es-CO"/>
        </w:rPr>
        <w:t>.</w:t>
      </w:r>
      <w:r w:rsidR="004760CB" w:rsidRPr="00EC09B5">
        <w:rPr>
          <w:rFonts w:ascii="Arial" w:hAnsi="Arial" w:cs="Arial"/>
          <w:sz w:val="22"/>
          <w:szCs w:val="22"/>
          <w:lang w:eastAsia="es-CO"/>
        </w:rPr>
        <w:t xml:space="preserve"> 5) </w:t>
      </w:r>
      <w:r w:rsidR="004760CB" w:rsidRPr="00EC09B5">
        <w:rPr>
          <w:rFonts w:ascii="Arial" w:hAnsi="Arial" w:cs="Arial"/>
          <w:sz w:val="22"/>
          <w:szCs w:val="22"/>
          <w:lang w:val="es-CO"/>
        </w:rPr>
        <w:t>Además de las contempladas en la Ley 1474 de 2011, lo dispuesto en el Manual de Contratación de la entidad, los Acuerdos No. PSAA14-10135 de 2014, No. PSAA16-10494 de 2016.</w:t>
      </w:r>
      <w:r w:rsidR="00BD50E1" w:rsidRPr="00EC09B5">
        <w:rPr>
          <w:rFonts w:ascii="Arial" w:hAnsi="Arial" w:cs="Arial"/>
          <w:sz w:val="22"/>
          <w:szCs w:val="22"/>
          <w:lang w:eastAsia="es-CO"/>
        </w:rPr>
        <w:t xml:space="preserve"> 6) Todas las demás que sean inherentes para la correcta ejecución del contrato.</w:t>
      </w:r>
      <w:r w:rsidR="00946D1C" w:rsidRPr="00EC09B5">
        <w:rPr>
          <w:rFonts w:ascii="Arial" w:hAnsi="Arial" w:cs="Arial"/>
          <w:sz w:val="22"/>
          <w:szCs w:val="22"/>
          <w:lang w:eastAsia="es-CO"/>
        </w:rPr>
        <w:t xml:space="preserve"> </w:t>
      </w:r>
      <w:r w:rsidR="0094105F" w:rsidRPr="00EC09B5">
        <w:rPr>
          <w:rFonts w:ascii="Arial" w:hAnsi="Arial" w:cs="Arial"/>
          <w:b/>
          <w:sz w:val="22"/>
          <w:szCs w:val="22"/>
        </w:rPr>
        <w:t>CLÁUSULA</w:t>
      </w:r>
      <w:r w:rsidR="00BD50E1" w:rsidRPr="00EC09B5">
        <w:rPr>
          <w:rFonts w:ascii="Arial" w:hAnsi="Arial" w:cs="Arial"/>
          <w:b/>
          <w:sz w:val="22"/>
          <w:szCs w:val="22"/>
        </w:rPr>
        <w:t xml:space="preserve"> </w:t>
      </w:r>
      <w:r w:rsidR="00290265" w:rsidRPr="00EC09B5">
        <w:rPr>
          <w:rFonts w:ascii="Arial" w:hAnsi="Arial" w:cs="Arial"/>
          <w:b/>
          <w:sz w:val="22"/>
          <w:szCs w:val="22"/>
        </w:rPr>
        <w:t>OCTAVA</w:t>
      </w:r>
      <w:r w:rsidR="00BD50E1" w:rsidRPr="00EC09B5">
        <w:rPr>
          <w:rFonts w:ascii="Arial" w:hAnsi="Arial" w:cs="Arial"/>
          <w:b/>
          <w:sz w:val="22"/>
          <w:szCs w:val="22"/>
        </w:rPr>
        <w:t>. ESPECIFICACIONES Y PRIORIDADES.</w:t>
      </w:r>
      <w:r w:rsidR="00BD50E1" w:rsidRPr="00EC09B5">
        <w:rPr>
          <w:rFonts w:ascii="Arial" w:hAnsi="Arial" w:cs="Arial"/>
          <w:sz w:val="22"/>
          <w:szCs w:val="22"/>
        </w:rPr>
        <w:t xml:space="preserve"> Las especificaciones y prioridades a que debe sujetarse el CONTRATISTA, en la prestación del Servicio objeto del </w:t>
      </w:r>
      <w:r w:rsidR="00BD50E1" w:rsidRPr="008930B8">
        <w:rPr>
          <w:rFonts w:ascii="Arial" w:hAnsi="Arial" w:cs="Arial"/>
          <w:sz w:val="22"/>
          <w:szCs w:val="22"/>
        </w:rPr>
        <w:t xml:space="preserve">presente contrato, serán las señaladas por EL CONSEJO SUPERIOR DE LA JUDICATURA, en el Proceso de Selección Abreviada de Menor Cuantía </w:t>
      </w:r>
      <w:r w:rsidR="00704B9E" w:rsidRPr="008930B8">
        <w:rPr>
          <w:rFonts w:ascii="Arial" w:hAnsi="Arial" w:cs="Arial"/>
          <w:sz w:val="22"/>
          <w:szCs w:val="22"/>
        </w:rPr>
        <w:t xml:space="preserve">SA009 DE </w:t>
      </w:r>
      <w:r w:rsidR="000D780A" w:rsidRPr="008930B8">
        <w:rPr>
          <w:rFonts w:ascii="Arial" w:hAnsi="Arial" w:cs="Arial"/>
          <w:sz w:val="22"/>
          <w:szCs w:val="22"/>
        </w:rPr>
        <w:t>2026</w:t>
      </w:r>
      <w:r w:rsidR="00BD50E1" w:rsidRPr="008930B8">
        <w:rPr>
          <w:rFonts w:ascii="Arial" w:hAnsi="Arial" w:cs="Arial"/>
          <w:sz w:val="22"/>
          <w:szCs w:val="22"/>
        </w:rPr>
        <w:t xml:space="preserve">.  </w:t>
      </w:r>
      <w:r w:rsidR="00BD50E1" w:rsidRPr="008930B8">
        <w:rPr>
          <w:rFonts w:ascii="Arial" w:hAnsi="Arial" w:cs="Arial"/>
          <w:b/>
          <w:sz w:val="22"/>
          <w:szCs w:val="22"/>
        </w:rPr>
        <w:t xml:space="preserve">CLAUSULA </w:t>
      </w:r>
      <w:r w:rsidR="00290265" w:rsidRPr="008930B8">
        <w:rPr>
          <w:rFonts w:ascii="Arial" w:hAnsi="Arial" w:cs="Arial"/>
          <w:b/>
          <w:sz w:val="22"/>
          <w:szCs w:val="22"/>
        </w:rPr>
        <w:t>NOVENA</w:t>
      </w:r>
      <w:r w:rsidR="00BD50E1" w:rsidRPr="008930B8">
        <w:rPr>
          <w:rFonts w:ascii="Arial" w:hAnsi="Arial" w:cs="Arial"/>
          <w:b/>
          <w:sz w:val="22"/>
          <w:szCs w:val="22"/>
        </w:rPr>
        <w:t>: SUPERVISIÒN</w:t>
      </w:r>
      <w:r w:rsidR="00BD50E1" w:rsidRPr="008930B8">
        <w:rPr>
          <w:rFonts w:ascii="Arial" w:hAnsi="Arial" w:cs="Arial"/>
          <w:sz w:val="22"/>
          <w:szCs w:val="22"/>
        </w:rPr>
        <w:t xml:space="preserve">. La supervisión del presente </w:t>
      </w:r>
      <w:proofErr w:type="gramStart"/>
      <w:r w:rsidR="00BD50E1" w:rsidRPr="008930B8">
        <w:rPr>
          <w:rFonts w:ascii="Arial" w:hAnsi="Arial" w:cs="Arial"/>
          <w:sz w:val="22"/>
          <w:szCs w:val="22"/>
        </w:rPr>
        <w:t>contrato,</w:t>
      </w:r>
      <w:proofErr w:type="gramEnd"/>
      <w:r w:rsidR="00BD50E1" w:rsidRPr="008930B8">
        <w:rPr>
          <w:rFonts w:ascii="Arial" w:hAnsi="Arial" w:cs="Arial"/>
          <w:sz w:val="22"/>
          <w:szCs w:val="22"/>
        </w:rPr>
        <w:t xml:space="preserve"> </w:t>
      </w:r>
      <w:r w:rsidR="00136D19" w:rsidRPr="008930B8">
        <w:rPr>
          <w:rFonts w:ascii="Arial" w:hAnsi="Arial" w:cs="Arial"/>
          <w:sz w:val="22"/>
          <w:szCs w:val="22"/>
        </w:rPr>
        <w:t xml:space="preserve">estará a cargo </w:t>
      </w:r>
      <w:r w:rsidR="00051750" w:rsidRPr="008930B8">
        <w:rPr>
          <w:rFonts w:ascii="Arial" w:hAnsi="Arial" w:cs="Arial"/>
          <w:sz w:val="22"/>
          <w:szCs w:val="22"/>
        </w:rPr>
        <w:t>de</w:t>
      </w:r>
      <w:r w:rsidR="00136D19" w:rsidRPr="008930B8">
        <w:rPr>
          <w:rFonts w:ascii="Arial" w:hAnsi="Arial" w:cs="Arial"/>
          <w:sz w:val="22"/>
          <w:szCs w:val="22"/>
        </w:rPr>
        <w:t xml:space="preserve"> quien designe el Ordenador del Gasto. El </w:t>
      </w:r>
      <w:r w:rsidR="00915028" w:rsidRPr="008930B8">
        <w:rPr>
          <w:rFonts w:ascii="Arial" w:hAnsi="Arial" w:cs="Arial"/>
          <w:sz w:val="22"/>
          <w:szCs w:val="22"/>
        </w:rPr>
        <w:t>supervisor deberá</w:t>
      </w:r>
      <w:r w:rsidR="00136D19" w:rsidRPr="008930B8">
        <w:rPr>
          <w:rFonts w:ascii="Arial" w:hAnsi="Arial" w:cs="Arial"/>
          <w:sz w:val="22"/>
          <w:szCs w:val="22"/>
        </w:rPr>
        <w:t xml:space="preserve"> cumplir con las obligaciones previstas en el manual de contratación</w:t>
      </w:r>
      <w:r w:rsidR="004C16CF" w:rsidRPr="008930B8">
        <w:rPr>
          <w:rFonts w:ascii="Arial" w:hAnsi="Arial" w:cs="Arial"/>
          <w:sz w:val="22"/>
          <w:szCs w:val="22"/>
        </w:rPr>
        <w:t xml:space="preserve">, los estudios previos </w:t>
      </w:r>
      <w:r w:rsidR="00136D19" w:rsidRPr="008930B8">
        <w:rPr>
          <w:rFonts w:ascii="Arial" w:hAnsi="Arial" w:cs="Arial"/>
          <w:sz w:val="22"/>
          <w:szCs w:val="22"/>
        </w:rPr>
        <w:t>y en la ley</w:t>
      </w:r>
      <w:r w:rsidR="00BD50E1" w:rsidRPr="008930B8">
        <w:rPr>
          <w:rFonts w:ascii="Arial" w:hAnsi="Arial" w:cs="Arial"/>
          <w:sz w:val="22"/>
          <w:szCs w:val="22"/>
        </w:rPr>
        <w:t xml:space="preserve">. </w:t>
      </w:r>
      <w:r w:rsidR="00BD50E1" w:rsidRPr="008930B8">
        <w:rPr>
          <w:rFonts w:ascii="Arial" w:hAnsi="Arial" w:cs="Arial"/>
          <w:b/>
          <w:sz w:val="22"/>
          <w:szCs w:val="22"/>
        </w:rPr>
        <w:t xml:space="preserve">CLAUSULA </w:t>
      </w:r>
      <w:r w:rsidR="006440E6" w:rsidRPr="008930B8">
        <w:rPr>
          <w:rFonts w:ascii="Arial" w:hAnsi="Arial" w:cs="Arial"/>
          <w:b/>
          <w:sz w:val="22"/>
          <w:szCs w:val="22"/>
        </w:rPr>
        <w:t>DECIMA</w:t>
      </w:r>
      <w:r w:rsidR="00BD50E1" w:rsidRPr="008930B8">
        <w:rPr>
          <w:rFonts w:ascii="Arial" w:hAnsi="Arial" w:cs="Arial"/>
          <w:b/>
          <w:sz w:val="22"/>
          <w:szCs w:val="22"/>
        </w:rPr>
        <w:t>: VALOR DEL CONTRATO</w:t>
      </w:r>
      <w:r w:rsidR="00BD50E1" w:rsidRPr="008930B8">
        <w:rPr>
          <w:rFonts w:ascii="Arial" w:hAnsi="Arial" w:cs="Arial"/>
          <w:sz w:val="22"/>
          <w:szCs w:val="22"/>
        </w:rPr>
        <w:t xml:space="preserve">. El valor del presente contrato es la suma de </w:t>
      </w:r>
      <w:proofErr w:type="gramStart"/>
      <w:r w:rsidR="00822F33" w:rsidRPr="008930B8">
        <w:rPr>
          <w:rFonts w:ascii="Arial" w:hAnsi="Arial" w:cs="Arial"/>
          <w:b/>
          <w:bCs/>
          <w:iCs/>
          <w:sz w:val="22"/>
          <w:szCs w:val="22"/>
          <w:lang w:val="es-MX"/>
        </w:rPr>
        <w:t xml:space="preserve">----------------------------------------------------------------- </w:t>
      </w:r>
      <w:r w:rsidR="00735F9E" w:rsidRPr="008930B8">
        <w:rPr>
          <w:rFonts w:ascii="Arial" w:hAnsi="Arial" w:cs="Arial"/>
          <w:b/>
          <w:bCs/>
          <w:iCs/>
          <w:sz w:val="22"/>
          <w:szCs w:val="22"/>
          <w:lang w:val="es-MX"/>
        </w:rPr>
        <w:t xml:space="preserve"> (</w:t>
      </w:r>
      <w:proofErr w:type="gramEnd"/>
      <w:r w:rsidR="00735F9E" w:rsidRPr="008930B8">
        <w:rPr>
          <w:rFonts w:ascii="Arial" w:hAnsi="Arial" w:cs="Arial"/>
          <w:b/>
          <w:bCs/>
          <w:iCs/>
          <w:sz w:val="22"/>
          <w:szCs w:val="22"/>
          <w:lang w:val="es-MX"/>
        </w:rPr>
        <w:t>$</w:t>
      </w:r>
      <w:r w:rsidR="00822F33" w:rsidRPr="008930B8">
        <w:rPr>
          <w:rFonts w:ascii="Arial" w:hAnsi="Arial" w:cs="Arial"/>
          <w:b/>
          <w:bCs/>
          <w:iCs/>
          <w:sz w:val="22"/>
          <w:szCs w:val="22"/>
          <w:lang w:val="es-MX"/>
        </w:rPr>
        <w:t>.....................</w:t>
      </w:r>
      <w:r w:rsidR="00735F9E" w:rsidRPr="008930B8">
        <w:rPr>
          <w:rFonts w:ascii="Arial" w:hAnsi="Arial" w:cs="Arial"/>
          <w:b/>
          <w:bCs/>
          <w:iCs/>
          <w:sz w:val="22"/>
          <w:szCs w:val="22"/>
          <w:lang w:val="es-MX"/>
        </w:rPr>
        <w:t xml:space="preserve">) </w:t>
      </w:r>
      <w:proofErr w:type="gramStart"/>
      <w:r w:rsidR="00872178" w:rsidRPr="008930B8">
        <w:rPr>
          <w:rFonts w:ascii="Arial" w:hAnsi="Arial" w:cs="Arial"/>
          <w:bCs/>
          <w:sz w:val="22"/>
          <w:szCs w:val="22"/>
          <w:lang w:val="es-MX"/>
        </w:rPr>
        <w:t>incluido</w:t>
      </w:r>
      <w:r w:rsidR="00872178" w:rsidRPr="008930B8">
        <w:rPr>
          <w:rFonts w:ascii="Arial" w:hAnsi="Arial" w:cs="Arial"/>
          <w:color w:val="000000"/>
          <w:sz w:val="22"/>
          <w:szCs w:val="22"/>
        </w:rPr>
        <w:t xml:space="preserve"> impuestos</w:t>
      </w:r>
      <w:proofErr w:type="gramEnd"/>
      <w:r w:rsidR="00BD50E1" w:rsidRPr="008930B8">
        <w:rPr>
          <w:rFonts w:ascii="Arial" w:hAnsi="Arial" w:cs="Arial"/>
          <w:sz w:val="22"/>
          <w:szCs w:val="22"/>
        </w:rPr>
        <w:t>, contribuciones que por ley corresponda.</w:t>
      </w:r>
      <w:r w:rsidR="00AE21C8" w:rsidRPr="008930B8">
        <w:rPr>
          <w:rFonts w:ascii="Arial" w:hAnsi="Arial" w:cs="Arial"/>
          <w:sz w:val="22"/>
          <w:szCs w:val="22"/>
        </w:rPr>
        <w:t xml:space="preserve"> </w:t>
      </w:r>
      <w:r w:rsidR="00BD50E1" w:rsidRPr="008930B8">
        <w:rPr>
          <w:rFonts w:ascii="Arial" w:hAnsi="Arial" w:cs="Arial"/>
          <w:b/>
          <w:sz w:val="22"/>
          <w:szCs w:val="22"/>
        </w:rPr>
        <w:t>CLAUSULA DÉCIMA</w:t>
      </w:r>
      <w:r w:rsidR="00872178" w:rsidRPr="008930B8">
        <w:rPr>
          <w:rFonts w:ascii="Arial" w:hAnsi="Arial" w:cs="Arial"/>
          <w:b/>
          <w:sz w:val="22"/>
          <w:szCs w:val="22"/>
        </w:rPr>
        <w:t xml:space="preserve"> PRIMERA</w:t>
      </w:r>
      <w:r w:rsidR="00BD50E1" w:rsidRPr="008930B8">
        <w:rPr>
          <w:rFonts w:ascii="Arial" w:hAnsi="Arial" w:cs="Arial"/>
          <w:b/>
          <w:sz w:val="22"/>
          <w:szCs w:val="22"/>
        </w:rPr>
        <w:t>: FORMA DE PAGO</w:t>
      </w:r>
      <w:r w:rsidR="00BD50E1" w:rsidRPr="008930B8">
        <w:rPr>
          <w:rFonts w:ascii="Arial" w:hAnsi="Arial" w:cs="Arial"/>
          <w:sz w:val="22"/>
          <w:szCs w:val="22"/>
        </w:rPr>
        <w:t>.</w:t>
      </w:r>
      <w:r w:rsidR="00801AE2" w:rsidRPr="008930B8">
        <w:rPr>
          <w:rFonts w:eastAsia="Arial" w:cs="Arial"/>
          <w:sz w:val="22"/>
          <w:szCs w:val="22"/>
        </w:rPr>
        <w:t xml:space="preserve"> </w:t>
      </w:r>
      <w:r w:rsidR="00801AE2" w:rsidRPr="008930B8">
        <w:rPr>
          <w:rFonts w:ascii="Arial" w:eastAsia="Arial" w:hAnsi="Arial" w:cs="Arial"/>
          <w:sz w:val="22"/>
          <w:szCs w:val="22"/>
        </w:rPr>
        <w:t xml:space="preserve">La Dirección Ejecutiva Seccional de Administración Judicial de Montería (DESAJ) cancelará el valor del contrato, de acuerdo con la cantidad de folios digitalizados, efectivamente auditados y transferidos a la Nación – Consejo Superior de la Judicatura - Dirección Ejecutiva Seccional de Administración Judicial de Montería, sin exceder el valor presupuestal asignado en cada vigencia, conforme a la caracterización que se presenta a continuación: </w:t>
      </w:r>
      <w:r w:rsidR="001067C6" w:rsidRPr="008930B8">
        <w:rPr>
          <w:rFonts w:ascii="Arial" w:eastAsia="Arial" w:hAnsi="Arial" w:cs="Arial"/>
          <w:b/>
          <w:bCs/>
          <w:sz w:val="22"/>
          <w:szCs w:val="22"/>
        </w:rPr>
        <w:t xml:space="preserve">A) </w:t>
      </w:r>
      <w:r w:rsidR="00801AE2" w:rsidRPr="008930B8">
        <w:rPr>
          <w:rFonts w:ascii="Arial" w:eastAsia="Arial" w:hAnsi="Arial" w:cs="Arial"/>
          <w:b/>
          <w:bCs/>
          <w:sz w:val="22"/>
          <w:szCs w:val="22"/>
        </w:rPr>
        <w:t>Un primer pago del contrato una vez entregadas las siguientes actividades:</w:t>
      </w:r>
      <w:r w:rsidR="00801AE2" w:rsidRPr="00801AE2">
        <w:rPr>
          <w:rFonts w:ascii="Arial" w:eastAsia="Arial" w:hAnsi="Arial" w:cs="Arial"/>
          <w:b/>
          <w:bCs/>
          <w:sz w:val="22"/>
          <w:szCs w:val="22"/>
        </w:rPr>
        <w:t xml:space="preserve"> </w:t>
      </w:r>
      <w:r w:rsidR="00801AE2" w:rsidRPr="00801AE2">
        <w:rPr>
          <w:rFonts w:ascii="Arial" w:eastAsia="Arial" w:hAnsi="Arial" w:cs="Arial"/>
          <w:sz w:val="22"/>
          <w:szCs w:val="22"/>
        </w:rPr>
        <w:t xml:space="preserve"> </w:t>
      </w:r>
    </w:p>
    <w:p w14:paraId="6CDCC5A8" w14:textId="77777777" w:rsidR="00801AE2" w:rsidRPr="00801AE2" w:rsidRDefault="00801AE2" w:rsidP="00801AE2">
      <w:pPr>
        <w:pStyle w:val="Prrafodelista"/>
        <w:numPr>
          <w:ilvl w:val="0"/>
          <w:numId w:val="19"/>
        </w:numPr>
        <w:rPr>
          <w:rFonts w:ascii="Arial" w:eastAsia="Arial" w:hAnsi="Arial" w:cs="Arial"/>
          <w:sz w:val="22"/>
          <w:szCs w:val="22"/>
        </w:rPr>
      </w:pPr>
      <w:r w:rsidRPr="00801AE2">
        <w:rPr>
          <w:rFonts w:ascii="Arial" w:eastAsia="Arial" w:hAnsi="Arial" w:cs="Arial"/>
          <w:sz w:val="22"/>
          <w:szCs w:val="22"/>
        </w:rPr>
        <w:t>Recepción física, acta de recibido y control de inventario de al menos el 25% de los documentos.</w:t>
      </w:r>
    </w:p>
    <w:p w14:paraId="6C97A19C" w14:textId="77777777" w:rsidR="00801AE2" w:rsidRPr="00801AE2" w:rsidRDefault="00801AE2" w:rsidP="00801AE2">
      <w:pPr>
        <w:pStyle w:val="Prrafodelista"/>
        <w:numPr>
          <w:ilvl w:val="0"/>
          <w:numId w:val="19"/>
        </w:numPr>
        <w:rPr>
          <w:rFonts w:ascii="Arial" w:eastAsia="Arial" w:hAnsi="Arial" w:cs="Arial"/>
          <w:sz w:val="22"/>
          <w:szCs w:val="22"/>
        </w:rPr>
      </w:pPr>
      <w:r w:rsidRPr="00801AE2">
        <w:rPr>
          <w:rFonts w:ascii="Arial" w:eastAsia="Arial" w:hAnsi="Arial" w:cs="Arial"/>
          <w:sz w:val="22"/>
          <w:szCs w:val="22"/>
        </w:rPr>
        <w:t>Preparación documental del primer lote: limpieza, primeros auxilios.</w:t>
      </w:r>
    </w:p>
    <w:p w14:paraId="101FC6F3" w14:textId="77777777" w:rsidR="00801AE2" w:rsidRPr="00801AE2" w:rsidRDefault="00801AE2" w:rsidP="00801AE2">
      <w:pPr>
        <w:pStyle w:val="Prrafodelista"/>
        <w:numPr>
          <w:ilvl w:val="0"/>
          <w:numId w:val="19"/>
        </w:numPr>
        <w:rPr>
          <w:rFonts w:ascii="Arial" w:eastAsia="Arial" w:hAnsi="Arial" w:cs="Arial"/>
          <w:sz w:val="22"/>
          <w:szCs w:val="22"/>
        </w:rPr>
      </w:pPr>
      <w:r w:rsidRPr="00801AE2">
        <w:rPr>
          <w:rFonts w:ascii="Arial" w:eastAsia="Arial" w:hAnsi="Arial" w:cs="Arial"/>
          <w:sz w:val="22"/>
          <w:szCs w:val="22"/>
        </w:rPr>
        <w:t xml:space="preserve">Digitalización efectiva y validada de al menos </w:t>
      </w:r>
      <w:r w:rsidRPr="00801AE2">
        <w:rPr>
          <w:rFonts w:ascii="Arial" w:eastAsia="Arial" w:hAnsi="Arial" w:cs="Arial"/>
          <w:b/>
          <w:bCs/>
          <w:sz w:val="22"/>
          <w:szCs w:val="22"/>
        </w:rPr>
        <w:t>190.872 folios</w:t>
      </w:r>
      <w:r w:rsidRPr="00801AE2">
        <w:rPr>
          <w:rFonts w:ascii="Arial" w:eastAsia="Arial" w:hAnsi="Arial" w:cs="Arial"/>
          <w:sz w:val="22"/>
          <w:szCs w:val="22"/>
        </w:rPr>
        <w:t xml:space="preserve"> (25% del total), excluyendo páginas en blanco.</w:t>
      </w:r>
    </w:p>
    <w:p w14:paraId="2E2013B2" w14:textId="77777777" w:rsidR="00801AE2" w:rsidRPr="00801AE2" w:rsidRDefault="00801AE2" w:rsidP="00801AE2">
      <w:pPr>
        <w:pStyle w:val="Prrafodelista"/>
        <w:numPr>
          <w:ilvl w:val="0"/>
          <w:numId w:val="19"/>
        </w:numPr>
        <w:rPr>
          <w:rFonts w:ascii="Arial" w:eastAsia="Arial" w:hAnsi="Arial" w:cs="Arial"/>
          <w:sz w:val="22"/>
          <w:szCs w:val="22"/>
        </w:rPr>
      </w:pPr>
      <w:r w:rsidRPr="00801AE2">
        <w:rPr>
          <w:rFonts w:ascii="Arial" w:eastAsia="Arial" w:hAnsi="Arial" w:cs="Arial"/>
          <w:sz w:val="22"/>
          <w:szCs w:val="22"/>
        </w:rPr>
        <w:t>Aplicación de OCR con precisión ≥95%.</w:t>
      </w:r>
    </w:p>
    <w:p w14:paraId="1FA06F14" w14:textId="77777777" w:rsidR="00801AE2" w:rsidRPr="00801AE2" w:rsidRDefault="00801AE2" w:rsidP="00801AE2">
      <w:pPr>
        <w:pStyle w:val="Prrafodelista"/>
        <w:numPr>
          <w:ilvl w:val="0"/>
          <w:numId w:val="19"/>
        </w:numPr>
        <w:rPr>
          <w:rFonts w:ascii="Arial" w:eastAsia="Arial" w:hAnsi="Arial" w:cs="Arial"/>
          <w:sz w:val="22"/>
          <w:szCs w:val="22"/>
        </w:rPr>
      </w:pPr>
      <w:r w:rsidRPr="00801AE2">
        <w:rPr>
          <w:rFonts w:ascii="Arial" w:eastAsia="Arial" w:hAnsi="Arial" w:cs="Arial"/>
          <w:sz w:val="22"/>
          <w:szCs w:val="22"/>
        </w:rPr>
        <w:t>Carga en el aplicativo dispuesto por la Dirección Ejecutiva Seccional de Administración Judicial de Montería, los documentos digitalizados divididos en tipos documentales según TRD.</w:t>
      </w:r>
    </w:p>
    <w:p w14:paraId="68D21CD1" w14:textId="77777777" w:rsidR="00801AE2" w:rsidRPr="00801AE2" w:rsidRDefault="00801AE2" w:rsidP="00801AE2">
      <w:pPr>
        <w:pStyle w:val="Prrafodelista"/>
        <w:numPr>
          <w:ilvl w:val="0"/>
          <w:numId w:val="19"/>
        </w:numPr>
        <w:rPr>
          <w:rFonts w:ascii="Arial" w:eastAsia="Arial" w:hAnsi="Arial" w:cs="Arial"/>
          <w:sz w:val="22"/>
          <w:szCs w:val="22"/>
        </w:rPr>
      </w:pPr>
      <w:r w:rsidRPr="00801AE2">
        <w:rPr>
          <w:rFonts w:ascii="Arial" w:eastAsia="Arial" w:hAnsi="Arial" w:cs="Arial"/>
          <w:sz w:val="22"/>
          <w:szCs w:val="22"/>
        </w:rPr>
        <w:t>Entrega plan de gestión de riesgos.</w:t>
      </w:r>
    </w:p>
    <w:p w14:paraId="5FA873DC" w14:textId="77777777" w:rsidR="00801AE2" w:rsidRPr="00801AE2" w:rsidRDefault="00801AE2" w:rsidP="00801AE2">
      <w:pPr>
        <w:pStyle w:val="Prrafodelista"/>
        <w:numPr>
          <w:ilvl w:val="0"/>
          <w:numId w:val="19"/>
        </w:numPr>
        <w:rPr>
          <w:rFonts w:ascii="Arial" w:eastAsia="Arial" w:hAnsi="Arial" w:cs="Arial"/>
          <w:sz w:val="22"/>
          <w:szCs w:val="22"/>
        </w:rPr>
      </w:pPr>
      <w:r w:rsidRPr="00801AE2">
        <w:rPr>
          <w:rFonts w:ascii="Arial" w:eastAsia="Arial" w:hAnsi="Arial" w:cs="Arial"/>
          <w:sz w:val="22"/>
          <w:szCs w:val="22"/>
        </w:rPr>
        <w:lastRenderedPageBreak/>
        <w:t>Entrega del cronograma definitivo y primer informe de avance.</w:t>
      </w:r>
    </w:p>
    <w:p w14:paraId="145D8E78" w14:textId="322E3039" w:rsidR="00801AE2" w:rsidRPr="001067C6" w:rsidRDefault="001067C6" w:rsidP="001067C6">
      <w:pPr>
        <w:spacing w:before="240" w:after="240"/>
        <w:rPr>
          <w:rFonts w:ascii="Arial" w:hAnsi="Arial" w:cs="Arial"/>
        </w:rPr>
      </w:pPr>
      <w:r>
        <w:rPr>
          <w:rFonts w:ascii="Arial" w:eastAsia="Arial" w:hAnsi="Arial" w:cs="Arial"/>
          <w:b/>
          <w:bCs/>
          <w:sz w:val="22"/>
          <w:szCs w:val="22"/>
        </w:rPr>
        <w:t xml:space="preserve">B). </w:t>
      </w:r>
      <w:r w:rsidR="00801AE2" w:rsidRPr="001067C6">
        <w:rPr>
          <w:rFonts w:ascii="Arial" w:eastAsia="Arial" w:hAnsi="Arial" w:cs="Arial"/>
          <w:b/>
          <w:bCs/>
          <w:sz w:val="22"/>
          <w:szCs w:val="22"/>
        </w:rPr>
        <w:t>Condición de pago:</w:t>
      </w:r>
      <w:r w:rsidR="00801AE2" w:rsidRPr="001067C6">
        <w:rPr>
          <w:rFonts w:ascii="Arial" w:eastAsia="Arial" w:hAnsi="Arial" w:cs="Arial"/>
          <w:sz w:val="22"/>
          <w:szCs w:val="22"/>
        </w:rPr>
        <w:t xml:space="preserve"> Aprobación de entregables por el supervisor mediante acta parcial de conformidad.</w:t>
      </w:r>
      <w:r w:rsidRPr="001067C6">
        <w:rPr>
          <w:rFonts w:ascii="Arial" w:eastAsia="Arial" w:hAnsi="Arial" w:cs="Arial"/>
          <w:sz w:val="22"/>
          <w:szCs w:val="22"/>
        </w:rPr>
        <w:t xml:space="preserve"> </w:t>
      </w:r>
      <w:r w:rsidR="00801AE2" w:rsidRPr="001067C6">
        <w:rPr>
          <w:rFonts w:ascii="Arial" w:eastAsia="Arial" w:hAnsi="Arial" w:cs="Arial"/>
          <w:sz w:val="22"/>
          <w:szCs w:val="22"/>
        </w:rPr>
        <w:t xml:space="preserve"> El saldo del valor del contrato se pagará mediante actas parciales, previa entrega del informe de avance mensual (respectivas estadísticas) y cumplimiento de los requisitos de la Nota. </w:t>
      </w:r>
    </w:p>
    <w:p w14:paraId="05AD2760" w14:textId="0D6A2A8B" w:rsidR="00801AE2" w:rsidRPr="00801AE2" w:rsidRDefault="00403033" w:rsidP="00801AE2">
      <w:pPr>
        <w:jc w:val="both"/>
        <w:rPr>
          <w:rFonts w:ascii="Arial" w:hAnsi="Arial" w:cs="Arial"/>
        </w:rPr>
      </w:pPr>
      <w:r>
        <w:rPr>
          <w:rFonts w:ascii="Arial" w:eastAsia="Arial" w:hAnsi="Arial" w:cs="Arial"/>
          <w:b/>
          <w:bCs/>
          <w:sz w:val="22"/>
          <w:szCs w:val="22"/>
        </w:rPr>
        <w:t xml:space="preserve">C) </w:t>
      </w:r>
      <w:r w:rsidR="00801AE2" w:rsidRPr="00403033">
        <w:rPr>
          <w:rFonts w:ascii="Arial" w:eastAsia="Arial" w:hAnsi="Arial" w:cs="Arial"/>
          <w:b/>
          <w:bCs/>
          <w:sz w:val="22"/>
          <w:szCs w:val="22"/>
        </w:rPr>
        <w:t>El ultimo pago</w:t>
      </w:r>
      <w:r w:rsidR="00861C76">
        <w:rPr>
          <w:rFonts w:ascii="Arial" w:eastAsia="Arial" w:hAnsi="Arial" w:cs="Arial"/>
          <w:b/>
          <w:bCs/>
          <w:sz w:val="22"/>
          <w:szCs w:val="22"/>
        </w:rPr>
        <w:t>:</w:t>
      </w:r>
      <w:r w:rsidR="00801AE2" w:rsidRPr="00801AE2">
        <w:rPr>
          <w:rFonts w:ascii="Arial" w:eastAsia="Arial" w:hAnsi="Arial" w:cs="Arial"/>
          <w:sz w:val="22"/>
          <w:szCs w:val="22"/>
        </w:rPr>
        <w:t xml:space="preserve"> se realizará previa entrega y devolución del 100% del archivo de gestión de las dependencias administrativas y oficinas de apoyo de la Dirección Ejecutiva </w:t>
      </w:r>
      <w:proofErr w:type="gramStart"/>
      <w:r w:rsidR="00801AE2" w:rsidRPr="00801AE2">
        <w:rPr>
          <w:rFonts w:ascii="Arial" w:eastAsia="Arial" w:hAnsi="Arial" w:cs="Arial"/>
          <w:sz w:val="22"/>
          <w:szCs w:val="22"/>
        </w:rPr>
        <w:t>Seccional  de</w:t>
      </w:r>
      <w:proofErr w:type="gramEnd"/>
      <w:r w:rsidR="00801AE2" w:rsidRPr="00801AE2">
        <w:rPr>
          <w:rFonts w:ascii="Arial" w:eastAsia="Arial" w:hAnsi="Arial" w:cs="Arial"/>
          <w:sz w:val="22"/>
          <w:szCs w:val="22"/>
        </w:rPr>
        <w:t xml:space="preserve"> Administración Judicial de Montería, del Consejo Seccional de la Judicatura de Córdoba y de los despachos judiciales digitalizados, aprobación por parte del supervisor, entrega del informe final consolidado con su respectivas estadísticas y cumplimiento de los</w:t>
      </w:r>
      <w:r w:rsidR="00861C76">
        <w:rPr>
          <w:rFonts w:ascii="Arial" w:eastAsia="Arial" w:hAnsi="Arial" w:cs="Arial"/>
          <w:sz w:val="22"/>
          <w:szCs w:val="22"/>
        </w:rPr>
        <w:t xml:space="preserve"> siguientes </w:t>
      </w:r>
      <w:proofErr w:type="gramStart"/>
      <w:r w:rsidR="00801AE2" w:rsidRPr="00801AE2">
        <w:rPr>
          <w:rFonts w:ascii="Arial" w:eastAsia="Arial" w:hAnsi="Arial" w:cs="Arial"/>
          <w:sz w:val="22"/>
          <w:szCs w:val="22"/>
        </w:rPr>
        <w:t xml:space="preserve">requisitos </w:t>
      </w:r>
      <w:r w:rsidR="00861C76">
        <w:rPr>
          <w:rFonts w:ascii="Arial" w:eastAsia="Arial" w:hAnsi="Arial" w:cs="Arial"/>
          <w:sz w:val="22"/>
          <w:szCs w:val="22"/>
        </w:rPr>
        <w:t>:</w:t>
      </w:r>
      <w:proofErr w:type="gramEnd"/>
    </w:p>
    <w:p w14:paraId="5FCB2AA5" w14:textId="1A022E3D" w:rsidR="00801AE2" w:rsidRPr="00801AE2" w:rsidRDefault="00801AE2" w:rsidP="00801AE2">
      <w:pPr>
        <w:jc w:val="both"/>
        <w:rPr>
          <w:rFonts w:ascii="Arial" w:hAnsi="Arial" w:cs="Arial"/>
        </w:rPr>
      </w:pPr>
      <w:r w:rsidRPr="00801AE2">
        <w:rPr>
          <w:rFonts w:ascii="Arial" w:eastAsia="Arial" w:hAnsi="Arial" w:cs="Arial"/>
          <w:sz w:val="22"/>
          <w:szCs w:val="22"/>
        </w:rPr>
        <w:t xml:space="preserve"> </w:t>
      </w:r>
    </w:p>
    <w:p w14:paraId="102FF4E1" w14:textId="77777777" w:rsidR="00801AE2" w:rsidRPr="00801AE2" w:rsidRDefault="00801AE2" w:rsidP="00801AE2">
      <w:pPr>
        <w:jc w:val="both"/>
        <w:rPr>
          <w:rFonts w:ascii="Arial" w:hAnsi="Arial" w:cs="Arial"/>
        </w:rPr>
      </w:pPr>
      <w:r w:rsidRPr="00801AE2">
        <w:rPr>
          <w:rFonts w:ascii="Arial" w:eastAsia="Arial" w:hAnsi="Arial" w:cs="Arial"/>
          <w:sz w:val="22"/>
          <w:szCs w:val="22"/>
        </w:rPr>
        <w:t>1. La DESAJ MONTERÍA pagará el valor del contrato de acuerdo con los valores de los servicios contenidos en la oferta del Contratista, previa certificación de cumplimiento e informes avalados por el supervisor del contrato.</w:t>
      </w:r>
    </w:p>
    <w:p w14:paraId="1AD215A9" w14:textId="77777777" w:rsidR="00801AE2" w:rsidRPr="00801AE2" w:rsidRDefault="00801AE2" w:rsidP="00801AE2">
      <w:pPr>
        <w:jc w:val="both"/>
        <w:rPr>
          <w:rFonts w:ascii="Arial" w:hAnsi="Arial" w:cs="Arial"/>
        </w:rPr>
      </w:pPr>
      <w:r w:rsidRPr="00801AE2">
        <w:rPr>
          <w:rFonts w:ascii="Arial" w:eastAsia="Arial" w:hAnsi="Arial" w:cs="Arial"/>
          <w:sz w:val="22"/>
          <w:szCs w:val="22"/>
        </w:rPr>
        <w:t>2. De igual manera, es requisito para el pago, la certificación de aportes parafiscales del mes de entrega o prestación de los servicios.</w:t>
      </w:r>
    </w:p>
    <w:p w14:paraId="0895B789" w14:textId="77777777" w:rsidR="00801AE2" w:rsidRPr="00801AE2" w:rsidRDefault="00801AE2" w:rsidP="00801AE2">
      <w:pPr>
        <w:jc w:val="both"/>
        <w:rPr>
          <w:rFonts w:ascii="Arial" w:hAnsi="Arial" w:cs="Arial"/>
        </w:rPr>
      </w:pPr>
      <w:r w:rsidRPr="00801AE2">
        <w:rPr>
          <w:rFonts w:ascii="Arial" w:eastAsia="Arial" w:hAnsi="Arial" w:cs="Arial"/>
          <w:sz w:val="22"/>
          <w:szCs w:val="22"/>
        </w:rPr>
        <w:t>3. En todo caso, los pagos estipulados en la presente cláusula se sujetarán a los recursos que la Dirección General de Crédito Público y del Tesoro Nacional del Ministerio de Hacienda, otorgue a la Nación – Consejo Superior de la Judicatura.</w:t>
      </w:r>
    </w:p>
    <w:p w14:paraId="72AEACA7" w14:textId="77777777" w:rsidR="00801AE2" w:rsidRPr="00801AE2" w:rsidRDefault="00801AE2" w:rsidP="00801AE2">
      <w:pPr>
        <w:jc w:val="both"/>
        <w:rPr>
          <w:rFonts w:ascii="Arial" w:hAnsi="Arial" w:cs="Arial"/>
        </w:rPr>
      </w:pPr>
      <w:r w:rsidRPr="00801AE2">
        <w:rPr>
          <w:rFonts w:ascii="Arial" w:eastAsia="Arial" w:hAnsi="Arial" w:cs="Arial"/>
          <w:sz w:val="22"/>
          <w:szCs w:val="22"/>
        </w:rPr>
        <w:t>4. La Dirección Seccional de Administración Judicial de Montería, Córdoba efectuará las retenciones de acuerdo con la calidad de contribuyente que tenga el contratista.</w:t>
      </w:r>
    </w:p>
    <w:p w14:paraId="3222711D" w14:textId="77777777" w:rsidR="00801AE2" w:rsidRPr="00801AE2" w:rsidRDefault="00801AE2" w:rsidP="00801AE2">
      <w:pPr>
        <w:jc w:val="both"/>
        <w:rPr>
          <w:rFonts w:ascii="Arial" w:hAnsi="Arial" w:cs="Arial"/>
        </w:rPr>
      </w:pPr>
      <w:r w:rsidRPr="00801AE2">
        <w:rPr>
          <w:rFonts w:ascii="Arial" w:eastAsia="Arial" w:hAnsi="Arial" w:cs="Arial"/>
          <w:sz w:val="22"/>
          <w:szCs w:val="22"/>
        </w:rPr>
        <w:t>5. En caso de devolución de los documentos por parte de la Dirección Seccional de Administración Judicial de Montería, Córdoba, los términos se reiniciarán con la nueva radicación.</w:t>
      </w:r>
    </w:p>
    <w:p w14:paraId="6E5A357B" w14:textId="77777777" w:rsidR="00801AE2" w:rsidRPr="00801AE2" w:rsidRDefault="00801AE2" w:rsidP="00801AE2">
      <w:pPr>
        <w:jc w:val="both"/>
        <w:rPr>
          <w:rFonts w:ascii="Arial" w:hAnsi="Arial" w:cs="Arial"/>
        </w:rPr>
      </w:pPr>
      <w:r w:rsidRPr="00801AE2">
        <w:rPr>
          <w:rFonts w:ascii="Arial" w:eastAsia="Arial" w:hAnsi="Arial" w:cs="Arial"/>
          <w:sz w:val="22"/>
          <w:szCs w:val="22"/>
        </w:rPr>
        <w:t>6. Las demoras que se presenten no generarán el pago de intereses o compensación de ninguna naturaleza.</w:t>
      </w:r>
    </w:p>
    <w:p w14:paraId="15C2A89F" w14:textId="77777777" w:rsidR="00801AE2" w:rsidRPr="00801AE2" w:rsidRDefault="00801AE2" w:rsidP="00801AE2">
      <w:pPr>
        <w:jc w:val="both"/>
        <w:rPr>
          <w:rFonts w:ascii="Arial" w:hAnsi="Arial" w:cs="Arial"/>
        </w:rPr>
      </w:pPr>
      <w:r w:rsidRPr="00801AE2">
        <w:rPr>
          <w:rFonts w:ascii="Arial" w:eastAsia="Arial" w:hAnsi="Arial" w:cs="Arial"/>
          <w:sz w:val="22"/>
          <w:szCs w:val="22"/>
        </w:rPr>
        <w:t xml:space="preserve">7. Los pagos se realizarán dentro de los 30 días calendario de la presentación de cada factura, cuya información debe ser previamente validada por la supervisión del Contrato y que deberá ser acompañada por los requisitos previamente establecidos. </w:t>
      </w:r>
    </w:p>
    <w:p w14:paraId="67CB95D4" w14:textId="77777777" w:rsidR="00801AE2" w:rsidRPr="00801AE2" w:rsidRDefault="00801AE2" w:rsidP="00801AE2">
      <w:pPr>
        <w:jc w:val="both"/>
        <w:rPr>
          <w:rFonts w:ascii="Arial" w:hAnsi="Arial" w:cs="Arial"/>
        </w:rPr>
      </w:pPr>
      <w:r w:rsidRPr="00801AE2">
        <w:rPr>
          <w:rFonts w:ascii="Arial" w:eastAsia="Arial" w:hAnsi="Arial" w:cs="Arial"/>
          <w:sz w:val="22"/>
          <w:szCs w:val="22"/>
        </w:rPr>
        <w:t xml:space="preserve"> </w:t>
      </w:r>
    </w:p>
    <w:p w14:paraId="083FDD74" w14:textId="77777777" w:rsidR="00801AE2" w:rsidRPr="00801AE2" w:rsidRDefault="00801AE2" w:rsidP="00801AE2">
      <w:pPr>
        <w:jc w:val="both"/>
        <w:rPr>
          <w:rFonts w:ascii="Arial" w:hAnsi="Arial" w:cs="Arial"/>
        </w:rPr>
      </w:pPr>
      <w:r w:rsidRPr="00801AE2">
        <w:rPr>
          <w:rFonts w:ascii="Arial" w:eastAsia="Arial" w:hAnsi="Arial" w:cs="Arial"/>
          <w:sz w:val="22"/>
          <w:szCs w:val="22"/>
        </w:rPr>
        <w:t xml:space="preserve">Todos los pagos deben contener los siguientes documentos adicionales: </w:t>
      </w:r>
    </w:p>
    <w:p w14:paraId="151F7326" w14:textId="77777777" w:rsidR="00801AE2" w:rsidRPr="00801AE2" w:rsidRDefault="00801AE2" w:rsidP="00801AE2">
      <w:pPr>
        <w:jc w:val="both"/>
        <w:rPr>
          <w:rFonts w:ascii="Arial" w:hAnsi="Arial" w:cs="Arial"/>
        </w:rPr>
      </w:pPr>
      <w:r w:rsidRPr="00801AE2">
        <w:rPr>
          <w:rFonts w:ascii="Arial" w:eastAsia="Arial" w:hAnsi="Arial" w:cs="Arial"/>
          <w:sz w:val="22"/>
          <w:szCs w:val="22"/>
        </w:rPr>
        <w:t xml:space="preserve"> </w:t>
      </w:r>
    </w:p>
    <w:p w14:paraId="729141A2" w14:textId="77777777" w:rsidR="00801AE2" w:rsidRPr="00801AE2" w:rsidRDefault="00801AE2" w:rsidP="00801AE2">
      <w:pPr>
        <w:jc w:val="both"/>
        <w:rPr>
          <w:rFonts w:ascii="Arial" w:hAnsi="Arial" w:cs="Arial"/>
        </w:rPr>
      </w:pPr>
      <w:r w:rsidRPr="00801AE2">
        <w:rPr>
          <w:rFonts w:ascii="Arial" w:eastAsia="Arial" w:hAnsi="Arial" w:cs="Arial"/>
          <w:sz w:val="22"/>
          <w:szCs w:val="22"/>
        </w:rPr>
        <w:t>1) La factura o cuenta de cobro dependiendo del régimen tributario al que pertenezca (régimen común o régimen simplificado) según el caso, la cual solo puede ser emitida una vez se cuente con el recibo a satisfacción.</w:t>
      </w:r>
    </w:p>
    <w:p w14:paraId="498FD2F8" w14:textId="77777777" w:rsidR="00801AE2" w:rsidRPr="00801AE2" w:rsidRDefault="00801AE2" w:rsidP="00801AE2">
      <w:pPr>
        <w:jc w:val="both"/>
        <w:rPr>
          <w:rFonts w:ascii="Arial" w:hAnsi="Arial" w:cs="Arial"/>
        </w:rPr>
      </w:pPr>
      <w:r w:rsidRPr="00801AE2">
        <w:rPr>
          <w:rFonts w:ascii="Arial" w:eastAsia="Arial" w:hAnsi="Arial" w:cs="Arial"/>
          <w:sz w:val="22"/>
          <w:szCs w:val="22"/>
        </w:rPr>
        <w:t xml:space="preserve"> </w:t>
      </w:r>
    </w:p>
    <w:p w14:paraId="2D9D5C52" w14:textId="77777777" w:rsidR="00801AE2" w:rsidRPr="00A356B9" w:rsidRDefault="00801AE2" w:rsidP="00801AE2">
      <w:pPr>
        <w:jc w:val="both"/>
        <w:rPr>
          <w:rFonts w:ascii="Arial" w:hAnsi="Arial" w:cs="Arial"/>
        </w:rPr>
      </w:pPr>
      <w:r w:rsidRPr="00801AE2">
        <w:rPr>
          <w:rFonts w:ascii="Arial" w:eastAsia="Arial" w:hAnsi="Arial" w:cs="Arial"/>
          <w:sz w:val="22"/>
          <w:szCs w:val="22"/>
        </w:rPr>
        <w:t xml:space="preserve">2) </w:t>
      </w:r>
      <w:r w:rsidRPr="00A356B9">
        <w:rPr>
          <w:rFonts w:ascii="Arial" w:eastAsia="Arial" w:hAnsi="Arial" w:cs="Arial"/>
          <w:sz w:val="22"/>
          <w:szCs w:val="22"/>
        </w:rPr>
        <w:t>Información que acredite el pago de las obligaciones al Sistema Integral de Seguridad Social (ARP, EPS, Pensiones) y Parafiscales (ICBF, Cajas de Compensación Familiar y Sena, cuando a ello haya lugar).</w:t>
      </w:r>
    </w:p>
    <w:p w14:paraId="08EB82AB" w14:textId="77777777" w:rsidR="00801AE2" w:rsidRPr="00A356B9" w:rsidRDefault="00801AE2" w:rsidP="00801AE2">
      <w:pPr>
        <w:jc w:val="both"/>
        <w:rPr>
          <w:rFonts w:ascii="Arial" w:hAnsi="Arial" w:cs="Arial"/>
        </w:rPr>
      </w:pPr>
      <w:r w:rsidRPr="00A356B9">
        <w:rPr>
          <w:rFonts w:ascii="Arial" w:eastAsia="Arial" w:hAnsi="Arial" w:cs="Arial"/>
          <w:sz w:val="22"/>
          <w:szCs w:val="22"/>
        </w:rPr>
        <w:t xml:space="preserve"> </w:t>
      </w:r>
    </w:p>
    <w:p w14:paraId="41D6D869" w14:textId="2CE527C8" w:rsidR="00BD50E1" w:rsidRPr="00B0226D" w:rsidRDefault="009624BE" w:rsidP="00801AE2">
      <w:pPr>
        <w:jc w:val="both"/>
        <w:rPr>
          <w:rFonts w:ascii="Arial" w:hAnsi="Arial" w:cs="Arial"/>
          <w:sz w:val="22"/>
          <w:szCs w:val="22"/>
        </w:rPr>
      </w:pPr>
      <w:r w:rsidRPr="00A356B9">
        <w:rPr>
          <w:rFonts w:ascii="Arial" w:hAnsi="Arial" w:cs="Arial"/>
          <w:b/>
          <w:bCs/>
          <w:sz w:val="22"/>
          <w:szCs w:val="22"/>
          <w:lang w:val="es-CO"/>
        </w:rPr>
        <w:t>PARÁGRAFO</w:t>
      </w:r>
      <w:r w:rsidR="00652EC3" w:rsidRPr="00A356B9">
        <w:rPr>
          <w:rFonts w:ascii="Arial" w:hAnsi="Arial" w:cs="Arial"/>
          <w:b/>
          <w:bCs/>
          <w:sz w:val="22"/>
          <w:szCs w:val="22"/>
          <w:lang w:val="es-CO"/>
        </w:rPr>
        <w:t xml:space="preserve"> PRIMERO</w:t>
      </w:r>
      <w:r w:rsidRPr="00A356B9">
        <w:rPr>
          <w:rFonts w:ascii="Arial" w:hAnsi="Arial" w:cs="Arial"/>
          <w:b/>
          <w:bCs/>
          <w:sz w:val="22"/>
          <w:szCs w:val="22"/>
          <w:lang w:val="es-CO"/>
        </w:rPr>
        <w:t>.</w:t>
      </w:r>
      <w:r w:rsidR="007B5E37" w:rsidRPr="00A356B9">
        <w:rPr>
          <w:rFonts w:ascii="Arial" w:hAnsi="Arial" w:cs="Arial"/>
          <w:sz w:val="22"/>
          <w:szCs w:val="22"/>
          <w:lang w:val="es-CO"/>
        </w:rPr>
        <w:t xml:space="preserve"> Los términos para la suscripción del acta de liquidación empiezan a correr a partir del día siguiente del vencimiento del plazo del contrato, para lo cual, el contratista allegará los documentos exigidos, los entregables solicitados, conforme a las obligaciones del Contratista y de </w:t>
      </w:r>
      <w:proofErr w:type="gramStart"/>
      <w:r w:rsidR="007B5E37" w:rsidRPr="00A356B9">
        <w:rPr>
          <w:rFonts w:ascii="Arial" w:hAnsi="Arial" w:cs="Arial"/>
          <w:sz w:val="22"/>
          <w:szCs w:val="22"/>
          <w:lang w:val="es-CO"/>
        </w:rPr>
        <w:t>la  Supervisión</w:t>
      </w:r>
      <w:proofErr w:type="gramEnd"/>
      <w:r w:rsidR="007B5E37" w:rsidRPr="00A356B9">
        <w:rPr>
          <w:rFonts w:ascii="Arial" w:hAnsi="Arial" w:cs="Arial"/>
          <w:sz w:val="22"/>
          <w:szCs w:val="22"/>
          <w:lang w:val="es-CO"/>
        </w:rPr>
        <w:t xml:space="preserve">. </w:t>
      </w:r>
      <w:r w:rsidR="00652EC3" w:rsidRPr="00A356B9">
        <w:rPr>
          <w:rFonts w:ascii="Arial" w:hAnsi="Arial" w:cs="Arial"/>
          <w:b/>
          <w:bCs/>
          <w:sz w:val="22"/>
          <w:szCs w:val="22"/>
          <w:lang w:val="es-CO"/>
        </w:rPr>
        <w:t>PARÁGRAFO SEGUNDO.</w:t>
      </w:r>
      <w:r w:rsidR="007906E8" w:rsidRPr="00A356B9">
        <w:rPr>
          <w:rFonts w:ascii="Arial" w:hAnsi="Arial" w:cs="Arial"/>
          <w:b/>
          <w:bCs/>
          <w:sz w:val="22"/>
          <w:szCs w:val="22"/>
          <w:lang w:val="es-CO"/>
        </w:rPr>
        <w:t xml:space="preserve"> </w:t>
      </w:r>
      <w:r w:rsidR="007B5E37" w:rsidRPr="00A356B9">
        <w:rPr>
          <w:rFonts w:ascii="Arial" w:hAnsi="Arial" w:cs="Arial"/>
          <w:sz w:val="22"/>
          <w:szCs w:val="22"/>
        </w:rPr>
        <w:t xml:space="preserve">La Dirección Ejecutiva Seccional de Administración Judicial de Montería, efectuará las retenciones, deducciones o contribuciones a que haya lugar en virtud del contrato que suscriba, de acuerdo al Estatuto Tributario en cada uno de los pagos que correspondan a: retención en la fuente, retención por IVA, retención de industria y comercio, impuestos departamentales y aquellas otras que se deriven del contrato, de acuerdo a la calidad del contribuyente o </w:t>
      </w:r>
      <w:r w:rsidR="007B5E37" w:rsidRPr="0006019A">
        <w:rPr>
          <w:rFonts w:ascii="Arial" w:hAnsi="Arial" w:cs="Arial"/>
          <w:sz w:val="22"/>
          <w:szCs w:val="22"/>
        </w:rPr>
        <w:t>contratista y a las tablas establecidas en la ley, según información financiera que reporte cada proveedor, la cual será aplicada bajo su responsabilidad.</w:t>
      </w:r>
      <w:r w:rsidR="008B3B8D" w:rsidRPr="0006019A">
        <w:rPr>
          <w:rFonts w:ascii="Arial" w:hAnsi="Arial" w:cs="Arial"/>
          <w:sz w:val="22"/>
          <w:szCs w:val="22"/>
        </w:rPr>
        <w:t xml:space="preserve"> </w:t>
      </w:r>
      <w:r w:rsidR="008B3B8D" w:rsidRPr="0006019A">
        <w:rPr>
          <w:rFonts w:ascii="Arial" w:hAnsi="Arial" w:cs="Arial"/>
          <w:b/>
          <w:bCs/>
          <w:sz w:val="22"/>
          <w:szCs w:val="22"/>
        </w:rPr>
        <w:t xml:space="preserve">PARAGRAFO TERCERO. </w:t>
      </w:r>
      <w:r w:rsidR="008B3B8D" w:rsidRPr="0006019A">
        <w:rPr>
          <w:rFonts w:ascii="Arial" w:hAnsi="Arial" w:cs="Arial"/>
          <w:sz w:val="22"/>
          <w:szCs w:val="22"/>
        </w:rPr>
        <w:t>El contratista</w:t>
      </w:r>
      <w:r w:rsidR="007B5E37" w:rsidRPr="0006019A">
        <w:rPr>
          <w:rFonts w:ascii="Arial" w:hAnsi="Arial" w:cs="Arial"/>
          <w:sz w:val="22"/>
          <w:szCs w:val="22"/>
        </w:rPr>
        <w:t xml:space="preserve"> deberá mantener durante la vigencia del contrato los precios unitarios ofertados</w:t>
      </w:r>
      <w:r w:rsidR="00430E40" w:rsidRPr="0006019A">
        <w:rPr>
          <w:rFonts w:ascii="Arial" w:hAnsi="Arial" w:cs="Arial"/>
          <w:sz w:val="22"/>
          <w:szCs w:val="22"/>
        </w:rPr>
        <w:t>.</w:t>
      </w:r>
      <w:r w:rsidR="00BD50E1" w:rsidRPr="0006019A">
        <w:rPr>
          <w:rFonts w:ascii="Arial" w:hAnsi="Arial" w:cs="Arial"/>
          <w:sz w:val="22"/>
          <w:szCs w:val="22"/>
        </w:rPr>
        <w:t xml:space="preserve"> </w:t>
      </w:r>
      <w:r w:rsidR="00BD50E1" w:rsidRPr="0006019A">
        <w:rPr>
          <w:rFonts w:ascii="Arial" w:hAnsi="Arial" w:cs="Arial"/>
          <w:b/>
          <w:sz w:val="22"/>
          <w:szCs w:val="22"/>
        </w:rPr>
        <w:t xml:space="preserve">CLAUSULA DÉCIMA </w:t>
      </w:r>
      <w:r w:rsidR="00C029B8" w:rsidRPr="0006019A">
        <w:rPr>
          <w:rFonts w:ascii="Arial" w:hAnsi="Arial" w:cs="Arial"/>
          <w:b/>
          <w:sz w:val="22"/>
          <w:szCs w:val="22"/>
        </w:rPr>
        <w:t>SEGUNDA</w:t>
      </w:r>
      <w:r w:rsidR="00BD50E1" w:rsidRPr="0006019A">
        <w:rPr>
          <w:rFonts w:ascii="Arial" w:hAnsi="Arial" w:cs="Arial"/>
          <w:b/>
          <w:sz w:val="22"/>
          <w:szCs w:val="22"/>
        </w:rPr>
        <w:t xml:space="preserve">: </w:t>
      </w:r>
      <w:r w:rsidR="002A7A44" w:rsidRPr="0006019A">
        <w:rPr>
          <w:rFonts w:ascii="Arial" w:hAnsi="Arial" w:cs="Arial"/>
          <w:b/>
          <w:sz w:val="22"/>
          <w:szCs w:val="22"/>
        </w:rPr>
        <w:t>IMPUTACIÓN</w:t>
      </w:r>
      <w:r w:rsidR="00BD50E1" w:rsidRPr="0006019A">
        <w:rPr>
          <w:rFonts w:ascii="Arial" w:hAnsi="Arial" w:cs="Arial"/>
          <w:b/>
          <w:sz w:val="22"/>
          <w:szCs w:val="22"/>
        </w:rPr>
        <w:t xml:space="preserve"> PRESUPUESTAL, </w:t>
      </w:r>
      <w:r w:rsidR="002A7A44" w:rsidRPr="0006019A">
        <w:rPr>
          <w:rFonts w:ascii="Arial" w:hAnsi="Arial" w:cs="Arial"/>
          <w:b/>
          <w:sz w:val="22"/>
          <w:szCs w:val="22"/>
        </w:rPr>
        <w:t>SUJECIÓN</w:t>
      </w:r>
      <w:r w:rsidR="00BD50E1" w:rsidRPr="0006019A">
        <w:rPr>
          <w:rFonts w:ascii="Arial" w:hAnsi="Arial" w:cs="Arial"/>
          <w:b/>
          <w:sz w:val="22"/>
          <w:szCs w:val="22"/>
        </w:rPr>
        <w:t xml:space="preserve"> DE LOS PAGOS A LAS APROPIACIONES PRESUPUESTALES Y DE </w:t>
      </w:r>
      <w:r w:rsidR="00BD50E1" w:rsidRPr="0006019A">
        <w:rPr>
          <w:rFonts w:ascii="Arial" w:hAnsi="Arial" w:cs="Arial"/>
          <w:b/>
          <w:sz w:val="22"/>
          <w:szCs w:val="22"/>
        </w:rPr>
        <w:lastRenderedPageBreak/>
        <w:t>DISPONIBILIDAD PRESUPUESTAL</w:t>
      </w:r>
      <w:r w:rsidR="00BD50E1" w:rsidRPr="0006019A">
        <w:rPr>
          <w:rFonts w:ascii="Arial" w:hAnsi="Arial" w:cs="Arial"/>
          <w:sz w:val="22"/>
          <w:szCs w:val="22"/>
        </w:rPr>
        <w:t xml:space="preserve">. Los pagos inherentes al presente contrato serán </w:t>
      </w:r>
      <w:r w:rsidR="00101DB0" w:rsidRPr="0006019A">
        <w:rPr>
          <w:rFonts w:ascii="Arial" w:hAnsi="Arial" w:cs="Arial"/>
          <w:sz w:val="22"/>
          <w:szCs w:val="22"/>
        </w:rPr>
        <w:t>atendidos con</w:t>
      </w:r>
      <w:r w:rsidR="00BD50E1" w:rsidRPr="0006019A">
        <w:rPr>
          <w:rFonts w:ascii="Arial" w:hAnsi="Arial" w:cs="Arial"/>
          <w:sz w:val="22"/>
          <w:szCs w:val="22"/>
        </w:rPr>
        <w:t xml:space="preserve"> recursos del Presupuesto Nacional, correspondiente a la vigencia fiscal del año </w:t>
      </w:r>
      <w:r w:rsidR="000D780A" w:rsidRPr="0006019A">
        <w:rPr>
          <w:rFonts w:ascii="Arial" w:hAnsi="Arial" w:cs="Arial"/>
          <w:sz w:val="22"/>
          <w:szCs w:val="22"/>
        </w:rPr>
        <w:t>2026</w:t>
      </w:r>
      <w:r w:rsidR="00101DB0" w:rsidRPr="0006019A">
        <w:rPr>
          <w:rFonts w:ascii="Arial" w:hAnsi="Arial" w:cs="Arial"/>
          <w:sz w:val="22"/>
          <w:szCs w:val="22"/>
        </w:rPr>
        <w:t xml:space="preserve">, </w:t>
      </w:r>
      <w:r w:rsidR="00BD50E1" w:rsidRPr="0006019A">
        <w:rPr>
          <w:rFonts w:ascii="Arial" w:hAnsi="Arial" w:cs="Arial"/>
          <w:sz w:val="22"/>
          <w:szCs w:val="22"/>
        </w:rPr>
        <w:t xml:space="preserve">según certificado de Disponibilidad Presupuestal </w:t>
      </w:r>
      <w:r w:rsidR="00D01C32" w:rsidRPr="0006019A">
        <w:rPr>
          <w:rFonts w:ascii="Arial" w:hAnsi="Arial" w:cs="Arial"/>
          <w:sz w:val="22"/>
          <w:szCs w:val="22"/>
        </w:rPr>
        <w:t xml:space="preserve">CDP No.9026 de 23/09/2026 de la unidad ejecutora 27-01-01-211 y CDP No.15526 de 23/09/2026 de la unidad ejecutora </w:t>
      </w:r>
      <w:r w:rsidR="00E03BD3" w:rsidRPr="0006019A">
        <w:rPr>
          <w:rFonts w:ascii="Arial" w:hAnsi="Arial" w:cs="Arial"/>
          <w:sz w:val="22"/>
          <w:szCs w:val="22"/>
        </w:rPr>
        <w:t>27-01-01-</w:t>
      </w:r>
      <w:r w:rsidR="00E03BD3">
        <w:rPr>
          <w:rFonts w:ascii="Arial" w:hAnsi="Arial" w:cs="Arial"/>
          <w:sz w:val="22"/>
          <w:szCs w:val="22"/>
        </w:rPr>
        <w:t>8</w:t>
      </w:r>
      <w:r w:rsidR="00E03BD3" w:rsidRPr="0006019A">
        <w:rPr>
          <w:rFonts w:ascii="Arial" w:hAnsi="Arial" w:cs="Arial"/>
          <w:sz w:val="22"/>
          <w:szCs w:val="22"/>
        </w:rPr>
        <w:t>11</w:t>
      </w:r>
      <w:r w:rsidR="00F614F2" w:rsidRPr="0006019A">
        <w:rPr>
          <w:rFonts w:ascii="Arial" w:hAnsi="Arial" w:cs="Arial"/>
          <w:sz w:val="22"/>
          <w:szCs w:val="22"/>
          <w:lang w:val="es-ES_tradnl"/>
        </w:rPr>
        <w:t>.</w:t>
      </w:r>
      <w:r w:rsidR="00593A33" w:rsidRPr="0006019A">
        <w:rPr>
          <w:rFonts w:ascii="Arial" w:hAnsi="Arial" w:cs="Arial"/>
          <w:sz w:val="22"/>
          <w:szCs w:val="22"/>
          <w:lang w:val="es-ES_tradnl"/>
        </w:rPr>
        <w:t xml:space="preserve"> </w:t>
      </w:r>
      <w:r w:rsidR="00BD50E1" w:rsidRPr="0006019A">
        <w:rPr>
          <w:rFonts w:ascii="Arial" w:hAnsi="Arial" w:cs="Arial"/>
          <w:b/>
          <w:sz w:val="22"/>
          <w:szCs w:val="22"/>
        </w:rPr>
        <w:t xml:space="preserve">CLAUSULA DÉCIMA </w:t>
      </w:r>
      <w:r w:rsidR="006C1390" w:rsidRPr="0006019A">
        <w:rPr>
          <w:rFonts w:ascii="Arial" w:hAnsi="Arial" w:cs="Arial"/>
          <w:b/>
          <w:sz w:val="22"/>
          <w:szCs w:val="22"/>
        </w:rPr>
        <w:t>TERCERA</w:t>
      </w:r>
      <w:r w:rsidR="00BD50E1" w:rsidRPr="0006019A">
        <w:rPr>
          <w:rFonts w:ascii="Arial" w:hAnsi="Arial" w:cs="Arial"/>
          <w:b/>
          <w:sz w:val="22"/>
          <w:szCs w:val="22"/>
        </w:rPr>
        <w:t xml:space="preserve">: </w:t>
      </w:r>
      <w:r w:rsidR="00FB5361" w:rsidRPr="0006019A">
        <w:rPr>
          <w:rFonts w:ascii="Arial" w:hAnsi="Arial" w:cs="Arial"/>
          <w:b/>
          <w:sz w:val="22"/>
          <w:szCs w:val="22"/>
        </w:rPr>
        <w:t>DURACIÓN</w:t>
      </w:r>
      <w:r w:rsidR="00BD50E1" w:rsidRPr="0006019A">
        <w:rPr>
          <w:rFonts w:ascii="Arial" w:hAnsi="Arial" w:cs="Arial"/>
          <w:sz w:val="22"/>
          <w:szCs w:val="22"/>
        </w:rPr>
        <w:t xml:space="preserve">. </w:t>
      </w:r>
      <w:r w:rsidR="00DE4F4B" w:rsidRPr="0006019A">
        <w:rPr>
          <w:rFonts w:ascii="Arial" w:hAnsi="Arial" w:cs="Arial"/>
          <w:sz w:val="22"/>
          <w:szCs w:val="22"/>
        </w:rPr>
        <w:t>E</w:t>
      </w:r>
      <w:r w:rsidR="00DE4F4B" w:rsidRPr="0006019A">
        <w:rPr>
          <w:rFonts w:ascii="Arial" w:hAnsi="Arial" w:cs="Arial"/>
          <w:color w:val="000000"/>
          <w:sz w:val="22"/>
          <w:szCs w:val="22"/>
        </w:rPr>
        <w:t xml:space="preserve">l plazo de ejecución será de </w:t>
      </w:r>
      <w:r w:rsidR="0006019A" w:rsidRPr="0006019A">
        <w:rPr>
          <w:rFonts w:ascii="Arial" w:hAnsi="Arial" w:cs="Arial"/>
          <w:b/>
          <w:bCs/>
          <w:color w:val="000000"/>
          <w:sz w:val="22"/>
          <w:szCs w:val="22"/>
        </w:rPr>
        <w:t>UN (1) MES MÁS VEINTE (20) DÍAS CALENDARIOS</w:t>
      </w:r>
      <w:r w:rsidR="006D4779" w:rsidRPr="0006019A">
        <w:rPr>
          <w:rFonts w:ascii="Arial" w:hAnsi="Arial" w:cs="Arial"/>
          <w:color w:val="000000"/>
          <w:sz w:val="22"/>
          <w:szCs w:val="22"/>
        </w:rPr>
        <w:t xml:space="preserve">, </w:t>
      </w:r>
      <w:r w:rsidR="00BD50E1" w:rsidRPr="0006019A">
        <w:rPr>
          <w:rFonts w:ascii="Arial" w:hAnsi="Arial" w:cs="Arial"/>
          <w:sz w:val="22"/>
          <w:szCs w:val="22"/>
        </w:rPr>
        <w:t xml:space="preserve">previa aprobación de la Garantía y elaboración del acta de inicio. </w:t>
      </w:r>
      <w:r w:rsidR="00BD50E1" w:rsidRPr="0006019A">
        <w:rPr>
          <w:rFonts w:ascii="Arial" w:hAnsi="Arial" w:cs="Arial"/>
          <w:b/>
          <w:sz w:val="22"/>
          <w:szCs w:val="22"/>
        </w:rPr>
        <w:t xml:space="preserve">CLAUSULA DÉCIMA </w:t>
      </w:r>
      <w:r w:rsidR="0008362C" w:rsidRPr="0006019A">
        <w:rPr>
          <w:rFonts w:ascii="Arial" w:hAnsi="Arial" w:cs="Arial"/>
          <w:b/>
          <w:sz w:val="22"/>
          <w:szCs w:val="22"/>
        </w:rPr>
        <w:t>CUARTA</w:t>
      </w:r>
      <w:r w:rsidR="00BD50E1" w:rsidRPr="0006019A">
        <w:rPr>
          <w:rFonts w:ascii="Arial" w:hAnsi="Arial" w:cs="Arial"/>
          <w:b/>
          <w:sz w:val="22"/>
          <w:szCs w:val="22"/>
        </w:rPr>
        <w:t>: GARANTÍAS</w:t>
      </w:r>
      <w:r w:rsidR="00BD50E1" w:rsidRPr="0006019A">
        <w:rPr>
          <w:rFonts w:ascii="Arial" w:hAnsi="Arial" w:cs="Arial"/>
          <w:sz w:val="22"/>
          <w:szCs w:val="22"/>
        </w:rPr>
        <w:t xml:space="preserve">. El CONTRATISTA garantizará el cumplimiento de las obligaciones que adquiere por el presente contrato, mediante la constitución de una </w:t>
      </w:r>
      <w:r w:rsidR="002A7A44" w:rsidRPr="0006019A">
        <w:rPr>
          <w:rFonts w:ascii="Arial" w:hAnsi="Arial" w:cs="Arial"/>
          <w:sz w:val="22"/>
          <w:szCs w:val="22"/>
        </w:rPr>
        <w:t>GARANTÍA</w:t>
      </w:r>
      <w:r w:rsidR="00BD50E1" w:rsidRPr="0006019A">
        <w:rPr>
          <w:rFonts w:ascii="Arial" w:hAnsi="Arial" w:cs="Arial"/>
          <w:sz w:val="22"/>
          <w:szCs w:val="22"/>
        </w:rPr>
        <w:t xml:space="preserve"> </w:t>
      </w:r>
      <w:r w:rsidR="002A7A44" w:rsidRPr="0006019A">
        <w:rPr>
          <w:rFonts w:ascii="Arial" w:hAnsi="Arial" w:cs="Arial"/>
          <w:sz w:val="22"/>
          <w:szCs w:val="22"/>
        </w:rPr>
        <w:t>ÚNICA</w:t>
      </w:r>
      <w:r w:rsidR="00BD50E1" w:rsidRPr="0006019A">
        <w:rPr>
          <w:rFonts w:ascii="Arial" w:hAnsi="Arial" w:cs="Arial"/>
          <w:sz w:val="22"/>
          <w:szCs w:val="22"/>
        </w:rPr>
        <w:t xml:space="preserve">, a favor de LA </w:t>
      </w:r>
      <w:r w:rsidR="002A7A44" w:rsidRPr="0006019A">
        <w:rPr>
          <w:rFonts w:ascii="Arial" w:hAnsi="Arial" w:cs="Arial"/>
          <w:sz w:val="22"/>
          <w:szCs w:val="22"/>
        </w:rPr>
        <w:t>NACIÓN</w:t>
      </w:r>
      <w:r w:rsidR="00BD50E1" w:rsidRPr="0006019A">
        <w:rPr>
          <w:rFonts w:ascii="Arial" w:hAnsi="Arial" w:cs="Arial"/>
          <w:sz w:val="22"/>
          <w:szCs w:val="22"/>
        </w:rPr>
        <w:t>-CONSEJO SUPERIOR DE LA JUDICATURA, en una Compañía de Seguros legalmente establecida en Colombia</w:t>
      </w:r>
      <w:r w:rsidR="002A7A44" w:rsidRPr="0006019A">
        <w:rPr>
          <w:rFonts w:ascii="Arial" w:hAnsi="Arial" w:cs="Arial"/>
          <w:sz w:val="22"/>
          <w:szCs w:val="22"/>
        </w:rPr>
        <w:t>.</w:t>
      </w:r>
      <w:r w:rsidR="00BD50E1" w:rsidRPr="0006019A">
        <w:rPr>
          <w:rFonts w:ascii="Arial" w:hAnsi="Arial" w:cs="Arial"/>
          <w:sz w:val="22"/>
          <w:szCs w:val="22"/>
        </w:rPr>
        <w:t xml:space="preserve"> Dicha Garantía deberá amparar los siguientes </w:t>
      </w:r>
      <w:r w:rsidR="00BD50E1" w:rsidRPr="0088095C">
        <w:rPr>
          <w:rFonts w:ascii="Arial" w:hAnsi="Arial" w:cs="Arial"/>
          <w:sz w:val="22"/>
          <w:szCs w:val="22"/>
        </w:rPr>
        <w:t>riesgos</w:t>
      </w:r>
      <w:r w:rsidR="00BD50E1" w:rsidRPr="0088095C">
        <w:rPr>
          <w:rFonts w:ascii="Arial" w:hAnsi="Arial" w:cs="Arial"/>
          <w:b/>
          <w:sz w:val="22"/>
          <w:szCs w:val="22"/>
        </w:rPr>
        <w:t xml:space="preserve">: </w:t>
      </w:r>
      <w:r w:rsidR="003222FE" w:rsidRPr="0088095C">
        <w:rPr>
          <w:rFonts w:ascii="Arial" w:hAnsi="Arial" w:cs="Arial"/>
          <w:b/>
          <w:sz w:val="22"/>
          <w:szCs w:val="22"/>
        </w:rPr>
        <w:t>A)</w:t>
      </w:r>
      <w:r w:rsidR="00BD50E1" w:rsidRPr="0088095C">
        <w:rPr>
          <w:rFonts w:ascii="Arial" w:hAnsi="Arial" w:cs="Arial"/>
          <w:b/>
          <w:sz w:val="22"/>
          <w:szCs w:val="22"/>
        </w:rPr>
        <w:t xml:space="preserve"> CUMPLIMIENTO</w:t>
      </w:r>
      <w:r w:rsidR="00BD50E1" w:rsidRPr="0088095C">
        <w:rPr>
          <w:rFonts w:ascii="Arial" w:hAnsi="Arial" w:cs="Arial"/>
          <w:sz w:val="22"/>
          <w:szCs w:val="22"/>
        </w:rPr>
        <w:t xml:space="preserve">, equivalente al </w:t>
      </w:r>
      <w:r w:rsidR="002A7A44" w:rsidRPr="0088095C">
        <w:rPr>
          <w:rFonts w:ascii="Arial" w:hAnsi="Arial" w:cs="Arial"/>
          <w:sz w:val="22"/>
          <w:szCs w:val="22"/>
        </w:rPr>
        <w:t>quince</w:t>
      </w:r>
      <w:r w:rsidR="00BD50E1" w:rsidRPr="0088095C">
        <w:rPr>
          <w:rFonts w:ascii="Arial" w:hAnsi="Arial" w:cs="Arial"/>
          <w:sz w:val="22"/>
          <w:szCs w:val="22"/>
        </w:rPr>
        <w:t xml:space="preserve"> por ciento (</w:t>
      </w:r>
      <w:r w:rsidR="002A7A44" w:rsidRPr="0088095C">
        <w:rPr>
          <w:rFonts w:ascii="Arial" w:hAnsi="Arial" w:cs="Arial"/>
          <w:sz w:val="22"/>
          <w:szCs w:val="22"/>
        </w:rPr>
        <w:t>15</w:t>
      </w:r>
      <w:r w:rsidR="00BD50E1" w:rsidRPr="0088095C">
        <w:rPr>
          <w:rFonts w:ascii="Arial" w:hAnsi="Arial" w:cs="Arial"/>
          <w:sz w:val="22"/>
          <w:szCs w:val="22"/>
        </w:rPr>
        <w:t xml:space="preserve">%) del valor total del contrato, con una vigencia igual a su término de duración y cuatro (4) meses más desde su perfeccionamiento.  </w:t>
      </w:r>
      <w:r w:rsidR="003222FE" w:rsidRPr="0088095C">
        <w:rPr>
          <w:rFonts w:ascii="Arial" w:hAnsi="Arial" w:cs="Arial"/>
          <w:b/>
          <w:sz w:val="22"/>
          <w:szCs w:val="22"/>
        </w:rPr>
        <w:t>B)</w:t>
      </w:r>
      <w:r w:rsidR="00BD50E1" w:rsidRPr="0088095C">
        <w:rPr>
          <w:rFonts w:ascii="Arial" w:hAnsi="Arial" w:cs="Arial"/>
          <w:b/>
          <w:sz w:val="22"/>
          <w:szCs w:val="22"/>
        </w:rPr>
        <w:t xml:space="preserve"> </w:t>
      </w:r>
      <w:r w:rsidR="003222FE" w:rsidRPr="0088095C">
        <w:rPr>
          <w:rFonts w:ascii="Arial" w:hAnsi="Arial" w:cs="Arial"/>
          <w:b/>
          <w:sz w:val="22"/>
          <w:szCs w:val="22"/>
        </w:rPr>
        <w:t xml:space="preserve">CALIDAD DEL SERVICIO. </w:t>
      </w:r>
      <w:r w:rsidR="003222FE" w:rsidRPr="0088095C">
        <w:rPr>
          <w:rFonts w:ascii="Arial" w:hAnsi="Arial" w:cs="Arial"/>
          <w:sz w:val="22"/>
          <w:szCs w:val="22"/>
        </w:rPr>
        <w:t xml:space="preserve">equivalente al </w:t>
      </w:r>
      <w:r w:rsidR="000837C0" w:rsidRPr="0088095C">
        <w:rPr>
          <w:rFonts w:ascii="Arial" w:hAnsi="Arial" w:cs="Arial"/>
          <w:sz w:val="22"/>
          <w:szCs w:val="22"/>
        </w:rPr>
        <w:t>veinte</w:t>
      </w:r>
      <w:r w:rsidR="003222FE" w:rsidRPr="0088095C">
        <w:rPr>
          <w:rFonts w:ascii="Arial" w:hAnsi="Arial" w:cs="Arial"/>
          <w:sz w:val="22"/>
          <w:szCs w:val="22"/>
        </w:rPr>
        <w:t xml:space="preserve"> por ciento (</w:t>
      </w:r>
      <w:r w:rsidR="000837C0" w:rsidRPr="0088095C">
        <w:rPr>
          <w:rFonts w:ascii="Arial" w:hAnsi="Arial" w:cs="Arial"/>
          <w:sz w:val="22"/>
          <w:szCs w:val="22"/>
        </w:rPr>
        <w:t>20</w:t>
      </w:r>
      <w:r w:rsidR="003222FE" w:rsidRPr="0088095C">
        <w:rPr>
          <w:rFonts w:ascii="Arial" w:hAnsi="Arial" w:cs="Arial"/>
          <w:sz w:val="22"/>
          <w:szCs w:val="22"/>
        </w:rPr>
        <w:t xml:space="preserve">%) del valor total del contrato, con una vigencia igual a su término de duración y </w:t>
      </w:r>
      <w:r w:rsidR="0088095C" w:rsidRPr="0088095C">
        <w:rPr>
          <w:rFonts w:ascii="Arial" w:hAnsi="Arial" w:cs="Arial"/>
          <w:sz w:val="22"/>
          <w:szCs w:val="22"/>
        </w:rPr>
        <w:t>un</w:t>
      </w:r>
      <w:r w:rsidR="003222FE" w:rsidRPr="0088095C">
        <w:rPr>
          <w:rFonts w:ascii="Arial" w:hAnsi="Arial" w:cs="Arial"/>
          <w:sz w:val="22"/>
          <w:szCs w:val="22"/>
        </w:rPr>
        <w:t xml:space="preserve"> (</w:t>
      </w:r>
      <w:r w:rsidR="0088095C" w:rsidRPr="0088095C">
        <w:rPr>
          <w:rFonts w:ascii="Arial" w:hAnsi="Arial" w:cs="Arial"/>
          <w:sz w:val="22"/>
          <w:szCs w:val="22"/>
        </w:rPr>
        <w:t>1</w:t>
      </w:r>
      <w:r w:rsidR="003222FE" w:rsidRPr="0088095C">
        <w:rPr>
          <w:rFonts w:ascii="Arial" w:hAnsi="Arial" w:cs="Arial"/>
          <w:sz w:val="22"/>
          <w:szCs w:val="22"/>
        </w:rPr>
        <w:t xml:space="preserve">) </w:t>
      </w:r>
      <w:r w:rsidR="0088095C" w:rsidRPr="0088095C">
        <w:rPr>
          <w:rFonts w:ascii="Arial" w:hAnsi="Arial" w:cs="Arial"/>
          <w:sz w:val="22"/>
          <w:szCs w:val="22"/>
        </w:rPr>
        <w:t>año</w:t>
      </w:r>
      <w:r w:rsidR="003222FE" w:rsidRPr="0088095C">
        <w:rPr>
          <w:rFonts w:ascii="Arial" w:hAnsi="Arial" w:cs="Arial"/>
          <w:sz w:val="22"/>
          <w:szCs w:val="22"/>
        </w:rPr>
        <w:t xml:space="preserve"> más desde su perfeccionamiento. </w:t>
      </w:r>
      <w:r w:rsidR="003222FE" w:rsidRPr="0088095C">
        <w:rPr>
          <w:rFonts w:ascii="Arial" w:hAnsi="Arial" w:cs="Arial"/>
          <w:b/>
          <w:sz w:val="22"/>
          <w:szCs w:val="22"/>
        </w:rPr>
        <w:t xml:space="preserve">C) </w:t>
      </w:r>
      <w:r w:rsidR="00BD50E1" w:rsidRPr="0088095C">
        <w:rPr>
          <w:rFonts w:ascii="Arial" w:hAnsi="Arial" w:cs="Arial"/>
          <w:b/>
          <w:sz w:val="22"/>
          <w:szCs w:val="22"/>
        </w:rPr>
        <w:t>PAGO DE SALARIOS, PRESTACIONES SOCIALES E INDEMNIZACIONES LABORALES</w:t>
      </w:r>
      <w:r w:rsidR="00BD50E1" w:rsidRPr="0088095C">
        <w:rPr>
          <w:rFonts w:ascii="Arial" w:hAnsi="Arial" w:cs="Arial"/>
          <w:sz w:val="22"/>
          <w:szCs w:val="22"/>
        </w:rPr>
        <w:t xml:space="preserve">. Equivalente al quince por ciento (15%) del valor total del contrato, con una vigencia igual a su término de duración y tres (3) años más desde su perfeccionamiento. </w:t>
      </w:r>
      <w:r w:rsidR="003222FE" w:rsidRPr="0088095C">
        <w:rPr>
          <w:rFonts w:ascii="Arial" w:hAnsi="Arial" w:cs="Arial"/>
          <w:b/>
          <w:bCs/>
          <w:sz w:val="22"/>
          <w:szCs w:val="22"/>
        </w:rPr>
        <w:t>D)</w:t>
      </w:r>
      <w:r w:rsidR="003222FE" w:rsidRPr="0088095C">
        <w:rPr>
          <w:rFonts w:ascii="Arial" w:hAnsi="Arial" w:cs="Arial"/>
          <w:b/>
          <w:sz w:val="22"/>
          <w:szCs w:val="22"/>
        </w:rPr>
        <w:t xml:space="preserve"> </w:t>
      </w:r>
      <w:r w:rsidR="00BD50E1" w:rsidRPr="0088095C">
        <w:rPr>
          <w:rFonts w:ascii="Arial" w:hAnsi="Arial" w:cs="Arial"/>
          <w:b/>
          <w:sz w:val="22"/>
          <w:szCs w:val="22"/>
        </w:rPr>
        <w:t xml:space="preserve">RESPONSABILIDAD CIVIL </w:t>
      </w:r>
      <w:r w:rsidR="00581AFD" w:rsidRPr="0088095C">
        <w:rPr>
          <w:rFonts w:ascii="Arial" w:hAnsi="Arial" w:cs="Arial"/>
          <w:b/>
          <w:sz w:val="22"/>
          <w:szCs w:val="22"/>
        </w:rPr>
        <w:t>EXTRACONTRACTUAL</w:t>
      </w:r>
      <w:r w:rsidR="00BD50E1" w:rsidRPr="0088095C">
        <w:rPr>
          <w:rFonts w:ascii="Arial" w:hAnsi="Arial" w:cs="Arial"/>
          <w:b/>
          <w:sz w:val="22"/>
          <w:szCs w:val="22"/>
        </w:rPr>
        <w:t>. El CONTRATISTA</w:t>
      </w:r>
      <w:r w:rsidR="00BD50E1" w:rsidRPr="0088095C">
        <w:rPr>
          <w:rFonts w:ascii="Arial" w:hAnsi="Arial" w:cs="Arial"/>
          <w:sz w:val="22"/>
          <w:szCs w:val="22"/>
        </w:rPr>
        <w:t xml:space="preserve">, constituirá, además, </w:t>
      </w:r>
      <w:r w:rsidR="004D606F" w:rsidRPr="0088095C">
        <w:rPr>
          <w:rFonts w:ascii="Arial" w:hAnsi="Arial" w:cs="Arial"/>
          <w:sz w:val="22"/>
          <w:szCs w:val="22"/>
        </w:rPr>
        <w:t xml:space="preserve">una </w:t>
      </w:r>
      <w:r w:rsidR="00BD50E1" w:rsidRPr="0088095C">
        <w:rPr>
          <w:rFonts w:ascii="Arial" w:hAnsi="Arial" w:cs="Arial"/>
          <w:sz w:val="22"/>
          <w:szCs w:val="22"/>
        </w:rPr>
        <w:t xml:space="preserve">Garantía de Responsabilidad Civil Extracontractual, en cuantía equivalente </w:t>
      </w:r>
      <w:r w:rsidR="00FD5616" w:rsidRPr="0088095C">
        <w:rPr>
          <w:rFonts w:ascii="Arial" w:hAnsi="Arial" w:cs="Arial"/>
          <w:sz w:val="22"/>
          <w:szCs w:val="22"/>
        </w:rPr>
        <w:t>a</w:t>
      </w:r>
      <w:r w:rsidR="00BD50E1" w:rsidRPr="0088095C">
        <w:rPr>
          <w:rFonts w:ascii="Arial" w:hAnsi="Arial" w:cs="Arial"/>
          <w:sz w:val="22"/>
          <w:szCs w:val="22"/>
        </w:rPr>
        <w:t xml:space="preserve"> </w:t>
      </w:r>
      <w:r w:rsidR="007D3C10" w:rsidRPr="0088095C">
        <w:rPr>
          <w:rFonts w:ascii="Arial" w:hAnsi="Arial" w:cs="Arial"/>
          <w:sz w:val="22"/>
          <w:szCs w:val="22"/>
        </w:rPr>
        <w:t>200</w:t>
      </w:r>
      <w:r w:rsidR="00BD50E1" w:rsidRPr="0088095C">
        <w:rPr>
          <w:rFonts w:ascii="Arial" w:hAnsi="Arial" w:cs="Arial"/>
          <w:sz w:val="22"/>
          <w:szCs w:val="22"/>
        </w:rPr>
        <w:t xml:space="preserve"> SMLMV, vigente por el tiempo de su duración</w:t>
      </w:r>
      <w:r w:rsidR="004D606F" w:rsidRPr="0088095C">
        <w:rPr>
          <w:rFonts w:ascii="Arial" w:hAnsi="Arial" w:cs="Arial"/>
          <w:sz w:val="22"/>
          <w:szCs w:val="22"/>
        </w:rPr>
        <w:t xml:space="preserve"> y</w:t>
      </w:r>
      <w:r w:rsidR="00BD50E1" w:rsidRPr="0088095C">
        <w:rPr>
          <w:rFonts w:ascii="Arial" w:hAnsi="Arial" w:cs="Arial"/>
          <w:sz w:val="22"/>
          <w:szCs w:val="22"/>
        </w:rPr>
        <w:t xml:space="preserve"> </w:t>
      </w:r>
      <w:r w:rsidR="0047199F" w:rsidRPr="0088095C">
        <w:rPr>
          <w:rFonts w:ascii="Arial" w:hAnsi="Arial" w:cs="Arial"/>
          <w:sz w:val="22"/>
          <w:szCs w:val="22"/>
        </w:rPr>
        <w:t>cuatro</w:t>
      </w:r>
      <w:r w:rsidR="00FD5616" w:rsidRPr="0088095C">
        <w:rPr>
          <w:rFonts w:ascii="Arial" w:hAnsi="Arial" w:cs="Arial"/>
          <w:sz w:val="22"/>
          <w:szCs w:val="22"/>
        </w:rPr>
        <w:t xml:space="preserve"> (</w:t>
      </w:r>
      <w:r w:rsidR="0047199F" w:rsidRPr="0088095C">
        <w:rPr>
          <w:rFonts w:ascii="Arial" w:hAnsi="Arial" w:cs="Arial"/>
          <w:sz w:val="22"/>
          <w:szCs w:val="22"/>
        </w:rPr>
        <w:t>4</w:t>
      </w:r>
      <w:r w:rsidR="00FD5616" w:rsidRPr="0088095C">
        <w:rPr>
          <w:rFonts w:ascii="Arial" w:hAnsi="Arial" w:cs="Arial"/>
          <w:sz w:val="22"/>
          <w:szCs w:val="22"/>
        </w:rPr>
        <w:t xml:space="preserve">) </w:t>
      </w:r>
      <w:r w:rsidR="0047199F" w:rsidRPr="0088095C">
        <w:rPr>
          <w:rFonts w:ascii="Arial" w:hAnsi="Arial" w:cs="Arial"/>
          <w:sz w:val="22"/>
          <w:szCs w:val="22"/>
        </w:rPr>
        <w:t>meses</w:t>
      </w:r>
      <w:r w:rsidR="00FD5616" w:rsidRPr="0088095C">
        <w:rPr>
          <w:rFonts w:ascii="Arial" w:hAnsi="Arial" w:cs="Arial"/>
          <w:sz w:val="22"/>
          <w:szCs w:val="22"/>
        </w:rPr>
        <w:t xml:space="preserve"> más,</w:t>
      </w:r>
      <w:r w:rsidR="00BD50E1" w:rsidRPr="0088095C">
        <w:rPr>
          <w:rFonts w:ascii="Arial" w:hAnsi="Arial" w:cs="Arial"/>
          <w:sz w:val="22"/>
          <w:szCs w:val="22"/>
        </w:rPr>
        <w:t xml:space="preserve"> desde su perfeccionamiento. </w:t>
      </w:r>
      <w:r w:rsidR="009A4ED0" w:rsidRPr="00D729A9">
        <w:rPr>
          <w:rFonts w:ascii="Arial" w:hAnsi="Arial" w:cs="Arial"/>
          <w:b/>
          <w:sz w:val="22"/>
          <w:szCs w:val="22"/>
        </w:rPr>
        <w:t>PARÁGRAFO</w:t>
      </w:r>
      <w:r w:rsidR="00BD50E1" w:rsidRPr="00D729A9">
        <w:rPr>
          <w:rFonts w:ascii="Arial" w:hAnsi="Arial" w:cs="Arial"/>
          <w:sz w:val="22"/>
          <w:szCs w:val="22"/>
        </w:rPr>
        <w:t xml:space="preserve">: El monto de la garantía se repondrá por el contratista, cada vez que, </w:t>
      </w:r>
      <w:proofErr w:type="gramStart"/>
      <w:r w:rsidR="00BD50E1" w:rsidRPr="00D729A9">
        <w:rPr>
          <w:rFonts w:ascii="Arial" w:hAnsi="Arial" w:cs="Arial"/>
          <w:sz w:val="22"/>
          <w:szCs w:val="22"/>
        </w:rPr>
        <w:t>en razón de</w:t>
      </w:r>
      <w:proofErr w:type="gramEnd"/>
      <w:r w:rsidR="00BD50E1" w:rsidRPr="00D729A9">
        <w:rPr>
          <w:rFonts w:ascii="Arial" w:hAnsi="Arial" w:cs="Arial"/>
          <w:sz w:val="22"/>
          <w:szCs w:val="22"/>
        </w:rPr>
        <w:t xml:space="preserve"> las multas impuestas, el valor asegurado se disminuyere o agotare. </w:t>
      </w:r>
      <w:r w:rsidR="00BD50E1" w:rsidRPr="00D729A9">
        <w:rPr>
          <w:rFonts w:ascii="Arial" w:hAnsi="Arial" w:cs="Arial"/>
          <w:b/>
          <w:sz w:val="22"/>
          <w:szCs w:val="22"/>
        </w:rPr>
        <w:t xml:space="preserve">CLAUSULA </w:t>
      </w:r>
      <w:r w:rsidR="009A4ED0" w:rsidRPr="00D729A9">
        <w:rPr>
          <w:rFonts w:ascii="Arial" w:hAnsi="Arial" w:cs="Arial"/>
          <w:b/>
          <w:sz w:val="22"/>
          <w:szCs w:val="22"/>
        </w:rPr>
        <w:t>DÉCIMA</w:t>
      </w:r>
      <w:r w:rsidR="00BD50E1" w:rsidRPr="00D729A9">
        <w:rPr>
          <w:rFonts w:ascii="Arial" w:hAnsi="Arial" w:cs="Arial"/>
          <w:b/>
          <w:sz w:val="22"/>
          <w:szCs w:val="22"/>
        </w:rPr>
        <w:t xml:space="preserve"> </w:t>
      </w:r>
      <w:r w:rsidR="002D69C6" w:rsidRPr="00D729A9">
        <w:rPr>
          <w:rFonts w:ascii="Arial" w:hAnsi="Arial" w:cs="Arial"/>
          <w:b/>
          <w:sz w:val="22"/>
          <w:szCs w:val="22"/>
        </w:rPr>
        <w:t>QUINTA</w:t>
      </w:r>
      <w:r w:rsidR="00C432DC" w:rsidRPr="00D729A9">
        <w:rPr>
          <w:rFonts w:ascii="Arial" w:hAnsi="Arial" w:cs="Arial"/>
          <w:b/>
          <w:sz w:val="22"/>
          <w:szCs w:val="22"/>
        </w:rPr>
        <w:t>. CADUCIDAD</w:t>
      </w:r>
      <w:r w:rsidR="00BD50E1" w:rsidRPr="00D729A9">
        <w:rPr>
          <w:rFonts w:ascii="Arial" w:hAnsi="Arial" w:cs="Arial"/>
          <w:sz w:val="22"/>
          <w:szCs w:val="22"/>
        </w:rPr>
        <w:t xml:space="preserve">: EL CONSEJO SUPERIOR DE LA JUDICATURA, podrá decretar la caducidad del presente contrato, de conformidad con lo establecido en los artículos 14 y 18 de la Ley 80 de 1993 y en el Artículo 1º de la Ley 828 de 2003. </w:t>
      </w:r>
      <w:r w:rsidR="00BD50E1" w:rsidRPr="00D729A9">
        <w:rPr>
          <w:rFonts w:ascii="Arial" w:hAnsi="Arial" w:cs="Arial"/>
          <w:b/>
          <w:sz w:val="22"/>
          <w:szCs w:val="22"/>
        </w:rPr>
        <w:t xml:space="preserve">CLAUSULA DÉCIMA </w:t>
      </w:r>
      <w:r w:rsidR="002D69C6" w:rsidRPr="00D729A9">
        <w:rPr>
          <w:rFonts w:ascii="Arial" w:hAnsi="Arial" w:cs="Arial"/>
          <w:b/>
          <w:sz w:val="22"/>
          <w:szCs w:val="22"/>
        </w:rPr>
        <w:t>SEXTA</w:t>
      </w:r>
      <w:r w:rsidR="00BD50E1" w:rsidRPr="00D729A9">
        <w:rPr>
          <w:rFonts w:ascii="Arial" w:hAnsi="Arial" w:cs="Arial"/>
          <w:b/>
          <w:sz w:val="22"/>
          <w:szCs w:val="22"/>
        </w:rPr>
        <w:t xml:space="preserve">: </w:t>
      </w:r>
      <w:r w:rsidR="009A4ED0" w:rsidRPr="00D729A9">
        <w:rPr>
          <w:rFonts w:ascii="Arial" w:hAnsi="Arial" w:cs="Arial"/>
          <w:b/>
          <w:sz w:val="22"/>
          <w:szCs w:val="22"/>
        </w:rPr>
        <w:t>TERMINACIÓN</w:t>
      </w:r>
      <w:r w:rsidR="00BD50E1" w:rsidRPr="00D729A9">
        <w:rPr>
          <w:rFonts w:ascii="Arial" w:hAnsi="Arial" w:cs="Arial"/>
          <w:b/>
          <w:sz w:val="22"/>
          <w:szCs w:val="22"/>
        </w:rPr>
        <w:t xml:space="preserve">, </w:t>
      </w:r>
      <w:r w:rsidR="009A4ED0" w:rsidRPr="00D729A9">
        <w:rPr>
          <w:rFonts w:ascii="Arial" w:hAnsi="Arial" w:cs="Arial"/>
          <w:b/>
          <w:sz w:val="22"/>
          <w:szCs w:val="22"/>
        </w:rPr>
        <w:t>MODIFICACIÓN</w:t>
      </w:r>
      <w:r w:rsidR="00BD50E1" w:rsidRPr="00D729A9">
        <w:rPr>
          <w:rFonts w:ascii="Arial" w:hAnsi="Arial" w:cs="Arial"/>
          <w:b/>
          <w:sz w:val="22"/>
          <w:szCs w:val="22"/>
        </w:rPr>
        <w:t xml:space="preserve"> E </w:t>
      </w:r>
      <w:r w:rsidR="009A4ED0" w:rsidRPr="00D729A9">
        <w:rPr>
          <w:rFonts w:ascii="Arial" w:hAnsi="Arial" w:cs="Arial"/>
          <w:b/>
          <w:sz w:val="22"/>
          <w:szCs w:val="22"/>
        </w:rPr>
        <w:t>INTERPRETACIÓN</w:t>
      </w:r>
      <w:r w:rsidR="00BD50E1" w:rsidRPr="00D729A9">
        <w:rPr>
          <w:rFonts w:ascii="Arial" w:hAnsi="Arial" w:cs="Arial"/>
          <w:b/>
          <w:sz w:val="22"/>
          <w:szCs w:val="22"/>
        </w:rPr>
        <w:t xml:space="preserve"> UNILATERALES POR EL CONSEJO SUPERIOR</w:t>
      </w:r>
      <w:r w:rsidR="00BD50E1" w:rsidRPr="00D729A9">
        <w:rPr>
          <w:rFonts w:ascii="Arial" w:hAnsi="Arial" w:cs="Arial"/>
          <w:sz w:val="22"/>
          <w:szCs w:val="22"/>
        </w:rPr>
        <w:t xml:space="preserve">.  De conformidad con los artículos 14, 15, 16 y 17 de la ley 80 de1993, el presente contrato se pacta por los principios de terminación, modificación e interpretación unilaterales. </w:t>
      </w:r>
      <w:r w:rsidR="00BD50E1" w:rsidRPr="00D729A9">
        <w:rPr>
          <w:rFonts w:ascii="Arial" w:hAnsi="Arial" w:cs="Arial"/>
          <w:b/>
          <w:sz w:val="22"/>
          <w:szCs w:val="22"/>
        </w:rPr>
        <w:t xml:space="preserve">CLAUSULA </w:t>
      </w:r>
      <w:r w:rsidR="009A4ED0" w:rsidRPr="00D729A9">
        <w:rPr>
          <w:rFonts w:ascii="Arial" w:hAnsi="Arial" w:cs="Arial"/>
          <w:b/>
          <w:sz w:val="22"/>
          <w:szCs w:val="22"/>
        </w:rPr>
        <w:t>DÉCIMA</w:t>
      </w:r>
      <w:r w:rsidR="00BD50E1" w:rsidRPr="00D729A9">
        <w:rPr>
          <w:rFonts w:ascii="Arial" w:hAnsi="Arial" w:cs="Arial"/>
          <w:b/>
          <w:sz w:val="22"/>
          <w:szCs w:val="22"/>
        </w:rPr>
        <w:t xml:space="preserve"> </w:t>
      </w:r>
      <w:r w:rsidR="002D69C6" w:rsidRPr="00D729A9">
        <w:rPr>
          <w:rFonts w:ascii="Arial" w:hAnsi="Arial" w:cs="Arial"/>
          <w:b/>
          <w:sz w:val="22"/>
          <w:szCs w:val="22"/>
        </w:rPr>
        <w:t>SEPTIMA</w:t>
      </w:r>
      <w:r w:rsidR="00BD50E1" w:rsidRPr="00D729A9">
        <w:rPr>
          <w:rFonts w:ascii="Arial" w:hAnsi="Arial" w:cs="Arial"/>
          <w:b/>
          <w:sz w:val="22"/>
          <w:szCs w:val="22"/>
        </w:rPr>
        <w:t xml:space="preserve">: PENAL PECUNIARIA- </w:t>
      </w:r>
      <w:r w:rsidR="00BD50E1" w:rsidRPr="00D729A9">
        <w:rPr>
          <w:rFonts w:ascii="Arial" w:hAnsi="Arial" w:cs="Arial"/>
          <w:sz w:val="22"/>
          <w:szCs w:val="22"/>
        </w:rPr>
        <w:t xml:space="preserve">Las partes contratantes convienen en pactar como sanción pecuniaria el diez por ciento (10%) del valor del contrato en caso de incumplimiento total de las obligaciones contractuales por parte del Contratista, el cual se considerará como pago parcial de los perjuicios causados. </w:t>
      </w:r>
      <w:r w:rsidR="00BD50E1" w:rsidRPr="00D729A9">
        <w:rPr>
          <w:rFonts w:ascii="Arial" w:hAnsi="Arial" w:cs="Arial"/>
          <w:b/>
          <w:sz w:val="22"/>
          <w:szCs w:val="22"/>
        </w:rPr>
        <w:t xml:space="preserve">CLAUSULA </w:t>
      </w:r>
      <w:r w:rsidR="009A4ED0" w:rsidRPr="00D729A9">
        <w:rPr>
          <w:rFonts w:ascii="Arial" w:hAnsi="Arial" w:cs="Arial"/>
          <w:b/>
          <w:sz w:val="22"/>
          <w:szCs w:val="22"/>
        </w:rPr>
        <w:t>DÉCIMA</w:t>
      </w:r>
      <w:r w:rsidR="00BD50E1" w:rsidRPr="00D729A9">
        <w:rPr>
          <w:rFonts w:ascii="Arial" w:hAnsi="Arial" w:cs="Arial"/>
          <w:b/>
          <w:sz w:val="22"/>
          <w:szCs w:val="22"/>
        </w:rPr>
        <w:t xml:space="preserve"> </w:t>
      </w:r>
      <w:r w:rsidR="002D69C6" w:rsidRPr="00D729A9">
        <w:rPr>
          <w:rFonts w:ascii="Arial" w:hAnsi="Arial" w:cs="Arial"/>
          <w:b/>
          <w:sz w:val="22"/>
          <w:szCs w:val="22"/>
        </w:rPr>
        <w:t>OCTAVA</w:t>
      </w:r>
      <w:r w:rsidR="00BD50E1" w:rsidRPr="00D729A9">
        <w:rPr>
          <w:rFonts w:ascii="Arial" w:hAnsi="Arial" w:cs="Arial"/>
          <w:b/>
          <w:sz w:val="22"/>
          <w:szCs w:val="22"/>
        </w:rPr>
        <w:t>: MULTAS</w:t>
      </w:r>
      <w:r w:rsidR="00BD50E1" w:rsidRPr="00D729A9">
        <w:rPr>
          <w:rFonts w:ascii="Arial" w:hAnsi="Arial" w:cs="Arial"/>
          <w:sz w:val="22"/>
          <w:szCs w:val="22"/>
        </w:rPr>
        <w:t xml:space="preserve">. En caso de incumplimiento parcial de las obligaciones contractuales por parte del CONTRATISTA se pactan multas diarias equivalentes al uno por ciento (1%) del valor total del contrato, sin que el total de </w:t>
      </w:r>
      <w:proofErr w:type="gramStart"/>
      <w:r w:rsidR="00BD50E1" w:rsidRPr="00D729A9">
        <w:rPr>
          <w:rFonts w:ascii="Arial" w:hAnsi="Arial" w:cs="Arial"/>
          <w:sz w:val="22"/>
          <w:szCs w:val="22"/>
        </w:rPr>
        <w:t>las mismas</w:t>
      </w:r>
      <w:proofErr w:type="gramEnd"/>
      <w:r w:rsidR="00BD50E1" w:rsidRPr="00D729A9">
        <w:rPr>
          <w:rFonts w:ascii="Arial" w:hAnsi="Arial" w:cs="Arial"/>
          <w:sz w:val="22"/>
          <w:szCs w:val="22"/>
        </w:rPr>
        <w:t xml:space="preserve"> exceda el diez por ciento (10%) del valor del Contrato. Las multas serán impuestas por </w:t>
      </w:r>
      <w:r w:rsidR="008F108A" w:rsidRPr="00D729A9">
        <w:rPr>
          <w:rFonts w:ascii="Arial" w:hAnsi="Arial" w:cs="Arial"/>
          <w:sz w:val="22"/>
          <w:szCs w:val="22"/>
        </w:rPr>
        <w:t>La Dirección Ejecutiva Seccional de Administración Judicial</w:t>
      </w:r>
      <w:r w:rsidR="008868C1" w:rsidRPr="00D729A9">
        <w:rPr>
          <w:rFonts w:ascii="Arial" w:hAnsi="Arial" w:cs="Arial"/>
          <w:sz w:val="22"/>
          <w:szCs w:val="22"/>
        </w:rPr>
        <w:t xml:space="preserve"> de Montería</w:t>
      </w:r>
      <w:r w:rsidR="00BD50E1" w:rsidRPr="00D729A9">
        <w:rPr>
          <w:rFonts w:ascii="Arial" w:hAnsi="Arial" w:cs="Arial"/>
          <w:sz w:val="22"/>
          <w:szCs w:val="22"/>
        </w:rPr>
        <w:t xml:space="preserve">, mediante Resolución motivada que se notificará al interesado mediante las normas consagradas en el </w:t>
      </w:r>
      <w:r w:rsidR="00A5385C" w:rsidRPr="00D729A9">
        <w:rPr>
          <w:rFonts w:ascii="Arial" w:hAnsi="Arial" w:cs="Arial"/>
          <w:sz w:val="22"/>
          <w:szCs w:val="22"/>
        </w:rPr>
        <w:t>CPACA</w:t>
      </w:r>
      <w:r w:rsidR="00BD50E1" w:rsidRPr="00D729A9">
        <w:rPr>
          <w:rFonts w:ascii="Arial" w:hAnsi="Arial" w:cs="Arial"/>
          <w:sz w:val="22"/>
          <w:szCs w:val="22"/>
        </w:rPr>
        <w:t xml:space="preserve"> y demás normas concordantes. </w:t>
      </w:r>
      <w:r w:rsidR="00BD50E1" w:rsidRPr="00D729A9">
        <w:rPr>
          <w:rFonts w:ascii="Arial" w:hAnsi="Arial" w:cs="Arial"/>
          <w:b/>
          <w:sz w:val="22"/>
          <w:szCs w:val="22"/>
        </w:rPr>
        <w:t xml:space="preserve">CLAUSULA </w:t>
      </w:r>
      <w:r w:rsidR="009A4ED0" w:rsidRPr="00D729A9">
        <w:rPr>
          <w:rFonts w:ascii="Arial" w:hAnsi="Arial" w:cs="Arial"/>
          <w:b/>
          <w:sz w:val="22"/>
          <w:szCs w:val="22"/>
        </w:rPr>
        <w:t>DÉCIMA</w:t>
      </w:r>
      <w:r w:rsidR="00BD50E1" w:rsidRPr="00D729A9">
        <w:rPr>
          <w:rFonts w:ascii="Arial" w:hAnsi="Arial" w:cs="Arial"/>
          <w:b/>
          <w:sz w:val="22"/>
          <w:szCs w:val="22"/>
        </w:rPr>
        <w:t xml:space="preserve"> </w:t>
      </w:r>
      <w:r w:rsidR="002D69C6" w:rsidRPr="00D729A9">
        <w:rPr>
          <w:rFonts w:ascii="Arial" w:hAnsi="Arial" w:cs="Arial"/>
          <w:b/>
          <w:sz w:val="22"/>
          <w:szCs w:val="22"/>
        </w:rPr>
        <w:t>NOVENA</w:t>
      </w:r>
      <w:r w:rsidR="00BD50E1" w:rsidRPr="00D729A9">
        <w:rPr>
          <w:rFonts w:ascii="Arial" w:hAnsi="Arial" w:cs="Arial"/>
          <w:b/>
          <w:sz w:val="22"/>
          <w:szCs w:val="22"/>
        </w:rPr>
        <w:t xml:space="preserve">: </w:t>
      </w:r>
      <w:r w:rsidR="009A4ED0" w:rsidRPr="00D729A9">
        <w:rPr>
          <w:rFonts w:ascii="Arial" w:hAnsi="Arial" w:cs="Arial"/>
          <w:b/>
          <w:sz w:val="22"/>
          <w:szCs w:val="22"/>
        </w:rPr>
        <w:t>APLICACIÓN</w:t>
      </w:r>
      <w:r w:rsidR="00BD50E1" w:rsidRPr="00D729A9">
        <w:rPr>
          <w:rFonts w:ascii="Arial" w:hAnsi="Arial" w:cs="Arial"/>
          <w:b/>
          <w:sz w:val="22"/>
          <w:szCs w:val="22"/>
        </w:rPr>
        <w:t xml:space="preserve"> DE LAS MULTAS Y DE LA CLAUSULA PENAL</w:t>
      </w:r>
      <w:r w:rsidR="00BD50E1" w:rsidRPr="00D729A9">
        <w:rPr>
          <w:rFonts w:ascii="Arial" w:hAnsi="Arial" w:cs="Arial"/>
          <w:sz w:val="22"/>
          <w:szCs w:val="22"/>
        </w:rPr>
        <w:t xml:space="preserve">. El valor de las multas y de la cláusula penal pecuniaria, será descontado en primer término de los valores que por cualquier concepto el </w:t>
      </w:r>
      <w:r w:rsidR="008F108A" w:rsidRPr="00D729A9">
        <w:rPr>
          <w:rFonts w:ascii="Arial" w:hAnsi="Arial" w:cs="Arial"/>
          <w:sz w:val="22"/>
          <w:szCs w:val="22"/>
        </w:rPr>
        <w:t>Consejo Superior de la Judicatura</w:t>
      </w:r>
      <w:r w:rsidR="00BD50E1" w:rsidRPr="00D729A9">
        <w:rPr>
          <w:rFonts w:ascii="Arial" w:hAnsi="Arial" w:cs="Arial"/>
          <w:sz w:val="22"/>
          <w:szCs w:val="22"/>
        </w:rPr>
        <w:t xml:space="preserve">, adeude a el CONTRATISTA, e ingresará a la Dirección General de Crédito Público y del Tesoro Nacional.  </w:t>
      </w:r>
      <w:r w:rsidR="00BD50E1" w:rsidRPr="00D729A9">
        <w:rPr>
          <w:rFonts w:ascii="Arial" w:hAnsi="Arial" w:cs="Arial"/>
          <w:b/>
          <w:sz w:val="22"/>
          <w:szCs w:val="22"/>
        </w:rPr>
        <w:t xml:space="preserve">CLAUSULA </w:t>
      </w:r>
      <w:r w:rsidR="00B722CD" w:rsidRPr="00D729A9">
        <w:rPr>
          <w:rFonts w:ascii="Arial" w:hAnsi="Arial" w:cs="Arial"/>
          <w:b/>
          <w:sz w:val="22"/>
          <w:szCs w:val="22"/>
        </w:rPr>
        <w:t>VIGESIMA</w:t>
      </w:r>
      <w:r w:rsidR="00BD50E1" w:rsidRPr="00D729A9">
        <w:rPr>
          <w:rFonts w:ascii="Arial" w:hAnsi="Arial" w:cs="Arial"/>
          <w:b/>
          <w:sz w:val="22"/>
          <w:szCs w:val="22"/>
        </w:rPr>
        <w:t>: RESPONSABILIDAD DEL CONTRATISTA</w:t>
      </w:r>
      <w:r w:rsidR="00BD50E1" w:rsidRPr="00D729A9">
        <w:rPr>
          <w:rFonts w:ascii="Arial" w:hAnsi="Arial" w:cs="Arial"/>
          <w:sz w:val="22"/>
          <w:szCs w:val="22"/>
        </w:rPr>
        <w:t xml:space="preserve">: El CONTRATISTA responderá Civil y penalmente tanto por el incumplimiento total o parcial de las obligaciones derivadas del presente contrato de prestación de servicios, como por los hechos u omisiones que le fueran imputables y que causen daño o perjuicio al </w:t>
      </w:r>
      <w:r w:rsidR="008F556B" w:rsidRPr="00D729A9">
        <w:rPr>
          <w:rFonts w:ascii="Arial" w:hAnsi="Arial" w:cs="Arial"/>
          <w:sz w:val="22"/>
          <w:szCs w:val="22"/>
        </w:rPr>
        <w:t>Consejo Superior de la Judicatura</w:t>
      </w:r>
      <w:r w:rsidR="00BD50E1" w:rsidRPr="00D729A9">
        <w:rPr>
          <w:rFonts w:ascii="Arial" w:hAnsi="Arial" w:cs="Arial"/>
          <w:sz w:val="22"/>
          <w:szCs w:val="22"/>
        </w:rPr>
        <w:t xml:space="preserve">, todo de conformidad con lo estipulado por el artículo 52 de la Ley 80 de 1993 y 53 de la LEY 734 de 2002. El CONTRATISTA deja expresa constancia, que en su calidad de tal tiene conocimiento de los deberes y sanciones impuestas en virtud de la Ley 734 de 2002, Código Disciplinario Único. </w:t>
      </w:r>
      <w:r w:rsidR="00BD50E1" w:rsidRPr="00D729A9">
        <w:rPr>
          <w:rFonts w:ascii="Arial" w:hAnsi="Arial" w:cs="Arial"/>
          <w:b/>
          <w:sz w:val="22"/>
          <w:szCs w:val="22"/>
        </w:rPr>
        <w:t>CLAUSULA VIGÉSIMA</w:t>
      </w:r>
      <w:r w:rsidR="00B722CD" w:rsidRPr="00D729A9">
        <w:rPr>
          <w:rFonts w:ascii="Arial" w:hAnsi="Arial" w:cs="Arial"/>
          <w:b/>
          <w:sz w:val="22"/>
          <w:szCs w:val="22"/>
        </w:rPr>
        <w:t xml:space="preserve"> PRIMERA</w:t>
      </w:r>
      <w:r w:rsidR="00BD50E1" w:rsidRPr="00D729A9">
        <w:rPr>
          <w:rFonts w:ascii="Arial" w:hAnsi="Arial" w:cs="Arial"/>
          <w:b/>
          <w:sz w:val="22"/>
          <w:szCs w:val="22"/>
        </w:rPr>
        <w:t>: NATURALEZA DEL CONTRATO</w:t>
      </w:r>
      <w:r w:rsidR="00BD50E1" w:rsidRPr="00D729A9">
        <w:rPr>
          <w:rFonts w:ascii="Arial" w:hAnsi="Arial" w:cs="Arial"/>
          <w:sz w:val="22"/>
          <w:szCs w:val="22"/>
        </w:rPr>
        <w:t xml:space="preserve">. Este Contrato es de naturaleza administrativa, de conformidad con lo estipulado en el numeral 3° del artículo 32 de la ley 80 de 1993 y en ningún caso generará relación laboral, ni prestaciones sociales. </w:t>
      </w:r>
      <w:r w:rsidR="00BD50E1" w:rsidRPr="00D729A9">
        <w:rPr>
          <w:rFonts w:ascii="Arial" w:hAnsi="Arial" w:cs="Arial"/>
          <w:b/>
          <w:sz w:val="22"/>
          <w:szCs w:val="22"/>
        </w:rPr>
        <w:t xml:space="preserve">CLAUSULA VIGÉSIMA </w:t>
      </w:r>
      <w:r w:rsidR="00B722CD" w:rsidRPr="00D729A9">
        <w:rPr>
          <w:rFonts w:ascii="Arial" w:hAnsi="Arial" w:cs="Arial"/>
          <w:b/>
          <w:sz w:val="22"/>
          <w:szCs w:val="22"/>
        </w:rPr>
        <w:t>SEGUNDA</w:t>
      </w:r>
      <w:r w:rsidR="00BD50E1" w:rsidRPr="00D729A9">
        <w:rPr>
          <w:rFonts w:ascii="Arial" w:hAnsi="Arial" w:cs="Arial"/>
          <w:b/>
          <w:sz w:val="22"/>
          <w:szCs w:val="22"/>
        </w:rPr>
        <w:t xml:space="preserve">: </w:t>
      </w:r>
      <w:r w:rsidR="00154BCB" w:rsidRPr="00D729A9">
        <w:rPr>
          <w:rFonts w:ascii="Arial" w:hAnsi="Arial" w:cs="Arial"/>
          <w:b/>
          <w:sz w:val="22"/>
          <w:szCs w:val="22"/>
        </w:rPr>
        <w:t>CESIÓN</w:t>
      </w:r>
      <w:r w:rsidR="00BD50E1" w:rsidRPr="00D729A9">
        <w:rPr>
          <w:rFonts w:ascii="Arial" w:hAnsi="Arial" w:cs="Arial"/>
          <w:b/>
          <w:sz w:val="22"/>
          <w:szCs w:val="22"/>
        </w:rPr>
        <w:t xml:space="preserve"> DEL CONTRATO. El CONTRATISTA,</w:t>
      </w:r>
      <w:r w:rsidR="00BD50E1" w:rsidRPr="00D729A9">
        <w:rPr>
          <w:rFonts w:ascii="Arial" w:hAnsi="Arial" w:cs="Arial"/>
          <w:sz w:val="22"/>
          <w:szCs w:val="22"/>
        </w:rPr>
        <w:t xml:space="preserve"> no podrá ceder total ni parcialmente el presente contrato a persona alguna, natural ni jurídica, nacional o extranjera, sin </w:t>
      </w:r>
      <w:r w:rsidR="00BD50E1" w:rsidRPr="00D729A9">
        <w:rPr>
          <w:rFonts w:ascii="Arial" w:hAnsi="Arial" w:cs="Arial"/>
          <w:sz w:val="22"/>
          <w:szCs w:val="22"/>
        </w:rPr>
        <w:lastRenderedPageBreak/>
        <w:t xml:space="preserve">el consentimiento expreso o escrito del </w:t>
      </w:r>
      <w:r w:rsidR="008F556B" w:rsidRPr="00D729A9">
        <w:rPr>
          <w:rFonts w:ascii="Arial" w:hAnsi="Arial" w:cs="Arial"/>
          <w:sz w:val="22"/>
          <w:szCs w:val="22"/>
        </w:rPr>
        <w:t>Consejo Superior de la Judicatura</w:t>
      </w:r>
      <w:r w:rsidR="00BD50E1" w:rsidRPr="00D729A9">
        <w:rPr>
          <w:rFonts w:ascii="Arial" w:hAnsi="Arial" w:cs="Arial"/>
          <w:sz w:val="22"/>
          <w:szCs w:val="22"/>
        </w:rPr>
        <w:t xml:space="preserve">. </w:t>
      </w:r>
      <w:r w:rsidR="00BD50E1" w:rsidRPr="00D729A9">
        <w:rPr>
          <w:rFonts w:ascii="Arial" w:hAnsi="Arial" w:cs="Arial"/>
          <w:b/>
          <w:sz w:val="22"/>
          <w:szCs w:val="22"/>
        </w:rPr>
        <w:t xml:space="preserve">CLAUSULA VIGÉSIMA </w:t>
      </w:r>
      <w:r w:rsidR="00B722CD" w:rsidRPr="00D729A9">
        <w:rPr>
          <w:rFonts w:ascii="Arial" w:hAnsi="Arial" w:cs="Arial"/>
          <w:b/>
          <w:sz w:val="22"/>
          <w:szCs w:val="22"/>
        </w:rPr>
        <w:t>TERCERA</w:t>
      </w:r>
      <w:r w:rsidR="00BD50E1" w:rsidRPr="00D729A9">
        <w:rPr>
          <w:rFonts w:ascii="Arial" w:hAnsi="Arial" w:cs="Arial"/>
          <w:b/>
          <w:sz w:val="22"/>
          <w:szCs w:val="22"/>
        </w:rPr>
        <w:t>: INHABILIDADES E INCOMPATIBILIDADES.</w:t>
      </w:r>
      <w:r w:rsidR="00BD50E1" w:rsidRPr="00D729A9">
        <w:rPr>
          <w:rFonts w:ascii="Arial" w:hAnsi="Arial" w:cs="Arial"/>
          <w:sz w:val="22"/>
          <w:szCs w:val="22"/>
        </w:rPr>
        <w:t xml:space="preserve"> El CONTRATISTA manifiesta, no hallarse incurso en ninguna de las causales de inhabilidad e incompatibilidad establecidas en los artículos 8° y 9° de la Ley 80 de 1993, ni en aquellas previstas en las leyes 610 de 2000 y 734 de 2002. </w:t>
      </w:r>
      <w:r w:rsidR="00154BCB" w:rsidRPr="00D729A9">
        <w:rPr>
          <w:rFonts w:ascii="Arial" w:hAnsi="Arial" w:cs="Arial"/>
          <w:b/>
          <w:bCs/>
          <w:sz w:val="22"/>
          <w:szCs w:val="22"/>
        </w:rPr>
        <w:t>PARÁGRAFO</w:t>
      </w:r>
      <w:r w:rsidR="00BD50E1" w:rsidRPr="00D729A9">
        <w:rPr>
          <w:rFonts w:ascii="Arial" w:hAnsi="Arial" w:cs="Arial"/>
          <w:sz w:val="22"/>
          <w:szCs w:val="22"/>
        </w:rPr>
        <w:t xml:space="preserve">: De conformidad con lo preceptuado por el artículo 50 de la Ley 789 de 2002, modificado por el artículo 1 de la Ley 828 de 2003, como tampoco en las previstas constitucionalmente, el CONTRATISTA deja expresa constancia de estar al día en el cumplimiento de sus obligaciones con los sistemas de salud, pensiones, riesgos profesionales, cajas de compensación familiar, ICBF, SENA, si a ello hubiere lugar, con su personal. </w:t>
      </w:r>
      <w:r w:rsidR="00B93534" w:rsidRPr="00D729A9">
        <w:rPr>
          <w:rFonts w:ascii="Arial" w:hAnsi="Arial" w:cs="Arial"/>
          <w:b/>
          <w:sz w:val="22"/>
          <w:szCs w:val="22"/>
        </w:rPr>
        <w:t>CLÁUSULA</w:t>
      </w:r>
      <w:r w:rsidR="00BD50E1" w:rsidRPr="00D729A9">
        <w:rPr>
          <w:rFonts w:ascii="Arial" w:hAnsi="Arial" w:cs="Arial"/>
          <w:b/>
          <w:sz w:val="22"/>
          <w:szCs w:val="22"/>
        </w:rPr>
        <w:t xml:space="preserve"> VIGÉSIMA </w:t>
      </w:r>
      <w:r w:rsidR="00B722CD" w:rsidRPr="00D729A9">
        <w:rPr>
          <w:rFonts w:ascii="Arial" w:hAnsi="Arial" w:cs="Arial"/>
          <w:b/>
          <w:sz w:val="22"/>
          <w:szCs w:val="22"/>
        </w:rPr>
        <w:t>CUARTA</w:t>
      </w:r>
      <w:r w:rsidR="00BD50E1" w:rsidRPr="00D729A9">
        <w:rPr>
          <w:rFonts w:ascii="Arial" w:hAnsi="Arial" w:cs="Arial"/>
          <w:b/>
          <w:sz w:val="22"/>
          <w:szCs w:val="22"/>
        </w:rPr>
        <w:t>: PERFECCIONAMIENTO</w:t>
      </w:r>
      <w:r w:rsidR="00BD50E1" w:rsidRPr="00D729A9">
        <w:rPr>
          <w:rFonts w:ascii="Arial" w:hAnsi="Arial" w:cs="Arial"/>
          <w:sz w:val="22"/>
          <w:szCs w:val="22"/>
        </w:rPr>
        <w:t xml:space="preserve">. </w:t>
      </w:r>
      <w:r w:rsidR="00687493" w:rsidRPr="00D729A9">
        <w:rPr>
          <w:rFonts w:ascii="Arial" w:hAnsi="Arial" w:cs="Arial"/>
          <w:sz w:val="22"/>
          <w:szCs w:val="22"/>
        </w:rPr>
        <w:t xml:space="preserve">El presente contrato se perfecciona con el acuerdo de las partes elevado a escrito. Para la ejecución se requiere: 1. Aprobación de la garantía única de cumplimiento. 2. La existencia de la disponibilidad presupuestal correspondiente.  3. El registro presupuestal. 4. Firma del Acta de Inicio. </w:t>
      </w:r>
      <w:r w:rsidR="00B93534" w:rsidRPr="00D729A9">
        <w:rPr>
          <w:rFonts w:ascii="Arial" w:hAnsi="Arial" w:cs="Arial"/>
          <w:b/>
          <w:sz w:val="22"/>
          <w:szCs w:val="22"/>
        </w:rPr>
        <w:t>CLÁUSULA</w:t>
      </w:r>
      <w:r w:rsidR="00BD50E1" w:rsidRPr="00D729A9">
        <w:rPr>
          <w:rFonts w:ascii="Arial" w:hAnsi="Arial" w:cs="Arial"/>
          <w:b/>
          <w:sz w:val="22"/>
          <w:szCs w:val="22"/>
        </w:rPr>
        <w:t xml:space="preserve"> VIGÉSIMA </w:t>
      </w:r>
      <w:r w:rsidR="00EC212A" w:rsidRPr="00D729A9">
        <w:rPr>
          <w:rFonts w:ascii="Arial" w:hAnsi="Arial" w:cs="Arial"/>
          <w:b/>
          <w:sz w:val="22"/>
          <w:szCs w:val="22"/>
        </w:rPr>
        <w:t>QUINTA</w:t>
      </w:r>
      <w:r w:rsidR="00BD50E1" w:rsidRPr="00D729A9">
        <w:rPr>
          <w:rFonts w:ascii="Arial" w:hAnsi="Arial" w:cs="Arial"/>
          <w:sz w:val="22"/>
          <w:szCs w:val="22"/>
        </w:rPr>
        <w:t xml:space="preserve">: </w:t>
      </w:r>
      <w:r w:rsidR="00BD50E1" w:rsidRPr="00D729A9">
        <w:rPr>
          <w:rFonts w:ascii="Arial" w:hAnsi="Arial" w:cs="Arial"/>
          <w:b/>
          <w:sz w:val="22"/>
          <w:szCs w:val="22"/>
        </w:rPr>
        <w:t>EJECUCIÓN DEL CONTRATO</w:t>
      </w:r>
      <w:r w:rsidR="00BD50E1" w:rsidRPr="00D729A9">
        <w:rPr>
          <w:rFonts w:ascii="Arial" w:hAnsi="Arial" w:cs="Arial"/>
          <w:sz w:val="22"/>
          <w:szCs w:val="22"/>
        </w:rPr>
        <w:t>. Para la ejecución del contrato se requiere además de aprobación de las Garantías establecidas en la cláusula Décima T</w:t>
      </w:r>
      <w:r w:rsidR="00842B8A" w:rsidRPr="00D729A9">
        <w:rPr>
          <w:rFonts w:ascii="Arial" w:hAnsi="Arial" w:cs="Arial"/>
          <w:sz w:val="22"/>
          <w:szCs w:val="22"/>
        </w:rPr>
        <w:t>e</w:t>
      </w:r>
      <w:r w:rsidR="00BD50E1" w:rsidRPr="00D729A9">
        <w:rPr>
          <w:rFonts w:ascii="Arial" w:hAnsi="Arial" w:cs="Arial"/>
          <w:sz w:val="22"/>
          <w:szCs w:val="22"/>
        </w:rPr>
        <w:t xml:space="preserve">rcera del presente contrato y del Registro Presupuestal. </w:t>
      </w:r>
      <w:r w:rsidR="00B93534" w:rsidRPr="00D729A9">
        <w:rPr>
          <w:rFonts w:ascii="Arial" w:hAnsi="Arial" w:cs="Arial"/>
          <w:b/>
          <w:sz w:val="22"/>
          <w:szCs w:val="22"/>
        </w:rPr>
        <w:t>CLÁUSULA</w:t>
      </w:r>
      <w:r w:rsidR="00BD50E1" w:rsidRPr="00D729A9">
        <w:rPr>
          <w:rFonts w:ascii="Arial" w:hAnsi="Arial" w:cs="Arial"/>
          <w:b/>
          <w:sz w:val="22"/>
          <w:szCs w:val="22"/>
        </w:rPr>
        <w:t xml:space="preserve"> VIGÉSIMA </w:t>
      </w:r>
      <w:r w:rsidR="00EC212A" w:rsidRPr="00D729A9">
        <w:rPr>
          <w:rFonts w:ascii="Arial" w:hAnsi="Arial" w:cs="Arial"/>
          <w:b/>
          <w:sz w:val="22"/>
          <w:szCs w:val="22"/>
        </w:rPr>
        <w:t>SEXTA</w:t>
      </w:r>
      <w:r w:rsidR="00BD50E1" w:rsidRPr="00D729A9">
        <w:rPr>
          <w:rFonts w:ascii="Arial" w:hAnsi="Arial" w:cs="Arial"/>
          <w:b/>
          <w:sz w:val="22"/>
          <w:szCs w:val="22"/>
        </w:rPr>
        <w:t xml:space="preserve">: </w:t>
      </w:r>
      <w:r w:rsidR="00EC27CD" w:rsidRPr="00D729A9">
        <w:rPr>
          <w:rFonts w:ascii="Arial" w:hAnsi="Arial" w:cs="Arial"/>
          <w:b/>
          <w:bCs/>
          <w:sz w:val="22"/>
          <w:szCs w:val="22"/>
        </w:rPr>
        <w:t>INDEMNIDAD DEL CONSEJO SUPERIOR</w:t>
      </w:r>
      <w:r w:rsidR="00EC27CD" w:rsidRPr="00D729A9">
        <w:rPr>
          <w:rFonts w:ascii="Arial" w:hAnsi="Arial" w:cs="Arial"/>
          <w:bCs/>
          <w:sz w:val="22"/>
          <w:szCs w:val="22"/>
        </w:rPr>
        <w:t xml:space="preserve">: El Contratista mantendrá indemne al CONSEJO SUPERIOR contra todo reclamo, demanda, acción legal, y costos que puedan causarse o surgir por </w:t>
      </w:r>
      <w:r w:rsidR="003D64DD" w:rsidRPr="00D729A9">
        <w:rPr>
          <w:rFonts w:ascii="Arial" w:hAnsi="Arial" w:cs="Arial"/>
          <w:bCs/>
          <w:sz w:val="22"/>
          <w:szCs w:val="22"/>
        </w:rPr>
        <w:t>daños</w:t>
      </w:r>
      <w:r w:rsidR="00EC27CD" w:rsidRPr="00D729A9">
        <w:rPr>
          <w:rFonts w:ascii="Arial" w:hAnsi="Arial" w:cs="Arial"/>
          <w:bCs/>
          <w:sz w:val="22"/>
          <w:szCs w:val="22"/>
        </w:rPr>
        <w:t xml:space="preserve"> o lesiones a personas o a propiedades</w:t>
      </w:r>
      <w:r w:rsidR="0081032E" w:rsidRPr="00D729A9">
        <w:rPr>
          <w:rFonts w:ascii="Arial" w:hAnsi="Arial" w:cs="Arial"/>
          <w:bCs/>
          <w:sz w:val="22"/>
          <w:szCs w:val="22"/>
        </w:rPr>
        <w:t xml:space="preserve">, </w:t>
      </w:r>
      <w:r w:rsidR="00EC27CD" w:rsidRPr="00D729A9">
        <w:rPr>
          <w:rFonts w:ascii="Arial" w:hAnsi="Arial" w:cs="Arial"/>
          <w:bCs/>
          <w:sz w:val="22"/>
          <w:szCs w:val="22"/>
        </w:rPr>
        <w:t>ocasionados por el Contratista o su personal, durante la ejecución del objeto de este contrato</w:t>
      </w:r>
      <w:r w:rsidR="00B72A3D" w:rsidRPr="00D729A9">
        <w:rPr>
          <w:rFonts w:ascii="Arial" w:hAnsi="Arial" w:cs="Arial"/>
          <w:bCs/>
          <w:sz w:val="22"/>
          <w:szCs w:val="22"/>
        </w:rPr>
        <w:t xml:space="preserve">. </w:t>
      </w:r>
      <w:r w:rsidR="003D64DD" w:rsidRPr="00D729A9">
        <w:rPr>
          <w:rFonts w:ascii="Arial" w:hAnsi="Arial" w:cs="Arial"/>
          <w:b/>
          <w:sz w:val="22"/>
          <w:szCs w:val="22"/>
        </w:rPr>
        <w:t xml:space="preserve">CLÁUSULA VIGÉSIMA SEPTIMA: </w:t>
      </w:r>
      <w:r w:rsidR="00BD50E1" w:rsidRPr="00D729A9">
        <w:rPr>
          <w:rFonts w:ascii="Arial" w:hAnsi="Arial" w:cs="Arial"/>
          <w:b/>
          <w:sz w:val="22"/>
          <w:szCs w:val="22"/>
        </w:rPr>
        <w:t>DOMICILIO</w:t>
      </w:r>
      <w:r w:rsidR="00BD50E1" w:rsidRPr="00D729A9">
        <w:rPr>
          <w:rFonts w:ascii="Arial" w:hAnsi="Arial" w:cs="Arial"/>
          <w:sz w:val="22"/>
          <w:szCs w:val="22"/>
        </w:rPr>
        <w:t>. Para todos los efectos legales, de conformidad con el artículo 23 del Código de procedimiento Civil, se señala la ciudad de Montería, como domicilio contractual. Las comunicaciones serán enviadas a las siguientes direcciones: para el CONSEJO SUPERIOR – DIRECCIÓN EJECUTIVA SECCIONAL DE ADMINISTRACIÓN JUDICIAL DE MONTERÍA, a la calle 27 No. 2-06, Palacio de Justicia</w:t>
      </w:r>
      <w:r w:rsidR="00411185" w:rsidRPr="00D729A9">
        <w:rPr>
          <w:rFonts w:ascii="Arial" w:hAnsi="Arial" w:cs="Arial"/>
          <w:sz w:val="22"/>
          <w:szCs w:val="22"/>
        </w:rPr>
        <w:t>, Piso 7</w:t>
      </w:r>
      <w:r w:rsidR="00BD50E1" w:rsidRPr="00D729A9">
        <w:rPr>
          <w:rFonts w:ascii="Arial" w:hAnsi="Arial" w:cs="Arial"/>
          <w:sz w:val="22"/>
          <w:szCs w:val="22"/>
        </w:rPr>
        <w:t xml:space="preserve">; para el CONTRATISTA: </w:t>
      </w:r>
      <w:r w:rsidR="00D729A9" w:rsidRPr="00B0226D">
        <w:rPr>
          <w:rFonts w:ascii="Arial" w:hAnsi="Arial" w:cs="Arial"/>
          <w:sz w:val="22"/>
          <w:szCs w:val="22"/>
        </w:rPr>
        <w:t>--------------------</w:t>
      </w:r>
      <w:r w:rsidR="002D5121" w:rsidRPr="00B0226D">
        <w:rPr>
          <w:rFonts w:ascii="Arial" w:hAnsi="Arial" w:cs="Arial"/>
          <w:sz w:val="22"/>
          <w:szCs w:val="22"/>
        </w:rPr>
        <w:t xml:space="preserve"> de la c</w:t>
      </w:r>
      <w:r w:rsidR="00762A5F" w:rsidRPr="00B0226D">
        <w:rPr>
          <w:rFonts w:ascii="Arial" w:hAnsi="Arial" w:cs="Arial"/>
          <w:sz w:val="22"/>
          <w:szCs w:val="22"/>
        </w:rPr>
        <w:t xml:space="preserve">iudad </w:t>
      </w:r>
      <w:r w:rsidR="00D729A9" w:rsidRPr="00B0226D">
        <w:rPr>
          <w:rFonts w:ascii="Arial" w:hAnsi="Arial" w:cs="Arial"/>
          <w:sz w:val="22"/>
          <w:szCs w:val="22"/>
        </w:rPr>
        <w:t>-------------</w:t>
      </w:r>
      <w:r w:rsidR="00CF3B65" w:rsidRPr="00B0226D">
        <w:rPr>
          <w:rFonts w:ascii="Arial" w:hAnsi="Arial" w:cs="Arial"/>
          <w:sz w:val="22"/>
          <w:szCs w:val="22"/>
        </w:rPr>
        <w:t>,</w:t>
      </w:r>
      <w:r w:rsidR="00762A5F" w:rsidRPr="00B0226D">
        <w:rPr>
          <w:rFonts w:ascii="Arial" w:hAnsi="Arial" w:cs="Arial"/>
          <w:sz w:val="22"/>
          <w:szCs w:val="22"/>
        </w:rPr>
        <w:t xml:space="preserve"> Departamento </w:t>
      </w:r>
      <w:r w:rsidR="00D729A9" w:rsidRPr="00B0226D">
        <w:rPr>
          <w:rFonts w:ascii="Arial" w:hAnsi="Arial" w:cs="Arial"/>
          <w:sz w:val="22"/>
          <w:szCs w:val="22"/>
        </w:rPr>
        <w:t>------------</w:t>
      </w:r>
      <w:r w:rsidR="00CF3B65" w:rsidRPr="00B0226D">
        <w:rPr>
          <w:rFonts w:ascii="Arial" w:hAnsi="Arial" w:cs="Arial"/>
          <w:sz w:val="22"/>
          <w:szCs w:val="22"/>
        </w:rPr>
        <w:t>,</w:t>
      </w:r>
      <w:r w:rsidR="00762A5F" w:rsidRPr="00B0226D">
        <w:rPr>
          <w:rFonts w:ascii="Arial" w:hAnsi="Arial" w:cs="Arial"/>
          <w:sz w:val="22"/>
          <w:szCs w:val="22"/>
        </w:rPr>
        <w:t xml:space="preserve"> Tel</w:t>
      </w:r>
      <w:r w:rsidR="00CF3B65" w:rsidRPr="00B0226D">
        <w:rPr>
          <w:rFonts w:ascii="Arial" w:hAnsi="Arial" w:cs="Arial"/>
          <w:sz w:val="22"/>
          <w:szCs w:val="22"/>
        </w:rPr>
        <w:t xml:space="preserve">éfono </w:t>
      </w:r>
      <w:r w:rsidR="00D729A9" w:rsidRPr="00B0226D">
        <w:rPr>
          <w:rFonts w:ascii="Arial" w:hAnsi="Arial" w:cs="Arial"/>
          <w:sz w:val="22"/>
          <w:szCs w:val="22"/>
        </w:rPr>
        <w:t>---------------</w:t>
      </w:r>
      <w:r w:rsidR="009E42BB" w:rsidRPr="00B0226D">
        <w:rPr>
          <w:rFonts w:ascii="Arial" w:hAnsi="Arial" w:cs="Arial"/>
          <w:sz w:val="22"/>
          <w:szCs w:val="22"/>
        </w:rPr>
        <w:t>,</w:t>
      </w:r>
      <w:r w:rsidR="00BD50E1" w:rsidRPr="00B0226D">
        <w:rPr>
          <w:rFonts w:ascii="Arial" w:hAnsi="Arial" w:cs="Arial"/>
          <w:sz w:val="22"/>
          <w:szCs w:val="22"/>
        </w:rPr>
        <w:t xml:space="preserve"> cualquier modificación será comunicada por EL CONTRATISTA mediante escrito dirigido al CONSEJO SUPERIOR DE LA JUDICATURA. </w:t>
      </w:r>
      <w:r w:rsidR="00BD50E1" w:rsidRPr="00B0226D">
        <w:rPr>
          <w:rFonts w:ascii="Arial" w:hAnsi="Arial" w:cs="Arial"/>
          <w:b/>
          <w:sz w:val="22"/>
          <w:szCs w:val="22"/>
        </w:rPr>
        <w:t xml:space="preserve">CLÁUSULA VIGESIMA </w:t>
      </w:r>
      <w:r w:rsidR="009E1DAF" w:rsidRPr="00B0226D">
        <w:rPr>
          <w:rFonts w:ascii="Arial" w:hAnsi="Arial" w:cs="Arial"/>
          <w:b/>
          <w:sz w:val="22"/>
          <w:szCs w:val="22"/>
        </w:rPr>
        <w:t>SEPTIMA</w:t>
      </w:r>
      <w:r w:rsidR="00BD50E1" w:rsidRPr="00B0226D">
        <w:rPr>
          <w:rFonts w:ascii="Arial" w:hAnsi="Arial" w:cs="Arial"/>
          <w:b/>
          <w:sz w:val="22"/>
          <w:szCs w:val="22"/>
        </w:rPr>
        <w:t>: DOCUMENTOS QUE HACEN PARTE DEL PRESENTE CONTRATO</w:t>
      </w:r>
      <w:r w:rsidR="00BD50E1" w:rsidRPr="00B0226D">
        <w:rPr>
          <w:rFonts w:ascii="Arial" w:hAnsi="Arial" w:cs="Arial"/>
          <w:sz w:val="22"/>
          <w:szCs w:val="22"/>
        </w:rPr>
        <w:t xml:space="preserve">. 1) Estudio de Conveniencia y Oportunidad.  2) </w:t>
      </w:r>
      <w:r w:rsidR="001A6B31" w:rsidRPr="00B0226D">
        <w:rPr>
          <w:rFonts w:ascii="Arial" w:hAnsi="Arial" w:cs="Arial"/>
          <w:sz w:val="22"/>
          <w:szCs w:val="22"/>
        </w:rPr>
        <w:t>Pliego de Condiciones</w:t>
      </w:r>
      <w:r w:rsidR="00BD50E1" w:rsidRPr="00B0226D">
        <w:rPr>
          <w:rFonts w:ascii="Arial" w:hAnsi="Arial" w:cs="Arial"/>
          <w:sz w:val="22"/>
          <w:szCs w:val="22"/>
        </w:rPr>
        <w:t xml:space="preserve"> del proceso de Selección Abreviada de Menor Cuantía </w:t>
      </w:r>
      <w:r w:rsidR="0067623F" w:rsidRPr="00B0226D">
        <w:rPr>
          <w:rFonts w:ascii="Arial" w:hAnsi="Arial" w:cs="Arial"/>
          <w:sz w:val="22"/>
          <w:szCs w:val="22"/>
        </w:rPr>
        <w:t>SA00</w:t>
      </w:r>
      <w:r w:rsidR="005064C2" w:rsidRPr="00B0226D">
        <w:rPr>
          <w:rFonts w:ascii="Arial" w:hAnsi="Arial" w:cs="Arial"/>
          <w:sz w:val="22"/>
          <w:szCs w:val="22"/>
        </w:rPr>
        <w:t>9</w:t>
      </w:r>
      <w:r w:rsidR="00FB046E" w:rsidRPr="00B0226D">
        <w:rPr>
          <w:rFonts w:ascii="Arial" w:hAnsi="Arial" w:cs="Arial"/>
          <w:sz w:val="22"/>
          <w:szCs w:val="22"/>
        </w:rPr>
        <w:t xml:space="preserve"> DE </w:t>
      </w:r>
      <w:r w:rsidR="000D780A" w:rsidRPr="00B0226D">
        <w:rPr>
          <w:rFonts w:ascii="Arial" w:hAnsi="Arial" w:cs="Arial"/>
          <w:sz w:val="22"/>
          <w:szCs w:val="22"/>
        </w:rPr>
        <w:t>2026</w:t>
      </w:r>
      <w:r w:rsidR="00BD50E1" w:rsidRPr="00B0226D">
        <w:rPr>
          <w:rFonts w:ascii="Arial" w:hAnsi="Arial" w:cs="Arial"/>
          <w:sz w:val="22"/>
          <w:szCs w:val="22"/>
        </w:rPr>
        <w:t xml:space="preserve">. 3)  Certificados de Disponibilidad Presupuestal </w:t>
      </w:r>
      <w:r w:rsidR="00B0226D" w:rsidRPr="00B0226D">
        <w:rPr>
          <w:rFonts w:ascii="Arial" w:hAnsi="Arial" w:cs="Arial"/>
          <w:spacing w:val="-3"/>
          <w:sz w:val="22"/>
          <w:szCs w:val="22"/>
        </w:rPr>
        <w:t>CDP No.9026 de 23/09/2026 de la unidad ejecutora 27-01-01-211</w:t>
      </w:r>
      <w:r w:rsidR="00B0226D" w:rsidRPr="00B0226D">
        <w:rPr>
          <w:rFonts w:ascii="Arial" w:hAnsi="Arial" w:cs="Arial"/>
          <w:sz w:val="22"/>
          <w:szCs w:val="22"/>
          <w:lang w:val="es-ES_tradnl"/>
        </w:rPr>
        <w:t xml:space="preserve"> y CDP No.15526 de 23/09/2026 de la unidad ejecutora </w:t>
      </w:r>
      <w:r w:rsidR="00B0226D" w:rsidRPr="00B0226D">
        <w:rPr>
          <w:rFonts w:ascii="Arial" w:hAnsi="Arial" w:cs="Arial"/>
          <w:sz w:val="22"/>
          <w:szCs w:val="22"/>
        </w:rPr>
        <w:t>27-01-01-811</w:t>
      </w:r>
      <w:r w:rsidR="00BD50E1" w:rsidRPr="00B0226D">
        <w:rPr>
          <w:rFonts w:ascii="Arial" w:hAnsi="Arial" w:cs="Arial"/>
          <w:sz w:val="22"/>
          <w:szCs w:val="22"/>
        </w:rPr>
        <w:t>. 4)</w:t>
      </w:r>
      <w:r w:rsidR="004D2FD7" w:rsidRPr="00B0226D">
        <w:rPr>
          <w:rFonts w:ascii="Arial" w:hAnsi="Arial" w:cs="Arial"/>
          <w:sz w:val="22"/>
          <w:szCs w:val="22"/>
          <w:lang w:eastAsia="es-CO"/>
        </w:rPr>
        <w:t xml:space="preserve"> </w:t>
      </w:r>
      <w:r w:rsidR="00BD50E1" w:rsidRPr="00B0226D">
        <w:rPr>
          <w:rFonts w:ascii="Arial" w:hAnsi="Arial" w:cs="Arial"/>
          <w:sz w:val="22"/>
          <w:szCs w:val="22"/>
        </w:rPr>
        <w:t xml:space="preserve">Resolución </w:t>
      </w:r>
      <w:r w:rsidR="000F0B90" w:rsidRPr="00B0226D">
        <w:rPr>
          <w:rFonts w:ascii="Arial" w:hAnsi="Arial" w:cs="Arial"/>
          <w:sz w:val="22"/>
          <w:szCs w:val="22"/>
        </w:rPr>
        <w:t>DESAJMOR2</w:t>
      </w:r>
      <w:r w:rsidR="00B0226D" w:rsidRPr="00B0226D">
        <w:rPr>
          <w:rFonts w:ascii="Arial" w:hAnsi="Arial" w:cs="Arial"/>
          <w:sz w:val="22"/>
          <w:szCs w:val="22"/>
        </w:rPr>
        <w:t>6</w:t>
      </w:r>
      <w:r w:rsidR="000F0B90" w:rsidRPr="00B0226D">
        <w:rPr>
          <w:rFonts w:ascii="Arial" w:hAnsi="Arial" w:cs="Arial"/>
          <w:sz w:val="22"/>
          <w:szCs w:val="22"/>
        </w:rPr>
        <w:t>-</w:t>
      </w:r>
      <w:r w:rsidR="00B0226D" w:rsidRPr="00B0226D">
        <w:rPr>
          <w:rFonts w:ascii="Arial" w:hAnsi="Arial" w:cs="Arial"/>
          <w:sz w:val="22"/>
          <w:szCs w:val="22"/>
        </w:rPr>
        <w:t xml:space="preserve"> -------</w:t>
      </w:r>
      <w:r w:rsidR="00750AA7" w:rsidRPr="00B0226D">
        <w:rPr>
          <w:rFonts w:ascii="Arial" w:hAnsi="Arial" w:cs="Arial"/>
          <w:sz w:val="22"/>
          <w:szCs w:val="22"/>
        </w:rPr>
        <w:t xml:space="preserve"> </w:t>
      </w:r>
      <w:r w:rsidR="00BD50E1" w:rsidRPr="00B0226D">
        <w:rPr>
          <w:rFonts w:ascii="Arial" w:hAnsi="Arial" w:cs="Arial"/>
          <w:sz w:val="22"/>
          <w:szCs w:val="22"/>
        </w:rPr>
        <w:t xml:space="preserve">del </w:t>
      </w:r>
      <w:r w:rsidR="00B0226D" w:rsidRPr="00B0226D">
        <w:rPr>
          <w:rFonts w:ascii="Arial" w:hAnsi="Arial" w:cs="Arial"/>
          <w:sz w:val="22"/>
          <w:szCs w:val="22"/>
        </w:rPr>
        <w:t>--------</w:t>
      </w:r>
      <w:r w:rsidR="00BD50E1" w:rsidRPr="00B0226D">
        <w:rPr>
          <w:rFonts w:ascii="Arial" w:hAnsi="Arial" w:cs="Arial"/>
          <w:sz w:val="22"/>
          <w:szCs w:val="22"/>
        </w:rPr>
        <w:t xml:space="preserve"> de </w:t>
      </w:r>
      <w:r w:rsidR="00B0226D" w:rsidRPr="00B0226D">
        <w:rPr>
          <w:rFonts w:ascii="Arial" w:hAnsi="Arial" w:cs="Arial"/>
          <w:sz w:val="22"/>
          <w:szCs w:val="22"/>
        </w:rPr>
        <w:t>----------</w:t>
      </w:r>
      <w:r w:rsidR="00BD50E1" w:rsidRPr="00B0226D">
        <w:rPr>
          <w:rFonts w:ascii="Arial" w:hAnsi="Arial" w:cs="Arial"/>
          <w:sz w:val="22"/>
          <w:szCs w:val="22"/>
        </w:rPr>
        <w:t xml:space="preserve"> </w:t>
      </w:r>
      <w:proofErr w:type="spellStart"/>
      <w:r w:rsidR="00BD50E1" w:rsidRPr="00B0226D">
        <w:rPr>
          <w:rFonts w:ascii="Arial" w:hAnsi="Arial" w:cs="Arial"/>
          <w:sz w:val="22"/>
          <w:szCs w:val="22"/>
        </w:rPr>
        <w:t>de</w:t>
      </w:r>
      <w:proofErr w:type="spellEnd"/>
      <w:r w:rsidR="00BD50E1" w:rsidRPr="00B0226D">
        <w:rPr>
          <w:rFonts w:ascii="Arial" w:hAnsi="Arial" w:cs="Arial"/>
          <w:sz w:val="22"/>
          <w:szCs w:val="22"/>
        </w:rPr>
        <w:t xml:space="preserve"> </w:t>
      </w:r>
      <w:r w:rsidR="000D780A" w:rsidRPr="00B0226D">
        <w:rPr>
          <w:rFonts w:ascii="Arial" w:hAnsi="Arial" w:cs="Arial"/>
          <w:sz w:val="22"/>
          <w:szCs w:val="22"/>
        </w:rPr>
        <w:t>2026</w:t>
      </w:r>
      <w:r w:rsidR="00BD50E1" w:rsidRPr="00B0226D">
        <w:rPr>
          <w:rFonts w:ascii="Arial" w:hAnsi="Arial" w:cs="Arial"/>
          <w:sz w:val="22"/>
          <w:szCs w:val="22"/>
        </w:rPr>
        <w:t xml:space="preserve">, mediante la cual se adjudica el proceso de Selección Abreviada de Menor Cuantía </w:t>
      </w:r>
      <w:r w:rsidR="00704B9E" w:rsidRPr="00B0226D">
        <w:rPr>
          <w:rFonts w:ascii="Arial" w:hAnsi="Arial" w:cs="Arial"/>
          <w:sz w:val="22"/>
          <w:szCs w:val="22"/>
        </w:rPr>
        <w:t xml:space="preserve">SA009 DE </w:t>
      </w:r>
      <w:r w:rsidR="000D780A" w:rsidRPr="00B0226D">
        <w:rPr>
          <w:rFonts w:ascii="Arial" w:hAnsi="Arial" w:cs="Arial"/>
          <w:sz w:val="22"/>
          <w:szCs w:val="22"/>
        </w:rPr>
        <w:t>2026</w:t>
      </w:r>
      <w:r w:rsidR="001A6B31" w:rsidRPr="00B0226D">
        <w:rPr>
          <w:rFonts w:ascii="Arial" w:hAnsi="Arial" w:cs="Arial"/>
          <w:sz w:val="22"/>
          <w:szCs w:val="22"/>
        </w:rPr>
        <w:t>.</w:t>
      </w:r>
      <w:r w:rsidR="00BD50E1" w:rsidRPr="00B0226D">
        <w:rPr>
          <w:rFonts w:ascii="Arial" w:hAnsi="Arial" w:cs="Arial"/>
          <w:spacing w:val="-3"/>
          <w:sz w:val="22"/>
          <w:szCs w:val="22"/>
        </w:rPr>
        <w:t xml:space="preserve">  </w:t>
      </w:r>
      <w:r w:rsidR="00E37C59" w:rsidRPr="00B0226D">
        <w:rPr>
          <w:rFonts w:ascii="Arial" w:hAnsi="Arial" w:cs="Arial"/>
          <w:sz w:val="22"/>
          <w:szCs w:val="22"/>
        </w:rPr>
        <w:t>5</w:t>
      </w:r>
      <w:r w:rsidR="00BD50E1" w:rsidRPr="00B0226D">
        <w:rPr>
          <w:rFonts w:ascii="Arial" w:hAnsi="Arial" w:cs="Arial"/>
          <w:sz w:val="22"/>
          <w:szCs w:val="22"/>
        </w:rPr>
        <w:t>) Propuesta presentada y cargada en el SECOP II, por el contratista. -X-X-X-X-X-X-X-X-X-X-X-X-X-X-X-X</w:t>
      </w:r>
    </w:p>
    <w:p w14:paraId="6A38FEFF" w14:textId="77777777" w:rsidR="00BD50E1" w:rsidRPr="000D780A" w:rsidRDefault="00BD50E1" w:rsidP="00BD50E1">
      <w:pPr>
        <w:jc w:val="both"/>
        <w:rPr>
          <w:rFonts w:ascii="Arial" w:hAnsi="Arial" w:cs="Arial"/>
          <w:sz w:val="22"/>
          <w:szCs w:val="22"/>
          <w:highlight w:val="yellow"/>
        </w:rPr>
      </w:pPr>
    </w:p>
    <w:p w14:paraId="279B6816" w14:textId="0F5D8042" w:rsidR="00BD50E1" w:rsidRPr="0084350C" w:rsidRDefault="00BD50E1" w:rsidP="00BD50E1">
      <w:pPr>
        <w:jc w:val="both"/>
        <w:rPr>
          <w:rFonts w:ascii="Arial" w:hAnsi="Arial" w:cs="Arial"/>
          <w:spacing w:val="-3"/>
          <w:sz w:val="22"/>
          <w:szCs w:val="22"/>
        </w:rPr>
      </w:pPr>
      <w:r w:rsidRPr="0084350C">
        <w:rPr>
          <w:rFonts w:ascii="Arial" w:hAnsi="Arial" w:cs="Arial"/>
          <w:sz w:val="22"/>
          <w:szCs w:val="22"/>
        </w:rPr>
        <w:t>En constancia, se firma, en Montería,</w:t>
      </w:r>
      <w:r w:rsidR="001D4D08" w:rsidRPr="0084350C">
        <w:rPr>
          <w:rFonts w:ascii="Arial" w:hAnsi="Arial" w:cs="Arial"/>
          <w:sz w:val="22"/>
          <w:szCs w:val="22"/>
        </w:rPr>
        <w:t xml:space="preserve"> Córdoba,</w:t>
      </w:r>
      <w:r w:rsidRPr="0084350C">
        <w:rPr>
          <w:rFonts w:ascii="Arial" w:hAnsi="Arial" w:cs="Arial"/>
          <w:sz w:val="22"/>
          <w:szCs w:val="22"/>
        </w:rPr>
        <w:t xml:space="preserve"> el día </w:t>
      </w:r>
      <w:r w:rsidR="000D780A" w:rsidRPr="0084350C">
        <w:rPr>
          <w:rFonts w:ascii="Arial" w:hAnsi="Arial" w:cs="Arial"/>
          <w:sz w:val="22"/>
          <w:szCs w:val="22"/>
        </w:rPr>
        <w:t>---------</w:t>
      </w:r>
      <w:r w:rsidRPr="0084350C">
        <w:rPr>
          <w:rFonts w:ascii="Arial" w:hAnsi="Arial" w:cs="Arial"/>
          <w:sz w:val="22"/>
          <w:szCs w:val="22"/>
        </w:rPr>
        <w:t xml:space="preserve"> </w:t>
      </w:r>
      <w:r w:rsidR="00750AA7" w:rsidRPr="0084350C">
        <w:rPr>
          <w:rFonts w:ascii="Arial" w:hAnsi="Arial" w:cs="Arial"/>
          <w:sz w:val="22"/>
          <w:szCs w:val="22"/>
        </w:rPr>
        <w:t>(</w:t>
      </w:r>
      <w:r w:rsidR="000D780A" w:rsidRPr="0084350C">
        <w:rPr>
          <w:rFonts w:ascii="Arial" w:hAnsi="Arial" w:cs="Arial"/>
          <w:sz w:val="22"/>
          <w:szCs w:val="22"/>
        </w:rPr>
        <w:t>---------</w:t>
      </w:r>
      <w:r w:rsidR="00750AA7" w:rsidRPr="0084350C">
        <w:rPr>
          <w:rFonts w:ascii="Arial" w:hAnsi="Arial" w:cs="Arial"/>
          <w:sz w:val="22"/>
          <w:szCs w:val="22"/>
        </w:rPr>
        <w:t>)</w:t>
      </w:r>
      <w:r w:rsidRPr="0084350C">
        <w:rPr>
          <w:rFonts w:ascii="Arial" w:hAnsi="Arial" w:cs="Arial"/>
          <w:sz w:val="22"/>
          <w:szCs w:val="22"/>
        </w:rPr>
        <w:t xml:space="preserve"> de </w:t>
      </w:r>
      <w:r w:rsidR="000D780A" w:rsidRPr="0084350C">
        <w:rPr>
          <w:rFonts w:ascii="Arial" w:hAnsi="Arial" w:cs="Arial"/>
          <w:sz w:val="22"/>
          <w:szCs w:val="22"/>
        </w:rPr>
        <w:t>----------</w:t>
      </w:r>
      <w:r w:rsidRPr="0084350C">
        <w:rPr>
          <w:rFonts w:ascii="Arial" w:hAnsi="Arial" w:cs="Arial"/>
          <w:sz w:val="22"/>
          <w:szCs w:val="22"/>
        </w:rPr>
        <w:t xml:space="preserve"> </w:t>
      </w:r>
      <w:proofErr w:type="spellStart"/>
      <w:r w:rsidRPr="0084350C">
        <w:rPr>
          <w:rFonts w:ascii="Arial" w:hAnsi="Arial" w:cs="Arial"/>
          <w:sz w:val="22"/>
          <w:szCs w:val="22"/>
        </w:rPr>
        <w:t>de</w:t>
      </w:r>
      <w:proofErr w:type="spellEnd"/>
      <w:r w:rsidRPr="0084350C">
        <w:rPr>
          <w:rFonts w:ascii="Arial" w:hAnsi="Arial" w:cs="Arial"/>
          <w:sz w:val="22"/>
          <w:szCs w:val="22"/>
        </w:rPr>
        <w:t xml:space="preserve"> </w:t>
      </w:r>
      <w:r w:rsidR="000D780A" w:rsidRPr="0084350C">
        <w:rPr>
          <w:rFonts w:ascii="Arial" w:hAnsi="Arial" w:cs="Arial"/>
          <w:sz w:val="22"/>
          <w:szCs w:val="22"/>
        </w:rPr>
        <w:t>2026</w:t>
      </w:r>
    </w:p>
    <w:p w14:paraId="0FF4D99B" w14:textId="77777777" w:rsidR="00BD50E1" w:rsidRPr="0084350C" w:rsidRDefault="00BD50E1" w:rsidP="00BD50E1">
      <w:pPr>
        <w:suppressAutoHyphens/>
        <w:rPr>
          <w:rFonts w:ascii="Arial" w:hAnsi="Arial" w:cs="Arial"/>
          <w:b/>
          <w:sz w:val="22"/>
          <w:szCs w:val="22"/>
        </w:rPr>
      </w:pPr>
    </w:p>
    <w:p w14:paraId="3F4CB8F8" w14:textId="77777777" w:rsidR="0070741A" w:rsidRPr="0084350C" w:rsidRDefault="00BD50E1" w:rsidP="0070741A">
      <w:pPr>
        <w:jc w:val="both"/>
        <w:rPr>
          <w:rFonts w:ascii="Arial" w:hAnsi="Arial" w:cs="Arial"/>
          <w:sz w:val="22"/>
          <w:szCs w:val="22"/>
          <w:lang w:val="es-CO"/>
        </w:rPr>
      </w:pPr>
      <w:r w:rsidRPr="0084350C">
        <w:rPr>
          <w:rFonts w:ascii="Arial" w:hAnsi="Arial" w:cs="Arial"/>
          <w:sz w:val="22"/>
          <w:szCs w:val="22"/>
          <w:lang w:val="es-CO"/>
        </w:rPr>
        <w:t xml:space="preserve"> </w:t>
      </w:r>
    </w:p>
    <w:p w14:paraId="78BA8049" w14:textId="75DBC908" w:rsidR="005064C2" w:rsidRPr="0084350C" w:rsidRDefault="00BD50E1" w:rsidP="00BD50E1">
      <w:pPr>
        <w:suppressAutoHyphens/>
        <w:rPr>
          <w:rFonts w:ascii="Arial Narrow" w:hAnsi="Arial Narrow" w:cs="Arial"/>
          <w:b/>
          <w:bCs/>
          <w:iCs/>
          <w:sz w:val="22"/>
          <w:szCs w:val="22"/>
          <w:lang w:val="es-MX"/>
        </w:rPr>
      </w:pPr>
      <w:r w:rsidRPr="0084350C">
        <w:rPr>
          <w:rFonts w:ascii="Arial Narrow" w:hAnsi="Arial Narrow" w:cs="Arial"/>
          <w:b/>
          <w:sz w:val="22"/>
          <w:szCs w:val="22"/>
        </w:rPr>
        <w:t xml:space="preserve">ALFONSO J. DE LA ESPRIELLA BURGOS.            </w:t>
      </w:r>
      <w:r w:rsidR="005763D4" w:rsidRPr="0084350C">
        <w:rPr>
          <w:rFonts w:ascii="Arial Narrow" w:hAnsi="Arial Narrow" w:cs="Arial"/>
          <w:b/>
          <w:sz w:val="22"/>
          <w:szCs w:val="22"/>
        </w:rPr>
        <w:t xml:space="preserve">              </w:t>
      </w:r>
      <w:r w:rsidR="00362D23" w:rsidRPr="0084350C">
        <w:rPr>
          <w:rFonts w:ascii="Arial Narrow" w:hAnsi="Arial Narrow" w:cs="Arial"/>
          <w:b/>
          <w:sz w:val="22"/>
          <w:szCs w:val="22"/>
        </w:rPr>
        <w:t xml:space="preserve">       </w:t>
      </w:r>
      <w:r w:rsidR="000D780A" w:rsidRPr="0084350C">
        <w:rPr>
          <w:rFonts w:ascii="Arial Narrow" w:hAnsi="Arial Narrow" w:cs="Arial"/>
          <w:b/>
          <w:sz w:val="22"/>
          <w:szCs w:val="22"/>
        </w:rPr>
        <w:t>------------------------------------------------------</w:t>
      </w:r>
    </w:p>
    <w:p w14:paraId="07D6B204" w14:textId="628E4131" w:rsidR="00BD50E1" w:rsidRPr="0084350C" w:rsidRDefault="005F42F0" w:rsidP="00BD50E1">
      <w:pPr>
        <w:suppressAutoHyphens/>
        <w:rPr>
          <w:rFonts w:ascii="Arial Narrow" w:hAnsi="Arial Narrow" w:cs="Arial"/>
          <w:b/>
          <w:sz w:val="22"/>
          <w:szCs w:val="22"/>
        </w:rPr>
      </w:pPr>
      <w:r w:rsidRPr="0084350C">
        <w:rPr>
          <w:rFonts w:ascii="Arial Narrow" w:hAnsi="Arial Narrow" w:cs="Arial"/>
          <w:b/>
          <w:bCs/>
          <w:iCs/>
          <w:sz w:val="22"/>
          <w:szCs w:val="22"/>
          <w:lang w:val="es-MX"/>
        </w:rPr>
        <w:t xml:space="preserve"> </w:t>
      </w:r>
      <w:r w:rsidR="00BD50E1" w:rsidRPr="0084350C">
        <w:rPr>
          <w:rFonts w:ascii="Arial Narrow" w:hAnsi="Arial Narrow" w:cs="Arial"/>
          <w:b/>
          <w:sz w:val="22"/>
          <w:szCs w:val="22"/>
        </w:rPr>
        <w:t xml:space="preserve">Director Seccional Montería                            </w:t>
      </w:r>
      <w:r w:rsidR="00362D23" w:rsidRPr="0084350C">
        <w:rPr>
          <w:rFonts w:ascii="Arial Narrow" w:hAnsi="Arial Narrow" w:cs="Arial"/>
          <w:b/>
          <w:sz w:val="22"/>
          <w:szCs w:val="22"/>
        </w:rPr>
        <w:t xml:space="preserve">  </w:t>
      </w:r>
      <w:r w:rsidRPr="0084350C">
        <w:rPr>
          <w:rFonts w:ascii="Arial Narrow" w:hAnsi="Arial Narrow" w:cs="Arial"/>
          <w:b/>
          <w:sz w:val="22"/>
          <w:szCs w:val="22"/>
        </w:rPr>
        <w:tab/>
      </w:r>
      <w:r w:rsidR="00A45314" w:rsidRPr="0084350C">
        <w:rPr>
          <w:rFonts w:ascii="Arial Narrow" w:hAnsi="Arial Narrow" w:cs="Arial"/>
          <w:b/>
          <w:sz w:val="22"/>
          <w:szCs w:val="22"/>
        </w:rPr>
        <w:t xml:space="preserve">       </w:t>
      </w:r>
      <w:r w:rsidR="00AF3151" w:rsidRPr="0084350C">
        <w:rPr>
          <w:rFonts w:ascii="Arial Narrow" w:hAnsi="Arial Narrow" w:cs="Arial"/>
          <w:b/>
          <w:sz w:val="22"/>
          <w:szCs w:val="22"/>
        </w:rPr>
        <w:t xml:space="preserve">       </w:t>
      </w:r>
      <w:r w:rsidR="000D780A" w:rsidRPr="0084350C">
        <w:rPr>
          <w:rFonts w:ascii="Arial Narrow" w:hAnsi="Arial Narrow" w:cs="Arial"/>
          <w:b/>
          <w:sz w:val="22"/>
          <w:szCs w:val="22"/>
        </w:rPr>
        <w:t xml:space="preserve">                --------------------------------------------</w:t>
      </w:r>
    </w:p>
    <w:p w14:paraId="5278071D" w14:textId="2DDF6C73" w:rsidR="00BD50E1" w:rsidRPr="0084350C" w:rsidRDefault="004A5563" w:rsidP="00BD50E1">
      <w:pPr>
        <w:rPr>
          <w:rFonts w:ascii="Arial Narrow" w:hAnsi="Arial Narrow" w:cs="Arial"/>
          <w:b/>
          <w:bCs/>
          <w:sz w:val="22"/>
          <w:szCs w:val="22"/>
          <w:lang w:val="es-CO"/>
        </w:rPr>
      </w:pPr>
      <w:r w:rsidRPr="0084350C">
        <w:rPr>
          <w:rFonts w:ascii="Arial Narrow" w:hAnsi="Arial Narrow" w:cs="Arial"/>
          <w:sz w:val="22"/>
          <w:szCs w:val="22"/>
          <w:lang w:val="es-CO"/>
        </w:rPr>
        <w:tab/>
      </w:r>
      <w:r w:rsidRPr="0084350C">
        <w:rPr>
          <w:rFonts w:ascii="Arial Narrow" w:hAnsi="Arial Narrow" w:cs="Arial"/>
          <w:sz w:val="22"/>
          <w:szCs w:val="22"/>
          <w:lang w:val="es-CO"/>
        </w:rPr>
        <w:tab/>
      </w:r>
      <w:r w:rsidRPr="0084350C">
        <w:rPr>
          <w:rFonts w:ascii="Arial Narrow" w:hAnsi="Arial Narrow" w:cs="Arial"/>
          <w:sz w:val="22"/>
          <w:szCs w:val="22"/>
          <w:lang w:val="es-CO"/>
        </w:rPr>
        <w:tab/>
      </w:r>
      <w:r w:rsidRPr="0084350C">
        <w:rPr>
          <w:rFonts w:ascii="Arial Narrow" w:hAnsi="Arial Narrow" w:cs="Arial"/>
          <w:sz w:val="22"/>
          <w:szCs w:val="22"/>
          <w:lang w:val="es-CO"/>
        </w:rPr>
        <w:tab/>
      </w:r>
      <w:r w:rsidRPr="0084350C">
        <w:rPr>
          <w:rFonts w:ascii="Arial Narrow" w:hAnsi="Arial Narrow" w:cs="Arial"/>
          <w:sz w:val="22"/>
          <w:szCs w:val="22"/>
          <w:lang w:val="es-CO"/>
        </w:rPr>
        <w:tab/>
      </w:r>
      <w:r w:rsidRPr="0084350C">
        <w:rPr>
          <w:rFonts w:ascii="Arial Narrow" w:hAnsi="Arial Narrow" w:cs="Arial"/>
          <w:sz w:val="22"/>
          <w:szCs w:val="22"/>
          <w:lang w:val="es-CO"/>
        </w:rPr>
        <w:tab/>
      </w:r>
      <w:r w:rsidRPr="0084350C">
        <w:rPr>
          <w:rFonts w:ascii="Arial Narrow" w:hAnsi="Arial Narrow" w:cs="Arial"/>
          <w:sz w:val="22"/>
          <w:szCs w:val="22"/>
          <w:lang w:val="es-CO"/>
        </w:rPr>
        <w:tab/>
      </w:r>
      <w:r w:rsidRPr="0084350C">
        <w:rPr>
          <w:rFonts w:ascii="Arial Narrow" w:hAnsi="Arial Narrow" w:cs="Arial"/>
          <w:sz w:val="22"/>
          <w:szCs w:val="22"/>
          <w:lang w:val="es-CO"/>
        </w:rPr>
        <w:tab/>
        <w:t xml:space="preserve"> </w:t>
      </w:r>
      <w:r w:rsidRPr="0084350C">
        <w:rPr>
          <w:rFonts w:ascii="Arial Narrow" w:hAnsi="Arial Narrow" w:cs="Arial"/>
          <w:sz w:val="22"/>
          <w:szCs w:val="22"/>
          <w:lang w:val="es-CO"/>
        </w:rPr>
        <w:tab/>
      </w:r>
      <w:r w:rsidRPr="0084350C">
        <w:rPr>
          <w:rFonts w:ascii="Arial Narrow" w:hAnsi="Arial Narrow" w:cs="Arial"/>
          <w:b/>
          <w:bCs/>
          <w:sz w:val="22"/>
          <w:szCs w:val="22"/>
          <w:lang w:val="es-CO"/>
        </w:rPr>
        <w:t xml:space="preserve">Contratista </w:t>
      </w:r>
    </w:p>
    <w:p w14:paraId="144E7C21" w14:textId="556B2CAB" w:rsidR="001306C0" w:rsidRPr="005763D4" w:rsidRDefault="00BD50E1" w:rsidP="00F365C1">
      <w:pPr>
        <w:jc w:val="both"/>
        <w:rPr>
          <w:rFonts w:ascii="Arial" w:hAnsi="Arial" w:cs="Arial"/>
          <w:sz w:val="16"/>
          <w:szCs w:val="16"/>
          <w:lang w:val="es-CO"/>
        </w:rPr>
      </w:pPr>
      <w:r w:rsidRPr="0084350C">
        <w:rPr>
          <w:rFonts w:ascii="Arial" w:hAnsi="Arial" w:cs="Arial"/>
          <w:sz w:val="16"/>
          <w:szCs w:val="16"/>
          <w:lang w:val="es-CO"/>
        </w:rPr>
        <w:t>AJEB/DCHF</w:t>
      </w:r>
    </w:p>
    <w:sectPr w:rsidR="001306C0" w:rsidRPr="005763D4" w:rsidSect="004759AA">
      <w:headerReference w:type="default" r:id="rId9"/>
      <w:footerReference w:type="default" r:id="rId10"/>
      <w:headerReference w:type="first" r:id="rId11"/>
      <w:footerReference w:type="first" r:id="rId12"/>
      <w:pgSz w:w="12242" w:h="18722" w:code="14"/>
      <w:pgMar w:top="1134" w:right="1418" w:bottom="1134" w:left="1418" w:header="284" w:footer="510"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9A288" w14:textId="77777777" w:rsidR="00CB4E18" w:rsidRDefault="00CB4E18">
      <w:r>
        <w:separator/>
      </w:r>
    </w:p>
  </w:endnote>
  <w:endnote w:type="continuationSeparator" w:id="0">
    <w:p w14:paraId="33A4D4E8" w14:textId="77777777" w:rsidR="00CB4E18" w:rsidRDefault="00CB4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Aptos Narrow">
    <w:charset w:val="00"/>
    <w:family w:val="swiss"/>
    <w:pitch w:val="variable"/>
    <w:sig w:usb0="20000287" w:usb1="00000003" w:usb2="00000000" w:usb3="00000000" w:csb0="0000019F" w:csb1="00000000"/>
  </w:font>
  <w:font w:name="Berylium">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63D6F" w14:textId="77777777" w:rsidR="00BD50E1" w:rsidRDefault="00BD50E1" w:rsidP="001306C0">
    <w:pPr>
      <w:rPr>
        <w:rFonts w:ascii="Berylium" w:hAnsi="Berylium"/>
        <w:bCs/>
        <w:iCs/>
        <w:sz w:val="22"/>
        <w:szCs w:val="22"/>
      </w:rPr>
    </w:pPr>
  </w:p>
  <w:p w14:paraId="7BEFA190" w14:textId="0B25852E" w:rsidR="001306C0" w:rsidRPr="00752AED" w:rsidRDefault="001306C0" w:rsidP="001306C0">
    <w:pPr>
      <w:rPr>
        <w:color w:val="1F497D"/>
        <w:sz w:val="22"/>
        <w:szCs w:val="22"/>
      </w:rPr>
    </w:pPr>
    <w:r w:rsidRPr="00752AED">
      <w:rPr>
        <w:rFonts w:ascii="Berylium" w:hAnsi="Berylium"/>
        <w:bCs/>
        <w:iCs/>
        <w:sz w:val="22"/>
        <w:szCs w:val="22"/>
      </w:rPr>
      <w:t xml:space="preserve">Calle 27 No. 2 – 06 Piso 7. Palacio de Justicia. Tel. </w:t>
    </w:r>
    <w:r w:rsidR="009C22D5">
      <w:rPr>
        <w:rFonts w:ascii="Berylium" w:hAnsi="Berylium"/>
        <w:bCs/>
        <w:iCs/>
        <w:sz w:val="22"/>
        <w:szCs w:val="22"/>
      </w:rPr>
      <w:t xml:space="preserve">3224562459 </w:t>
    </w:r>
    <w:r w:rsidRPr="00752AED">
      <w:rPr>
        <w:rFonts w:ascii="Berylium" w:hAnsi="Berylium"/>
        <w:bCs/>
        <w:iCs/>
        <w:sz w:val="22"/>
        <w:szCs w:val="22"/>
      </w:rPr>
      <w:t xml:space="preserve">Montería - Córdoba. </w:t>
    </w:r>
    <w:hyperlink r:id="rId1" w:history="1">
      <w:r w:rsidRPr="00752AED">
        <w:rPr>
          <w:rFonts w:ascii="Berylium" w:hAnsi="Berylium"/>
          <w:bCs/>
          <w:iCs/>
          <w:sz w:val="22"/>
          <w:szCs w:val="22"/>
        </w:rPr>
        <w:t>www.ramajudicial.gov.co</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E4408" w14:textId="05EEEDD4" w:rsidR="00BD50E1" w:rsidRDefault="00BD50E1" w:rsidP="001306C0">
    <w:pPr>
      <w:rPr>
        <w:rFonts w:ascii="Berylium" w:hAnsi="Berylium"/>
        <w:bCs/>
        <w:iCs/>
        <w:sz w:val="22"/>
        <w:szCs w:val="22"/>
      </w:rPr>
    </w:pPr>
  </w:p>
  <w:p w14:paraId="3424C1F2" w14:textId="1B0A97B0" w:rsidR="001306C0" w:rsidRPr="00752AED" w:rsidRDefault="001306C0" w:rsidP="001306C0">
    <w:pPr>
      <w:rPr>
        <w:color w:val="1F497D"/>
        <w:sz w:val="22"/>
        <w:szCs w:val="22"/>
      </w:rPr>
    </w:pPr>
    <w:r w:rsidRPr="00752AED">
      <w:rPr>
        <w:rFonts w:ascii="Berylium" w:hAnsi="Berylium"/>
        <w:bCs/>
        <w:iCs/>
        <w:sz w:val="22"/>
        <w:szCs w:val="22"/>
      </w:rPr>
      <w:t xml:space="preserve">Calle 27 No. 2 – 06 Piso 7. Palacio de Justicia. Tel. </w:t>
    </w:r>
    <w:r w:rsidR="00A54B45">
      <w:rPr>
        <w:rFonts w:ascii="Berylium" w:hAnsi="Berylium"/>
        <w:bCs/>
        <w:iCs/>
        <w:sz w:val="22"/>
        <w:szCs w:val="22"/>
      </w:rPr>
      <w:t>322456</w:t>
    </w:r>
    <w:r w:rsidR="009C22D5">
      <w:rPr>
        <w:rFonts w:ascii="Berylium" w:hAnsi="Berylium"/>
        <w:bCs/>
        <w:iCs/>
        <w:sz w:val="22"/>
        <w:szCs w:val="22"/>
      </w:rPr>
      <w:t xml:space="preserve">2459 </w:t>
    </w:r>
    <w:r w:rsidRPr="00752AED">
      <w:rPr>
        <w:rFonts w:ascii="Berylium" w:hAnsi="Berylium"/>
        <w:bCs/>
        <w:iCs/>
        <w:sz w:val="22"/>
        <w:szCs w:val="22"/>
      </w:rPr>
      <w:t xml:space="preserve">Montería - Córdoba. </w:t>
    </w:r>
    <w:hyperlink r:id="rId1" w:history="1">
      <w:r w:rsidRPr="00752AED">
        <w:rPr>
          <w:rFonts w:ascii="Berylium" w:hAnsi="Berylium"/>
          <w:bCs/>
          <w:iCs/>
          <w:sz w:val="22"/>
          <w:szCs w:val="22"/>
        </w:rPr>
        <w:t>www.ramajudicial.gov.co</w:t>
      </w:r>
    </w:hyperlink>
  </w:p>
  <w:p w14:paraId="01312EFE" w14:textId="77777777" w:rsidR="00016DD0" w:rsidRPr="001306C0" w:rsidRDefault="00016DD0" w:rsidP="001306C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9905D" w14:textId="77777777" w:rsidR="00CB4E18" w:rsidRDefault="00CB4E18">
      <w:r>
        <w:separator/>
      </w:r>
    </w:p>
  </w:footnote>
  <w:footnote w:type="continuationSeparator" w:id="0">
    <w:p w14:paraId="276A2F7C" w14:textId="77777777" w:rsidR="00CB4E18" w:rsidRDefault="00CB4E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EC027" w14:textId="77777777" w:rsidR="00B168F6" w:rsidRDefault="00B168F6" w:rsidP="00B168F6">
    <w:pPr>
      <w:jc w:val="both"/>
      <w:rPr>
        <w:rFonts w:ascii="Berylium" w:hAnsi="Berylium"/>
        <w:bCs/>
        <w:iCs/>
        <w:sz w:val="22"/>
        <w:szCs w:val="22"/>
      </w:rPr>
    </w:pPr>
    <w:r>
      <w:rPr>
        <w:rFonts w:ascii="Berylium" w:hAnsi="Berylium"/>
        <w:bCs/>
        <w:iCs/>
        <w:sz w:val="22"/>
        <w:szCs w:val="22"/>
      </w:rPr>
      <w:t xml:space="preserve">Hoja No. </w:t>
    </w:r>
    <w:r>
      <w:rPr>
        <w:rFonts w:ascii="Berylium" w:hAnsi="Berylium"/>
        <w:bCs/>
        <w:iCs/>
        <w:sz w:val="22"/>
        <w:szCs w:val="22"/>
      </w:rPr>
      <w:fldChar w:fldCharType="begin"/>
    </w:r>
    <w:r>
      <w:rPr>
        <w:rFonts w:ascii="Berylium" w:hAnsi="Berylium"/>
        <w:bCs/>
        <w:iCs/>
        <w:sz w:val="22"/>
        <w:szCs w:val="22"/>
      </w:rPr>
      <w:instrText xml:space="preserve"> PAGE </w:instrText>
    </w:r>
    <w:r>
      <w:rPr>
        <w:rFonts w:ascii="Berylium" w:hAnsi="Berylium"/>
        <w:bCs/>
        <w:iCs/>
        <w:sz w:val="22"/>
        <w:szCs w:val="22"/>
      </w:rPr>
      <w:fldChar w:fldCharType="separate"/>
    </w:r>
    <w:r w:rsidR="00E972A8">
      <w:rPr>
        <w:rFonts w:ascii="Berylium" w:hAnsi="Berylium"/>
        <w:bCs/>
        <w:iCs/>
        <w:noProof/>
        <w:sz w:val="22"/>
        <w:szCs w:val="22"/>
      </w:rPr>
      <w:t>10</w:t>
    </w:r>
    <w:r>
      <w:rPr>
        <w:rFonts w:ascii="Berylium" w:hAnsi="Berylium"/>
        <w:bCs/>
        <w:iCs/>
        <w:sz w:val="22"/>
        <w:szCs w:val="22"/>
      </w:rPr>
      <w:fldChar w:fldCharType="end"/>
    </w:r>
    <w:r>
      <w:rPr>
        <w:rFonts w:ascii="Berylium" w:hAnsi="Berylium"/>
        <w:bCs/>
        <w:iCs/>
        <w:sz w:val="22"/>
        <w:szCs w:val="22"/>
      </w:rPr>
      <w:t xml:space="preserve">  </w:t>
    </w:r>
  </w:p>
  <w:p w14:paraId="399E6439" w14:textId="77777777" w:rsidR="00BD50E1" w:rsidRDefault="00BD50E1" w:rsidP="00B168F6">
    <w:pPr>
      <w:jc w:val="both"/>
      <w:rPr>
        <w:rFonts w:ascii="Berylium" w:hAnsi="Berylium"/>
        <w:bCs/>
        <w:iCs/>
        <w:sz w:val="22"/>
        <w:szCs w:val="22"/>
      </w:rPr>
    </w:pPr>
  </w:p>
  <w:p w14:paraId="0C77A033" w14:textId="77777777" w:rsidR="00BD50E1" w:rsidRDefault="00BD50E1" w:rsidP="00B168F6">
    <w:pPr>
      <w:jc w:val="both"/>
      <w:rPr>
        <w:rFonts w:ascii="Berylium" w:hAnsi="Berylium"/>
        <w:bCs/>
        <w:iCs/>
        <w:sz w:val="22"/>
        <w:szCs w:val="22"/>
      </w:rPr>
    </w:pPr>
  </w:p>
  <w:p w14:paraId="64496E8F" w14:textId="77777777" w:rsidR="00BD50E1" w:rsidRDefault="00BD50E1" w:rsidP="00B168F6">
    <w:pPr>
      <w:jc w:val="both"/>
      <w:rPr>
        <w:rFonts w:ascii="Berylium" w:hAnsi="Berylium"/>
        <w:bCs/>
        <w:iCs/>
        <w:sz w:val="22"/>
        <w:szCs w:val="22"/>
      </w:rPr>
    </w:pPr>
  </w:p>
  <w:p w14:paraId="70236054" w14:textId="77777777" w:rsidR="00BD50E1" w:rsidRPr="00D97D37" w:rsidRDefault="00A2047F" w:rsidP="00BD50E1">
    <w:pPr>
      <w:pStyle w:val="Encabezado"/>
      <w:jc w:val="center"/>
      <w:rPr>
        <w:rFonts w:ascii="Berylium" w:hAnsi="Berylium"/>
        <w:b/>
        <w:bCs/>
        <w:iCs/>
        <w:sz w:val="22"/>
        <w:szCs w:val="22"/>
      </w:rPr>
    </w:pPr>
    <w:r>
      <w:rPr>
        <w:noProof/>
        <w:lang w:val="es-CO" w:eastAsia="es-CO"/>
      </w:rPr>
      <w:drawing>
        <wp:anchor distT="0" distB="0" distL="114300" distR="114300" simplePos="0" relativeHeight="251658752" behindDoc="1" locked="0" layoutInCell="1" allowOverlap="1" wp14:anchorId="45500500" wp14:editId="29DCA48C">
          <wp:simplePos x="0" y="0"/>
          <wp:positionH relativeFrom="column">
            <wp:posOffset>-870585</wp:posOffset>
          </wp:positionH>
          <wp:positionV relativeFrom="paragraph">
            <wp:posOffset>-402590</wp:posOffset>
          </wp:positionV>
          <wp:extent cx="2390775" cy="789305"/>
          <wp:effectExtent l="0" t="0" r="9525" b="0"/>
          <wp:wrapNone/>
          <wp:docPr id="39" name="Imagen 39"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sidR="00BD50E1" w:rsidRPr="00D97D37">
      <w:rPr>
        <w:rFonts w:ascii="Berylium" w:hAnsi="Berylium"/>
        <w:b/>
        <w:bCs/>
        <w:iCs/>
        <w:sz w:val="22"/>
        <w:szCs w:val="22"/>
      </w:rPr>
      <w:t>Consejo Superior de la Judicatura</w:t>
    </w:r>
  </w:p>
  <w:p w14:paraId="18336470" w14:textId="77777777" w:rsidR="00BD50E1" w:rsidRPr="00D97D37" w:rsidRDefault="00BD50E1" w:rsidP="00BD50E1">
    <w:pPr>
      <w:pStyle w:val="Encabezado"/>
      <w:tabs>
        <w:tab w:val="left" w:pos="708"/>
      </w:tabs>
      <w:jc w:val="center"/>
      <w:rPr>
        <w:rFonts w:ascii="Berylium" w:hAnsi="Berylium"/>
        <w:b/>
        <w:bCs/>
        <w:iCs/>
        <w:sz w:val="22"/>
        <w:szCs w:val="22"/>
      </w:rPr>
    </w:pPr>
    <w:r w:rsidRPr="00D97D37">
      <w:rPr>
        <w:rFonts w:ascii="Berylium" w:hAnsi="Berylium"/>
        <w:b/>
        <w:bCs/>
        <w:iCs/>
        <w:sz w:val="22"/>
        <w:szCs w:val="22"/>
      </w:rPr>
      <w:t>Dirección Ejecutiva Seccional de Administración Judicial</w:t>
    </w:r>
  </w:p>
  <w:p w14:paraId="06A0E226" w14:textId="77777777" w:rsidR="00BD50E1" w:rsidRDefault="00BD50E1" w:rsidP="00BD50E1">
    <w:pPr>
      <w:pStyle w:val="Encabezado"/>
      <w:tabs>
        <w:tab w:val="left" w:pos="708"/>
      </w:tabs>
      <w:jc w:val="center"/>
      <w:rPr>
        <w:rFonts w:ascii="Berylium" w:hAnsi="Berylium"/>
        <w:b/>
        <w:bCs/>
        <w:iCs/>
        <w:sz w:val="22"/>
        <w:szCs w:val="22"/>
      </w:rPr>
    </w:pPr>
    <w:r>
      <w:rPr>
        <w:rFonts w:ascii="Berylium" w:hAnsi="Berylium"/>
        <w:b/>
        <w:bCs/>
        <w:iCs/>
        <w:sz w:val="22"/>
        <w:szCs w:val="22"/>
      </w:rPr>
      <w:t xml:space="preserve">Montería </w:t>
    </w:r>
    <w:r w:rsidRPr="00D97D37">
      <w:rPr>
        <w:rFonts w:ascii="Berylium" w:hAnsi="Berylium"/>
        <w:b/>
        <w:bCs/>
        <w:iCs/>
        <w:sz w:val="22"/>
        <w:szCs w:val="22"/>
      </w:rPr>
      <w:t xml:space="preserve">– </w:t>
    </w:r>
    <w:r>
      <w:rPr>
        <w:rFonts w:ascii="Berylium" w:hAnsi="Berylium"/>
        <w:b/>
        <w:bCs/>
        <w:iCs/>
        <w:sz w:val="22"/>
        <w:szCs w:val="22"/>
      </w:rPr>
      <w:t>Córdoba</w:t>
    </w:r>
  </w:p>
  <w:p w14:paraId="65108DE4" w14:textId="77777777" w:rsidR="00BD50E1" w:rsidRDefault="00BD50E1" w:rsidP="00BD50E1">
    <w:pPr>
      <w:pStyle w:val="Encabezado"/>
      <w:tabs>
        <w:tab w:val="left" w:pos="708"/>
      </w:tabs>
      <w:jc w:val="center"/>
      <w:rPr>
        <w:rFonts w:ascii="Berylium" w:hAnsi="Berylium"/>
        <w:b/>
        <w:bCs/>
        <w:iCs/>
        <w:sz w:val="22"/>
        <w:szCs w:val="22"/>
      </w:rPr>
    </w:pPr>
  </w:p>
  <w:p w14:paraId="050BF1A4" w14:textId="73BBB3FF" w:rsidR="0076104E" w:rsidRDefault="000D780A" w:rsidP="006518C5">
    <w:pPr>
      <w:jc w:val="both"/>
      <w:rPr>
        <w:rFonts w:ascii="Arial" w:hAnsi="Arial" w:cs="Arial"/>
        <w:b/>
        <w:sz w:val="22"/>
        <w:szCs w:val="22"/>
      </w:rPr>
    </w:pPr>
    <w:r w:rsidRPr="000D780A">
      <w:rPr>
        <w:rFonts w:ascii="Arial" w:hAnsi="Arial" w:cs="Arial"/>
        <w:b/>
        <w:spacing w:val="-3"/>
        <w:sz w:val="22"/>
        <w:szCs w:val="22"/>
      </w:rPr>
      <w:t>CONTRATO DE PRESTACIÓN DE SERVICIOS SER------ DE 2026, CELEBRADO ENTRE LA NACIÓN- CONSEJO SUPERIOR DE LA JUDICATURA NIT.800.165.860-8 Y CONSORCIO ECODIGITAL MONTERÍA NIT.901978138-3 (PROCESO DE SELECCIÓN ABREVIADA DE MENOR CUANTÍA SA009 DE 2026)</w:t>
    </w:r>
  </w:p>
  <w:p w14:paraId="5D09290E" w14:textId="77777777" w:rsidR="000140F1" w:rsidRPr="00BE4434" w:rsidRDefault="000140F1" w:rsidP="006518C5">
    <w:pPr>
      <w:jc w:val="both"/>
      <w:rPr>
        <w:rFonts w:ascii="Berylium" w:hAnsi="Berylium"/>
        <w:bCs/>
        <w:iCs/>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8FB6D" w14:textId="77777777" w:rsidR="005C39DD" w:rsidRPr="00D97D37" w:rsidRDefault="00A2047F" w:rsidP="005C39DD">
    <w:pPr>
      <w:pStyle w:val="Encabezado"/>
      <w:jc w:val="center"/>
      <w:rPr>
        <w:rFonts w:ascii="Berylium" w:hAnsi="Berylium"/>
        <w:b/>
        <w:bCs/>
        <w:iCs/>
        <w:sz w:val="22"/>
        <w:szCs w:val="22"/>
      </w:rPr>
    </w:pPr>
    <w:r>
      <w:rPr>
        <w:noProof/>
        <w:lang w:val="es-CO" w:eastAsia="es-CO"/>
      </w:rPr>
      <w:drawing>
        <wp:anchor distT="0" distB="0" distL="114300" distR="114300" simplePos="0" relativeHeight="251656704" behindDoc="1" locked="0" layoutInCell="1" allowOverlap="1" wp14:anchorId="10A156A5" wp14:editId="02BB39B3">
          <wp:simplePos x="0" y="0"/>
          <wp:positionH relativeFrom="column">
            <wp:posOffset>-870636</wp:posOffset>
          </wp:positionH>
          <wp:positionV relativeFrom="paragraph">
            <wp:posOffset>9957</wp:posOffset>
          </wp:positionV>
          <wp:extent cx="1869743" cy="617288"/>
          <wp:effectExtent l="0" t="0" r="0" b="0"/>
          <wp:wrapNone/>
          <wp:docPr id="37" name="Imagen 37"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9743" cy="617288"/>
                  </a:xfrm>
                  <a:prstGeom prst="rect">
                    <a:avLst/>
                  </a:prstGeom>
                  <a:noFill/>
                </pic:spPr>
              </pic:pic>
            </a:graphicData>
          </a:graphic>
          <wp14:sizeRelH relativeFrom="page">
            <wp14:pctWidth>0</wp14:pctWidth>
          </wp14:sizeRelH>
          <wp14:sizeRelV relativeFrom="page">
            <wp14:pctHeight>0</wp14:pctHeight>
          </wp14:sizeRelV>
        </wp:anchor>
      </w:drawing>
    </w:r>
    <w:r w:rsidR="005C39DD" w:rsidRPr="00D97D37">
      <w:rPr>
        <w:rFonts w:ascii="Berylium" w:hAnsi="Berylium"/>
        <w:b/>
        <w:bCs/>
        <w:iCs/>
        <w:sz w:val="22"/>
        <w:szCs w:val="22"/>
      </w:rPr>
      <w:t>Consejo Superior de la Judicatura</w:t>
    </w:r>
  </w:p>
  <w:p w14:paraId="03127E36" w14:textId="77777777" w:rsidR="005C39DD" w:rsidRPr="00D97D37" w:rsidRDefault="005C39DD" w:rsidP="005C39DD">
    <w:pPr>
      <w:pStyle w:val="Encabezado"/>
      <w:tabs>
        <w:tab w:val="left" w:pos="708"/>
      </w:tabs>
      <w:jc w:val="center"/>
      <w:rPr>
        <w:rFonts w:ascii="Berylium" w:hAnsi="Berylium"/>
        <w:b/>
        <w:bCs/>
        <w:iCs/>
        <w:sz w:val="22"/>
        <w:szCs w:val="22"/>
      </w:rPr>
    </w:pPr>
    <w:r w:rsidRPr="00D97D37">
      <w:rPr>
        <w:rFonts w:ascii="Berylium" w:hAnsi="Berylium"/>
        <w:b/>
        <w:bCs/>
        <w:iCs/>
        <w:sz w:val="22"/>
        <w:szCs w:val="22"/>
      </w:rPr>
      <w:t>Dirección Ejecutiva Seccional de Administración Judicial</w:t>
    </w:r>
  </w:p>
  <w:p w14:paraId="77808999" w14:textId="77777777" w:rsidR="005C39DD" w:rsidRDefault="005C39DD" w:rsidP="005C39DD">
    <w:pPr>
      <w:pStyle w:val="Encabezado"/>
      <w:tabs>
        <w:tab w:val="left" w:pos="708"/>
      </w:tabs>
      <w:jc w:val="center"/>
      <w:rPr>
        <w:rFonts w:ascii="Berylium" w:hAnsi="Berylium"/>
        <w:b/>
        <w:bCs/>
        <w:iCs/>
        <w:sz w:val="22"/>
        <w:szCs w:val="22"/>
      </w:rPr>
    </w:pPr>
    <w:r>
      <w:rPr>
        <w:rFonts w:ascii="Berylium" w:hAnsi="Berylium"/>
        <w:b/>
        <w:bCs/>
        <w:iCs/>
        <w:sz w:val="22"/>
        <w:szCs w:val="22"/>
      </w:rPr>
      <w:t xml:space="preserve">Montería </w:t>
    </w:r>
    <w:r w:rsidRPr="00D97D37">
      <w:rPr>
        <w:rFonts w:ascii="Berylium" w:hAnsi="Berylium"/>
        <w:b/>
        <w:bCs/>
        <w:iCs/>
        <w:sz w:val="22"/>
        <w:szCs w:val="22"/>
      </w:rPr>
      <w:t xml:space="preserve">– </w:t>
    </w:r>
    <w:r>
      <w:rPr>
        <w:rFonts w:ascii="Berylium" w:hAnsi="Berylium"/>
        <w:b/>
        <w:bCs/>
        <w:iCs/>
        <w:sz w:val="22"/>
        <w:szCs w:val="22"/>
      </w:rPr>
      <w:t>Córdoba</w:t>
    </w:r>
  </w:p>
  <w:p w14:paraId="192BA454" w14:textId="77777777" w:rsidR="00BD50E1" w:rsidRDefault="00BD50E1" w:rsidP="005C39DD">
    <w:pPr>
      <w:pStyle w:val="Encabezado"/>
      <w:tabs>
        <w:tab w:val="left" w:pos="708"/>
      </w:tabs>
      <w:jc w:val="center"/>
      <w:rPr>
        <w:rFonts w:ascii="Berylium" w:hAnsi="Berylium"/>
        <w:b/>
        <w:bCs/>
        <w:iCs/>
        <w:sz w:val="22"/>
        <w:szCs w:val="22"/>
      </w:rPr>
    </w:pPr>
  </w:p>
  <w:p w14:paraId="3A4BEABB" w14:textId="2696C443" w:rsidR="00BD50E1" w:rsidRPr="00D97D37" w:rsidRDefault="00BD50E1" w:rsidP="00BD50E1">
    <w:pPr>
      <w:jc w:val="both"/>
      <w:rPr>
        <w:b/>
        <w:bCs/>
        <w:i/>
        <w:iCs/>
      </w:rPr>
    </w:pPr>
    <w:r w:rsidRPr="00287349">
      <w:rPr>
        <w:rFonts w:ascii="Arial" w:hAnsi="Arial" w:cs="Arial"/>
        <w:b/>
        <w:spacing w:val="-3"/>
        <w:sz w:val="22"/>
        <w:szCs w:val="22"/>
      </w:rPr>
      <w:t xml:space="preserve">CONTRATO DE PRESTACIÓN DE SERVICIOS </w:t>
    </w:r>
    <w:r w:rsidR="007776C7" w:rsidRPr="00287349">
      <w:rPr>
        <w:rFonts w:ascii="Arial" w:hAnsi="Arial" w:cs="Arial"/>
        <w:b/>
        <w:spacing w:val="-3"/>
        <w:sz w:val="22"/>
        <w:szCs w:val="22"/>
      </w:rPr>
      <w:t>SER</w:t>
    </w:r>
    <w:r w:rsidR="000D780A">
      <w:rPr>
        <w:rFonts w:ascii="Arial" w:hAnsi="Arial" w:cs="Arial"/>
        <w:b/>
        <w:spacing w:val="-3"/>
        <w:sz w:val="22"/>
        <w:szCs w:val="22"/>
      </w:rPr>
      <w:t>------</w:t>
    </w:r>
    <w:r w:rsidR="00366FCC" w:rsidRPr="00287349">
      <w:rPr>
        <w:rFonts w:ascii="Arial" w:hAnsi="Arial" w:cs="Arial"/>
        <w:b/>
        <w:spacing w:val="-3"/>
        <w:sz w:val="22"/>
        <w:szCs w:val="22"/>
      </w:rPr>
      <w:t xml:space="preserve"> </w:t>
    </w:r>
    <w:r w:rsidRPr="00287349">
      <w:rPr>
        <w:rFonts w:ascii="Arial" w:hAnsi="Arial" w:cs="Arial"/>
        <w:b/>
        <w:spacing w:val="-3"/>
        <w:sz w:val="22"/>
        <w:szCs w:val="22"/>
      </w:rPr>
      <w:t xml:space="preserve">DE </w:t>
    </w:r>
    <w:r w:rsidR="003C411C" w:rsidRPr="00287349">
      <w:rPr>
        <w:rFonts w:ascii="Arial" w:hAnsi="Arial" w:cs="Arial"/>
        <w:b/>
        <w:spacing w:val="-3"/>
        <w:sz w:val="22"/>
        <w:szCs w:val="22"/>
      </w:rPr>
      <w:t>202</w:t>
    </w:r>
    <w:r w:rsidR="000D780A">
      <w:rPr>
        <w:rFonts w:ascii="Arial" w:hAnsi="Arial" w:cs="Arial"/>
        <w:b/>
        <w:spacing w:val="-3"/>
        <w:sz w:val="22"/>
        <w:szCs w:val="22"/>
      </w:rPr>
      <w:t>6</w:t>
    </w:r>
    <w:r w:rsidRPr="00287349">
      <w:rPr>
        <w:rFonts w:ascii="Arial" w:hAnsi="Arial" w:cs="Arial"/>
        <w:b/>
        <w:spacing w:val="-3"/>
        <w:sz w:val="22"/>
        <w:szCs w:val="22"/>
      </w:rPr>
      <w:t xml:space="preserve">, CELEBRADO ENTRE LA NACIÓN- CONSEJO SUPERIOR DE LA JUDICATURA NIT.800.165.860-8 Y </w:t>
    </w:r>
    <w:r w:rsidR="00A45314" w:rsidRPr="00287349">
      <w:rPr>
        <w:rFonts w:ascii="Arial" w:hAnsi="Arial" w:cs="Arial"/>
        <w:b/>
        <w:spacing w:val="-3"/>
        <w:sz w:val="22"/>
        <w:szCs w:val="22"/>
      </w:rPr>
      <w:t xml:space="preserve">CONSORCIO ECODIGITAL MONTERÍA </w:t>
    </w:r>
    <w:r w:rsidR="00EB7E52" w:rsidRPr="00287349">
      <w:rPr>
        <w:rFonts w:ascii="Arial" w:hAnsi="Arial" w:cs="Arial"/>
        <w:b/>
        <w:sz w:val="22"/>
        <w:szCs w:val="22"/>
      </w:rPr>
      <w:t>NIT.</w:t>
    </w:r>
    <w:r w:rsidR="00287349" w:rsidRPr="00287349">
      <w:rPr>
        <w:rFonts w:ascii="Arial" w:hAnsi="Arial" w:cs="Arial"/>
        <w:b/>
        <w:sz w:val="22"/>
        <w:szCs w:val="22"/>
      </w:rPr>
      <w:t>901978138-3</w:t>
    </w:r>
    <w:r w:rsidR="00A54B45" w:rsidRPr="00A54B45">
      <w:rPr>
        <w:rFonts w:ascii="Arial" w:hAnsi="Arial" w:cs="Arial"/>
        <w:b/>
        <w:spacing w:val="-3"/>
        <w:sz w:val="22"/>
        <w:szCs w:val="22"/>
      </w:rPr>
      <w:t xml:space="preserve"> </w:t>
    </w:r>
    <w:r w:rsidRPr="00FD6F6A">
      <w:rPr>
        <w:rFonts w:ascii="Arial" w:hAnsi="Arial" w:cs="Arial"/>
        <w:b/>
        <w:spacing w:val="-3"/>
        <w:sz w:val="22"/>
        <w:szCs w:val="22"/>
      </w:rPr>
      <w:t>(</w:t>
    </w:r>
    <w:r w:rsidR="007776C7">
      <w:rPr>
        <w:rFonts w:ascii="Arial" w:hAnsi="Arial" w:cs="Arial"/>
        <w:b/>
        <w:spacing w:val="-3"/>
        <w:sz w:val="22"/>
        <w:szCs w:val="22"/>
      </w:rPr>
      <w:t xml:space="preserve">PROCESO DE </w:t>
    </w:r>
    <w:r>
      <w:rPr>
        <w:rFonts w:ascii="Arial" w:hAnsi="Arial" w:cs="Arial"/>
        <w:b/>
        <w:sz w:val="22"/>
        <w:szCs w:val="22"/>
      </w:rPr>
      <w:t>SELECCIÓN ABREVIADA DE MENOR CUANTÍA SA00</w:t>
    </w:r>
    <w:r w:rsidR="00EB7E52">
      <w:rPr>
        <w:rFonts w:ascii="Arial" w:hAnsi="Arial" w:cs="Arial"/>
        <w:b/>
        <w:sz w:val="22"/>
        <w:szCs w:val="22"/>
      </w:rPr>
      <w:t>9</w:t>
    </w:r>
    <w:r w:rsidR="00A8260E">
      <w:rPr>
        <w:rFonts w:ascii="Arial" w:hAnsi="Arial" w:cs="Arial"/>
        <w:b/>
        <w:sz w:val="22"/>
        <w:szCs w:val="22"/>
      </w:rPr>
      <w:t xml:space="preserve"> </w:t>
    </w:r>
    <w:r w:rsidRPr="00FD6F6A">
      <w:rPr>
        <w:rFonts w:ascii="Arial" w:hAnsi="Arial" w:cs="Arial"/>
        <w:b/>
        <w:sz w:val="22"/>
        <w:szCs w:val="22"/>
      </w:rPr>
      <w:t>DE 20</w:t>
    </w:r>
    <w:r w:rsidR="003C411C">
      <w:rPr>
        <w:rFonts w:ascii="Arial" w:hAnsi="Arial" w:cs="Arial"/>
        <w:b/>
        <w:sz w:val="22"/>
        <w:szCs w:val="22"/>
      </w:rPr>
      <w:t>2</w:t>
    </w:r>
    <w:r w:rsidR="000D780A">
      <w:rPr>
        <w:rFonts w:ascii="Arial" w:hAnsi="Arial" w:cs="Arial"/>
        <w:b/>
        <w:sz w:val="22"/>
        <w:szCs w:val="22"/>
      </w:rPr>
      <w:t>6</w:t>
    </w:r>
    <w:r w:rsidRPr="00FD6F6A">
      <w:rPr>
        <w:rFonts w:ascii="Arial" w:hAnsi="Arial" w:cs="Arial"/>
        <w:b/>
        <w:sz w:val="22"/>
        <w:szCs w:val="22"/>
      </w:rPr>
      <w:t>)</w:t>
    </w:r>
  </w:p>
  <w:p w14:paraId="0D78D4F7" w14:textId="77777777" w:rsidR="00E4185E" w:rsidRDefault="00E4185E" w:rsidP="003D24D1">
    <w:pPr>
      <w:pStyle w:val="Encabezado"/>
      <w:tabs>
        <w:tab w:val="clear" w:pos="8504"/>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34D4B"/>
    <w:multiLevelType w:val="hybridMultilevel"/>
    <w:tmpl w:val="E492567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6B57A8B"/>
    <w:multiLevelType w:val="hybridMultilevel"/>
    <w:tmpl w:val="10222D7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FBB3742"/>
    <w:multiLevelType w:val="hybridMultilevel"/>
    <w:tmpl w:val="CEAAEB5A"/>
    <w:lvl w:ilvl="0" w:tplc="E7FE8034">
      <w:start w:val="3"/>
      <w:numFmt w:val="lowerLetter"/>
      <w:lvlText w:val="%1)"/>
      <w:lvlJc w:val="left"/>
      <w:pPr>
        <w:ind w:left="720" w:hanging="360"/>
      </w:pPr>
      <w:rPr>
        <w:rFonts w:eastAsia="Arial" w:hint="default"/>
        <w:b/>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1D51128"/>
    <w:multiLevelType w:val="hybridMultilevel"/>
    <w:tmpl w:val="6A20CCE0"/>
    <w:lvl w:ilvl="0" w:tplc="8356F2A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72AACCD"/>
    <w:multiLevelType w:val="hybridMultilevel"/>
    <w:tmpl w:val="FFFFFFFF"/>
    <w:lvl w:ilvl="0" w:tplc="5CD26C96">
      <w:start w:val="1"/>
      <w:numFmt w:val="bullet"/>
      <w:lvlText w:val="Ø"/>
      <w:lvlJc w:val="left"/>
      <w:pPr>
        <w:ind w:left="720" w:hanging="360"/>
      </w:pPr>
      <w:rPr>
        <w:rFonts w:ascii="Wingdings" w:hAnsi="Wingdings" w:hint="default"/>
      </w:rPr>
    </w:lvl>
    <w:lvl w:ilvl="1" w:tplc="13E0E0E8">
      <w:start w:val="1"/>
      <w:numFmt w:val="bullet"/>
      <w:lvlText w:val="o"/>
      <w:lvlJc w:val="left"/>
      <w:pPr>
        <w:ind w:left="1440" w:hanging="360"/>
      </w:pPr>
      <w:rPr>
        <w:rFonts w:ascii="Courier New" w:hAnsi="Courier New" w:hint="default"/>
      </w:rPr>
    </w:lvl>
    <w:lvl w:ilvl="2" w:tplc="C79C6690">
      <w:start w:val="1"/>
      <w:numFmt w:val="bullet"/>
      <w:lvlText w:val=""/>
      <w:lvlJc w:val="left"/>
      <w:pPr>
        <w:ind w:left="2160" w:hanging="360"/>
      </w:pPr>
      <w:rPr>
        <w:rFonts w:ascii="Wingdings" w:hAnsi="Wingdings" w:hint="default"/>
      </w:rPr>
    </w:lvl>
    <w:lvl w:ilvl="3" w:tplc="FDA674FE">
      <w:start w:val="1"/>
      <w:numFmt w:val="bullet"/>
      <w:lvlText w:val=""/>
      <w:lvlJc w:val="left"/>
      <w:pPr>
        <w:ind w:left="2880" w:hanging="360"/>
      </w:pPr>
      <w:rPr>
        <w:rFonts w:ascii="Symbol" w:hAnsi="Symbol" w:hint="default"/>
      </w:rPr>
    </w:lvl>
    <w:lvl w:ilvl="4" w:tplc="B70258A2">
      <w:start w:val="1"/>
      <w:numFmt w:val="bullet"/>
      <w:lvlText w:val="o"/>
      <w:lvlJc w:val="left"/>
      <w:pPr>
        <w:ind w:left="3600" w:hanging="360"/>
      </w:pPr>
      <w:rPr>
        <w:rFonts w:ascii="Courier New" w:hAnsi="Courier New" w:hint="default"/>
      </w:rPr>
    </w:lvl>
    <w:lvl w:ilvl="5" w:tplc="C4207F9E">
      <w:start w:val="1"/>
      <w:numFmt w:val="bullet"/>
      <w:lvlText w:val=""/>
      <w:lvlJc w:val="left"/>
      <w:pPr>
        <w:ind w:left="4320" w:hanging="360"/>
      </w:pPr>
      <w:rPr>
        <w:rFonts w:ascii="Wingdings" w:hAnsi="Wingdings" w:hint="default"/>
      </w:rPr>
    </w:lvl>
    <w:lvl w:ilvl="6" w:tplc="63A2CE66">
      <w:start w:val="1"/>
      <w:numFmt w:val="bullet"/>
      <w:lvlText w:val=""/>
      <w:lvlJc w:val="left"/>
      <w:pPr>
        <w:ind w:left="5040" w:hanging="360"/>
      </w:pPr>
      <w:rPr>
        <w:rFonts w:ascii="Symbol" w:hAnsi="Symbol" w:hint="default"/>
      </w:rPr>
    </w:lvl>
    <w:lvl w:ilvl="7" w:tplc="B420D912">
      <w:start w:val="1"/>
      <w:numFmt w:val="bullet"/>
      <w:lvlText w:val="o"/>
      <w:lvlJc w:val="left"/>
      <w:pPr>
        <w:ind w:left="5760" w:hanging="360"/>
      </w:pPr>
      <w:rPr>
        <w:rFonts w:ascii="Courier New" w:hAnsi="Courier New" w:hint="default"/>
      </w:rPr>
    </w:lvl>
    <w:lvl w:ilvl="8" w:tplc="49301330">
      <w:start w:val="1"/>
      <w:numFmt w:val="bullet"/>
      <w:lvlText w:val=""/>
      <w:lvlJc w:val="left"/>
      <w:pPr>
        <w:ind w:left="6480" w:hanging="360"/>
      </w:pPr>
      <w:rPr>
        <w:rFonts w:ascii="Wingdings" w:hAnsi="Wingdings" w:hint="default"/>
      </w:rPr>
    </w:lvl>
  </w:abstractNum>
  <w:abstractNum w:abstractNumId="6" w15:restartNumberingAfterBreak="0">
    <w:nsid w:val="29E3203A"/>
    <w:multiLevelType w:val="hybridMultilevel"/>
    <w:tmpl w:val="ED6ABFFA"/>
    <w:lvl w:ilvl="0" w:tplc="8A6E1A96">
      <w:start w:val="1"/>
      <w:numFmt w:val="decimal"/>
      <w:lvlText w:val="%1."/>
      <w:lvlJc w:val="left"/>
      <w:pPr>
        <w:ind w:left="720" w:hanging="360"/>
      </w:pPr>
      <w:rPr>
        <w:rFonts w:ascii="Arial" w:hAnsi="Arial" w:cs="Arial" w:hint="default"/>
        <w:color w:val="auto"/>
      </w:rPr>
    </w:lvl>
    <w:lvl w:ilvl="1" w:tplc="33DAB1D0">
      <w:start w:val="1"/>
      <w:numFmt w:val="lowerLetter"/>
      <w:lvlText w:val="%2."/>
      <w:lvlJc w:val="left"/>
      <w:pPr>
        <w:ind w:left="1440" w:hanging="360"/>
      </w:pPr>
    </w:lvl>
    <w:lvl w:ilvl="2" w:tplc="117AF062">
      <w:start w:val="1"/>
      <w:numFmt w:val="lowerRoman"/>
      <w:lvlText w:val="%3."/>
      <w:lvlJc w:val="right"/>
      <w:pPr>
        <w:ind w:left="2160" w:hanging="180"/>
      </w:pPr>
    </w:lvl>
    <w:lvl w:ilvl="3" w:tplc="A934A40E">
      <w:start w:val="1"/>
      <w:numFmt w:val="decimal"/>
      <w:lvlText w:val="%4."/>
      <w:lvlJc w:val="left"/>
      <w:pPr>
        <w:ind w:left="2880" w:hanging="360"/>
      </w:pPr>
    </w:lvl>
    <w:lvl w:ilvl="4" w:tplc="508A0ECA">
      <w:start w:val="1"/>
      <w:numFmt w:val="lowerLetter"/>
      <w:lvlText w:val="%5."/>
      <w:lvlJc w:val="left"/>
      <w:pPr>
        <w:ind w:left="3600" w:hanging="360"/>
      </w:pPr>
    </w:lvl>
    <w:lvl w:ilvl="5" w:tplc="AEF0D996">
      <w:start w:val="1"/>
      <w:numFmt w:val="lowerRoman"/>
      <w:lvlText w:val="%6."/>
      <w:lvlJc w:val="right"/>
      <w:pPr>
        <w:ind w:left="4320" w:hanging="180"/>
      </w:pPr>
    </w:lvl>
    <w:lvl w:ilvl="6" w:tplc="118C7FFA">
      <w:start w:val="1"/>
      <w:numFmt w:val="decimal"/>
      <w:lvlText w:val="%7."/>
      <w:lvlJc w:val="left"/>
      <w:pPr>
        <w:ind w:left="5040" w:hanging="360"/>
      </w:pPr>
    </w:lvl>
    <w:lvl w:ilvl="7" w:tplc="1C1CB422">
      <w:start w:val="1"/>
      <w:numFmt w:val="lowerLetter"/>
      <w:lvlText w:val="%8."/>
      <w:lvlJc w:val="left"/>
      <w:pPr>
        <w:ind w:left="5760" w:hanging="360"/>
      </w:pPr>
    </w:lvl>
    <w:lvl w:ilvl="8" w:tplc="07FA513E">
      <w:start w:val="1"/>
      <w:numFmt w:val="lowerRoman"/>
      <w:lvlText w:val="%9."/>
      <w:lvlJc w:val="right"/>
      <w:pPr>
        <w:ind w:left="6480" w:hanging="180"/>
      </w:pPr>
    </w:lvl>
  </w:abstractNum>
  <w:abstractNum w:abstractNumId="7" w15:restartNumberingAfterBreak="0">
    <w:nsid w:val="2C916D6E"/>
    <w:multiLevelType w:val="multilevel"/>
    <w:tmpl w:val="DEE0BA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3BA2C8F"/>
    <w:multiLevelType w:val="hybridMultilevel"/>
    <w:tmpl w:val="AB428ACC"/>
    <w:lvl w:ilvl="0" w:tplc="9F2035A6">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CE284F"/>
    <w:multiLevelType w:val="hybridMultilevel"/>
    <w:tmpl w:val="2D40785A"/>
    <w:lvl w:ilvl="0" w:tplc="040A000F">
      <w:start w:val="1"/>
      <w:numFmt w:val="decimal"/>
      <w:lvlText w:val="%1."/>
      <w:lvlJc w:val="left"/>
      <w:pPr>
        <w:ind w:left="720" w:hanging="360"/>
      </w:pPr>
      <w:rPr>
        <w:rFonts w:hint="default"/>
      </w:rPr>
    </w:lvl>
    <w:lvl w:ilvl="1" w:tplc="33DAB1D0">
      <w:start w:val="1"/>
      <w:numFmt w:val="lowerLetter"/>
      <w:lvlText w:val="%2."/>
      <w:lvlJc w:val="left"/>
      <w:pPr>
        <w:ind w:left="1440" w:hanging="360"/>
      </w:pPr>
    </w:lvl>
    <w:lvl w:ilvl="2" w:tplc="117AF062">
      <w:start w:val="1"/>
      <w:numFmt w:val="lowerRoman"/>
      <w:lvlText w:val="%3."/>
      <w:lvlJc w:val="right"/>
      <w:pPr>
        <w:ind w:left="2160" w:hanging="180"/>
      </w:pPr>
    </w:lvl>
    <w:lvl w:ilvl="3" w:tplc="A934A40E">
      <w:start w:val="1"/>
      <w:numFmt w:val="decimal"/>
      <w:lvlText w:val="%4."/>
      <w:lvlJc w:val="left"/>
      <w:pPr>
        <w:ind w:left="2880" w:hanging="360"/>
      </w:pPr>
    </w:lvl>
    <w:lvl w:ilvl="4" w:tplc="508A0ECA">
      <w:start w:val="1"/>
      <w:numFmt w:val="lowerLetter"/>
      <w:lvlText w:val="%5."/>
      <w:lvlJc w:val="left"/>
      <w:pPr>
        <w:ind w:left="3600" w:hanging="360"/>
      </w:pPr>
    </w:lvl>
    <w:lvl w:ilvl="5" w:tplc="AEF0D996">
      <w:start w:val="1"/>
      <w:numFmt w:val="lowerRoman"/>
      <w:lvlText w:val="%6."/>
      <w:lvlJc w:val="right"/>
      <w:pPr>
        <w:ind w:left="4320" w:hanging="180"/>
      </w:pPr>
    </w:lvl>
    <w:lvl w:ilvl="6" w:tplc="118C7FFA">
      <w:start w:val="1"/>
      <w:numFmt w:val="decimal"/>
      <w:lvlText w:val="%7."/>
      <w:lvlJc w:val="left"/>
      <w:pPr>
        <w:ind w:left="5040" w:hanging="360"/>
      </w:pPr>
    </w:lvl>
    <w:lvl w:ilvl="7" w:tplc="1C1CB422">
      <w:start w:val="1"/>
      <w:numFmt w:val="lowerLetter"/>
      <w:lvlText w:val="%8."/>
      <w:lvlJc w:val="left"/>
      <w:pPr>
        <w:ind w:left="5760" w:hanging="360"/>
      </w:pPr>
    </w:lvl>
    <w:lvl w:ilvl="8" w:tplc="07FA513E">
      <w:start w:val="1"/>
      <w:numFmt w:val="lowerRoman"/>
      <w:lvlText w:val="%9."/>
      <w:lvlJc w:val="right"/>
      <w:pPr>
        <w:ind w:left="6480" w:hanging="180"/>
      </w:pPr>
    </w:lvl>
  </w:abstractNum>
  <w:abstractNum w:abstractNumId="10" w15:restartNumberingAfterBreak="0">
    <w:nsid w:val="38112D0E"/>
    <w:multiLevelType w:val="hybridMultilevel"/>
    <w:tmpl w:val="6F6AC8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B2F4412"/>
    <w:multiLevelType w:val="hybridMultilevel"/>
    <w:tmpl w:val="5A8C1D52"/>
    <w:lvl w:ilvl="0" w:tplc="78EC5B12">
      <w:start w:val="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BC117E5"/>
    <w:multiLevelType w:val="hybridMultilevel"/>
    <w:tmpl w:val="BA1AEBB0"/>
    <w:lvl w:ilvl="0" w:tplc="64A20D3A">
      <w:start w:val="1"/>
      <w:numFmt w:val="bullet"/>
      <w:lvlText w:val=""/>
      <w:lvlJc w:val="left"/>
      <w:pPr>
        <w:tabs>
          <w:tab w:val="num" w:pos="1776"/>
        </w:tabs>
        <w:ind w:left="1776" w:hanging="360"/>
      </w:pPr>
      <w:rPr>
        <w:rFonts w:ascii="Symbol" w:hAnsi="Symbol" w:hint="default"/>
        <w:color w:val="auto"/>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13" w15:restartNumberingAfterBreak="0">
    <w:nsid w:val="41FE0054"/>
    <w:multiLevelType w:val="hybridMultilevel"/>
    <w:tmpl w:val="87DA47BC"/>
    <w:lvl w:ilvl="0" w:tplc="78EC5B12">
      <w:start w:val="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FD85E7C"/>
    <w:multiLevelType w:val="hybridMultilevel"/>
    <w:tmpl w:val="4E6A9A6A"/>
    <w:lvl w:ilvl="0" w:tplc="040A000F">
      <w:start w:val="1"/>
      <w:numFmt w:val="decimal"/>
      <w:lvlText w:val="%1."/>
      <w:lvlJc w:val="left"/>
      <w:pPr>
        <w:ind w:left="720" w:hanging="360"/>
      </w:pPr>
      <w:rPr>
        <w:rFonts w:hint="default"/>
      </w:rPr>
    </w:lvl>
    <w:lvl w:ilvl="1" w:tplc="040A0001">
      <w:start w:val="1"/>
      <w:numFmt w:val="bullet"/>
      <w:lvlText w:val=""/>
      <w:lvlJc w:val="left"/>
      <w:pPr>
        <w:ind w:left="1440" w:hanging="360"/>
      </w:pPr>
      <w:rPr>
        <w:rFonts w:ascii="Symbol" w:hAnsi="Symbol" w:hint="default"/>
      </w:rPr>
    </w:lvl>
    <w:lvl w:ilvl="2" w:tplc="117AF062">
      <w:start w:val="1"/>
      <w:numFmt w:val="lowerRoman"/>
      <w:lvlText w:val="%3."/>
      <w:lvlJc w:val="right"/>
      <w:pPr>
        <w:ind w:left="2160" w:hanging="180"/>
      </w:pPr>
    </w:lvl>
    <w:lvl w:ilvl="3" w:tplc="A934A40E">
      <w:start w:val="1"/>
      <w:numFmt w:val="decimal"/>
      <w:lvlText w:val="%4."/>
      <w:lvlJc w:val="left"/>
      <w:pPr>
        <w:ind w:left="2880" w:hanging="360"/>
      </w:pPr>
    </w:lvl>
    <w:lvl w:ilvl="4" w:tplc="508A0ECA">
      <w:start w:val="1"/>
      <w:numFmt w:val="lowerLetter"/>
      <w:lvlText w:val="%5."/>
      <w:lvlJc w:val="left"/>
      <w:pPr>
        <w:ind w:left="3600" w:hanging="360"/>
      </w:pPr>
    </w:lvl>
    <w:lvl w:ilvl="5" w:tplc="AEF0D996">
      <w:start w:val="1"/>
      <w:numFmt w:val="lowerRoman"/>
      <w:lvlText w:val="%6."/>
      <w:lvlJc w:val="right"/>
      <w:pPr>
        <w:ind w:left="4320" w:hanging="180"/>
      </w:pPr>
    </w:lvl>
    <w:lvl w:ilvl="6" w:tplc="118C7FFA">
      <w:start w:val="1"/>
      <w:numFmt w:val="decimal"/>
      <w:lvlText w:val="%7."/>
      <w:lvlJc w:val="left"/>
      <w:pPr>
        <w:ind w:left="5040" w:hanging="360"/>
      </w:pPr>
    </w:lvl>
    <w:lvl w:ilvl="7" w:tplc="1C1CB422">
      <w:start w:val="1"/>
      <w:numFmt w:val="lowerLetter"/>
      <w:lvlText w:val="%8."/>
      <w:lvlJc w:val="left"/>
      <w:pPr>
        <w:ind w:left="5760" w:hanging="360"/>
      </w:pPr>
    </w:lvl>
    <w:lvl w:ilvl="8" w:tplc="07FA513E">
      <w:start w:val="1"/>
      <w:numFmt w:val="lowerRoman"/>
      <w:lvlText w:val="%9."/>
      <w:lvlJc w:val="right"/>
      <w:pPr>
        <w:ind w:left="6480" w:hanging="180"/>
      </w:pPr>
    </w:lvl>
  </w:abstractNum>
  <w:abstractNum w:abstractNumId="15"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2A6111E"/>
    <w:multiLevelType w:val="hybridMultilevel"/>
    <w:tmpl w:val="B0C62B3E"/>
    <w:lvl w:ilvl="0" w:tplc="8E421AFC">
      <w:start w:val="2"/>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72B0788F"/>
    <w:multiLevelType w:val="hybridMultilevel"/>
    <w:tmpl w:val="FFFFFFFF"/>
    <w:lvl w:ilvl="0" w:tplc="A3E40D3A">
      <w:start w:val="1"/>
      <w:numFmt w:val="decimal"/>
      <w:lvlText w:val="%1."/>
      <w:lvlJc w:val="left"/>
      <w:pPr>
        <w:ind w:left="720" w:hanging="360"/>
      </w:pPr>
    </w:lvl>
    <w:lvl w:ilvl="1" w:tplc="E8186F22">
      <w:start w:val="1"/>
      <w:numFmt w:val="lowerLetter"/>
      <w:lvlText w:val="%2."/>
      <w:lvlJc w:val="left"/>
      <w:pPr>
        <w:ind w:left="1440" w:hanging="360"/>
      </w:pPr>
    </w:lvl>
    <w:lvl w:ilvl="2" w:tplc="ED44E034">
      <w:start w:val="1"/>
      <w:numFmt w:val="lowerRoman"/>
      <w:lvlText w:val="%3."/>
      <w:lvlJc w:val="right"/>
      <w:pPr>
        <w:ind w:left="2160" w:hanging="180"/>
      </w:pPr>
    </w:lvl>
    <w:lvl w:ilvl="3" w:tplc="A4F019CC">
      <w:start w:val="1"/>
      <w:numFmt w:val="decimal"/>
      <w:lvlText w:val="%4."/>
      <w:lvlJc w:val="left"/>
      <w:pPr>
        <w:ind w:left="2880" w:hanging="360"/>
      </w:pPr>
    </w:lvl>
    <w:lvl w:ilvl="4" w:tplc="0E60BEC4">
      <w:start w:val="1"/>
      <w:numFmt w:val="lowerLetter"/>
      <w:lvlText w:val="%5."/>
      <w:lvlJc w:val="left"/>
      <w:pPr>
        <w:ind w:left="3600" w:hanging="360"/>
      </w:pPr>
    </w:lvl>
    <w:lvl w:ilvl="5" w:tplc="1D4425B8">
      <w:start w:val="1"/>
      <w:numFmt w:val="lowerRoman"/>
      <w:lvlText w:val="%6."/>
      <w:lvlJc w:val="right"/>
      <w:pPr>
        <w:ind w:left="4320" w:hanging="180"/>
      </w:pPr>
    </w:lvl>
    <w:lvl w:ilvl="6" w:tplc="5440987E">
      <w:start w:val="1"/>
      <w:numFmt w:val="decimal"/>
      <w:lvlText w:val="%7."/>
      <w:lvlJc w:val="left"/>
      <w:pPr>
        <w:ind w:left="5040" w:hanging="360"/>
      </w:pPr>
    </w:lvl>
    <w:lvl w:ilvl="7" w:tplc="ACCA5FC4">
      <w:start w:val="1"/>
      <w:numFmt w:val="lowerLetter"/>
      <w:lvlText w:val="%8."/>
      <w:lvlJc w:val="left"/>
      <w:pPr>
        <w:ind w:left="5760" w:hanging="360"/>
      </w:pPr>
    </w:lvl>
    <w:lvl w:ilvl="8" w:tplc="356E35F8">
      <w:start w:val="1"/>
      <w:numFmt w:val="lowerRoman"/>
      <w:lvlText w:val="%9."/>
      <w:lvlJc w:val="right"/>
      <w:pPr>
        <w:ind w:left="6480" w:hanging="180"/>
      </w:pPr>
    </w:lvl>
  </w:abstractNum>
  <w:abstractNum w:abstractNumId="18" w15:restartNumberingAfterBreak="0">
    <w:nsid w:val="7B8F748C"/>
    <w:multiLevelType w:val="hybridMultilevel"/>
    <w:tmpl w:val="DC0A08A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7CE40B69"/>
    <w:multiLevelType w:val="hybridMultilevel"/>
    <w:tmpl w:val="CC64C958"/>
    <w:lvl w:ilvl="0" w:tplc="8E40BA70">
      <w:start w:val="1"/>
      <w:numFmt w:val="upperLetter"/>
      <w:lvlText w:val="%1)"/>
      <w:lvlJc w:val="left"/>
      <w:pPr>
        <w:ind w:left="720" w:hanging="360"/>
      </w:pPr>
      <w:rPr>
        <w:rFonts w:hint="default"/>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7D9637E2"/>
    <w:multiLevelType w:val="hybridMultilevel"/>
    <w:tmpl w:val="205E07D4"/>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800729429">
    <w:abstractNumId w:val="15"/>
  </w:num>
  <w:num w:numId="2" w16cid:durableId="894774891">
    <w:abstractNumId w:val="3"/>
  </w:num>
  <w:num w:numId="3" w16cid:durableId="325205189">
    <w:abstractNumId w:val="8"/>
  </w:num>
  <w:num w:numId="4" w16cid:durableId="287705641">
    <w:abstractNumId w:val="12"/>
  </w:num>
  <w:num w:numId="5" w16cid:durableId="505485828">
    <w:abstractNumId w:val="13"/>
  </w:num>
  <w:num w:numId="6" w16cid:durableId="401874501">
    <w:abstractNumId w:val="11"/>
  </w:num>
  <w:num w:numId="7" w16cid:durableId="462650625">
    <w:abstractNumId w:val="6"/>
  </w:num>
  <w:num w:numId="8" w16cid:durableId="478307743">
    <w:abstractNumId w:val="14"/>
  </w:num>
  <w:num w:numId="9" w16cid:durableId="1586692983">
    <w:abstractNumId w:val="9"/>
  </w:num>
  <w:num w:numId="10" w16cid:durableId="573784073">
    <w:abstractNumId w:val="18"/>
  </w:num>
  <w:num w:numId="11" w16cid:durableId="759838452">
    <w:abstractNumId w:val="1"/>
  </w:num>
  <w:num w:numId="12" w16cid:durableId="903562499">
    <w:abstractNumId w:val="19"/>
  </w:num>
  <w:num w:numId="13" w16cid:durableId="219245259">
    <w:abstractNumId w:val="16"/>
  </w:num>
  <w:num w:numId="14" w16cid:durableId="1965962361">
    <w:abstractNumId w:val="4"/>
  </w:num>
  <w:num w:numId="15" w16cid:durableId="1486823116">
    <w:abstractNumId w:val="7"/>
  </w:num>
  <w:num w:numId="16" w16cid:durableId="1894928156">
    <w:abstractNumId w:val="20"/>
  </w:num>
  <w:num w:numId="17" w16cid:durableId="1097408375">
    <w:abstractNumId w:val="10"/>
  </w:num>
  <w:num w:numId="18" w16cid:durableId="1469740389">
    <w:abstractNumId w:val="0"/>
  </w:num>
  <w:num w:numId="19" w16cid:durableId="1019507195">
    <w:abstractNumId w:val="17"/>
  </w:num>
  <w:num w:numId="20" w16cid:durableId="205220342">
    <w:abstractNumId w:val="5"/>
  </w:num>
  <w:num w:numId="21" w16cid:durableId="2107144302">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ECF"/>
    <w:rsid w:val="00000710"/>
    <w:rsid w:val="0000294D"/>
    <w:rsid w:val="00002D5F"/>
    <w:rsid w:val="000078AF"/>
    <w:rsid w:val="000105D6"/>
    <w:rsid w:val="00011B26"/>
    <w:rsid w:val="00012094"/>
    <w:rsid w:val="000140F1"/>
    <w:rsid w:val="00015660"/>
    <w:rsid w:val="00016DD0"/>
    <w:rsid w:val="00017E08"/>
    <w:rsid w:val="000201F4"/>
    <w:rsid w:val="000226BC"/>
    <w:rsid w:val="00035616"/>
    <w:rsid w:val="00036114"/>
    <w:rsid w:val="000435B0"/>
    <w:rsid w:val="000446CC"/>
    <w:rsid w:val="00046788"/>
    <w:rsid w:val="000508E9"/>
    <w:rsid w:val="00050C8E"/>
    <w:rsid w:val="00051750"/>
    <w:rsid w:val="00051B0F"/>
    <w:rsid w:val="00054383"/>
    <w:rsid w:val="0006019A"/>
    <w:rsid w:val="00060D5F"/>
    <w:rsid w:val="00063041"/>
    <w:rsid w:val="0006329B"/>
    <w:rsid w:val="00080047"/>
    <w:rsid w:val="00081ECD"/>
    <w:rsid w:val="00081F2C"/>
    <w:rsid w:val="0008362C"/>
    <w:rsid w:val="000837C0"/>
    <w:rsid w:val="0009531A"/>
    <w:rsid w:val="000A0D69"/>
    <w:rsid w:val="000A1056"/>
    <w:rsid w:val="000A3AA5"/>
    <w:rsid w:val="000A3EE8"/>
    <w:rsid w:val="000A6054"/>
    <w:rsid w:val="000B33C8"/>
    <w:rsid w:val="000B461F"/>
    <w:rsid w:val="000B4622"/>
    <w:rsid w:val="000B5A43"/>
    <w:rsid w:val="000C0737"/>
    <w:rsid w:val="000C262E"/>
    <w:rsid w:val="000C491E"/>
    <w:rsid w:val="000D20B7"/>
    <w:rsid w:val="000D57E4"/>
    <w:rsid w:val="000D780A"/>
    <w:rsid w:val="000E70C4"/>
    <w:rsid w:val="000E7DB2"/>
    <w:rsid w:val="000F0B90"/>
    <w:rsid w:val="000F7FFD"/>
    <w:rsid w:val="00101687"/>
    <w:rsid w:val="00101773"/>
    <w:rsid w:val="00101DB0"/>
    <w:rsid w:val="00104AD5"/>
    <w:rsid w:val="001067C6"/>
    <w:rsid w:val="00106C5D"/>
    <w:rsid w:val="0011025F"/>
    <w:rsid w:val="00110583"/>
    <w:rsid w:val="00112795"/>
    <w:rsid w:val="00115A25"/>
    <w:rsid w:val="00116E7E"/>
    <w:rsid w:val="001171C2"/>
    <w:rsid w:val="00117F37"/>
    <w:rsid w:val="0012209E"/>
    <w:rsid w:val="00123960"/>
    <w:rsid w:val="00126E92"/>
    <w:rsid w:val="00127141"/>
    <w:rsid w:val="001306C0"/>
    <w:rsid w:val="00133EFB"/>
    <w:rsid w:val="001351CA"/>
    <w:rsid w:val="00136D19"/>
    <w:rsid w:val="0013731C"/>
    <w:rsid w:val="00140108"/>
    <w:rsid w:val="00141333"/>
    <w:rsid w:val="00154BCB"/>
    <w:rsid w:val="001557B8"/>
    <w:rsid w:val="0016054C"/>
    <w:rsid w:val="001645A8"/>
    <w:rsid w:val="00165926"/>
    <w:rsid w:val="001671C8"/>
    <w:rsid w:val="001701F0"/>
    <w:rsid w:val="0018362D"/>
    <w:rsid w:val="00184A40"/>
    <w:rsid w:val="0019215F"/>
    <w:rsid w:val="001943C2"/>
    <w:rsid w:val="00196DB8"/>
    <w:rsid w:val="00197684"/>
    <w:rsid w:val="00197705"/>
    <w:rsid w:val="001A3CA6"/>
    <w:rsid w:val="001A6B31"/>
    <w:rsid w:val="001B1CEC"/>
    <w:rsid w:val="001C1550"/>
    <w:rsid w:val="001C4C3D"/>
    <w:rsid w:val="001C4D86"/>
    <w:rsid w:val="001C7D1B"/>
    <w:rsid w:val="001D0226"/>
    <w:rsid w:val="001D3BD1"/>
    <w:rsid w:val="001D4D08"/>
    <w:rsid w:val="001D6CCD"/>
    <w:rsid w:val="001E2FAB"/>
    <w:rsid w:val="001E3A18"/>
    <w:rsid w:val="001E6010"/>
    <w:rsid w:val="001F2B57"/>
    <w:rsid w:val="001F4A92"/>
    <w:rsid w:val="001F4BDA"/>
    <w:rsid w:val="001F5CA9"/>
    <w:rsid w:val="001F6503"/>
    <w:rsid w:val="00201721"/>
    <w:rsid w:val="002018CB"/>
    <w:rsid w:val="00202B54"/>
    <w:rsid w:val="00203EF1"/>
    <w:rsid w:val="00204162"/>
    <w:rsid w:val="002068AE"/>
    <w:rsid w:val="002141AC"/>
    <w:rsid w:val="0021492D"/>
    <w:rsid w:val="00215AE1"/>
    <w:rsid w:val="00220C75"/>
    <w:rsid w:val="00223AEE"/>
    <w:rsid w:val="00230FE5"/>
    <w:rsid w:val="002317F5"/>
    <w:rsid w:val="00231BDD"/>
    <w:rsid w:val="00231D5D"/>
    <w:rsid w:val="00232C39"/>
    <w:rsid w:val="00236590"/>
    <w:rsid w:val="002401C7"/>
    <w:rsid w:val="00241D0B"/>
    <w:rsid w:val="0024723A"/>
    <w:rsid w:val="00256123"/>
    <w:rsid w:val="00260A10"/>
    <w:rsid w:val="002618AC"/>
    <w:rsid w:val="00263AAD"/>
    <w:rsid w:val="00266C8B"/>
    <w:rsid w:val="00267F02"/>
    <w:rsid w:val="002705FE"/>
    <w:rsid w:val="00271F51"/>
    <w:rsid w:val="0027574C"/>
    <w:rsid w:val="00282883"/>
    <w:rsid w:val="002837A0"/>
    <w:rsid w:val="00285768"/>
    <w:rsid w:val="00287349"/>
    <w:rsid w:val="00290265"/>
    <w:rsid w:val="00293480"/>
    <w:rsid w:val="00295B6E"/>
    <w:rsid w:val="00297A3A"/>
    <w:rsid w:val="002A0654"/>
    <w:rsid w:val="002A0935"/>
    <w:rsid w:val="002A16A7"/>
    <w:rsid w:val="002A5092"/>
    <w:rsid w:val="002A6840"/>
    <w:rsid w:val="002A74FD"/>
    <w:rsid w:val="002A7A44"/>
    <w:rsid w:val="002B0BE0"/>
    <w:rsid w:val="002B7FF1"/>
    <w:rsid w:val="002C1674"/>
    <w:rsid w:val="002C4A1B"/>
    <w:rsid w:val="002C6BFC"/>
    <w:rsid w:val="002D2CE7"/>
    <w:rsid w:val="002D3E60"/>
    <w:rsid w:val="002D4622"/>
    <w:rsid w:val="002D4AF2"/>
    <w:rsid w:val="002D5121"/>
    <w:rsid w:val="002D69C6"/>
    <w:rsid w:val="002E1087"/>
    <w:rsid w:val="002E2072"/>
    <w:rsid w:val="002E6DC8"/>
    <w:rsid w:val="002F0D98"/>
    <w:rsid w:val="00302ADD"/>
    <w:rsid w:val="00303530"/>
    <w:rsid w:val="00306525"/>
    <w:rsid w:val="00310F7D"/>
    <w:rsid w:val="003222FE"/>
    <w:rsid w:val="003224EB"/>
    <w:rsid w:val="003234EF"/>
    <w:rsid w:val="00331C95"/>
    <w:rsid w:val="00333C6A"/>
    <w:rsid w:val="00342100"/>
    <w:rsid w:val="0035161D"/>
    <w:rsid w:val="00351B71"/>
    <w:rsid w:val="00352DB5"/>
    <w:rsid w:val="0035337F"/>
    <w:rsid w:val="00353FF8"/>
    <w:rsid w:val="00362D23"/>
    <w:rsid w:val="00366ECF"/>
    <w:rsid w:val="00366FCC"/>
    <w:rsid w:val="00367044"/>
    <w:rsid w:val="00380CDF"/>
    <w:rsid w:val="0038317F"/>
    <w:rsid w:val="0038652B"/>
    <w:rsid w:val="00387930"/>
    <w:rsid w:val="00395CC6"/>
    <w:rsid w:val="00396C37"/>
    <w:rsid w:val="0039795F"/>
    <w:rsid w:val="00397D2E"/>
    <w:rsid w:val="003A179B"/>
    <w:rsid w:val="003B0CBB"/>
    <w:rsid w:val="003B18C8"/>
    <w:rsid w:val="003B1C63"/>
    <w:rsid w:val="003B3157"/>
    <w:rsid w:val="003B6215"/>
    <w:rsid w:val="003B6CFB"/>
    <w:rsid w:val="003C11C0"/>
    <w:rsid w:val="003C411C"/>
    <w:rsid w:val="003C5DA2"/>
    <w:rsid w:val="003D24D1"/>
    <w:rsid w:val="003D2B10"/>
    <w:rsid w:val="003D3D7E"/>
    <w:rsid w:val="003D580C"/>
    <w:rsid w:val="003D5C59"/>
    <w:rsid w:val="003D64DD"/>
    <w:rsid w:val="003E13C6"/>
    <w:rsid w:val="003E2463"/>
    <w:rsid w:val="003E3AA6"/>
    <w:rsid w:val="003F6ABA"/>
    <w:rsid w:val="003F78F0"/>
    <w:rsid w:val="004019B9"/>
    <w:rsid w:val="00401B19"/>
    <w:rsid w:val="00403033"/>
    <w:rsid w:val="00403737"/>
    <w:rsid w:val="00403F6E"/>
    <w:rsid w:val="00404646"/>
    <w:rsid w:val="00411185"/>
    <w:rsid w:val="00412E39"/>
    <w:rsid w:val="00413659"/>
    <w:rsid w:val="00417919"/>
    <w:rsid w:val="00424447"/>
    <w:rsid w:val="00430E40"/>
    <w:rsid w:val="00432A8C"/>
    <w:rsid w:val="00437C2D"/>
    <w:rsid w:val="00444BA6"/>
    <w:rsid w:val="00455E94"/>
    <w:rsid w:val="0046386C"/>
    <w:rsid w:val="00467C65"/>
    <w:rsid w:val="0047199F"/>
    <w:rsid w:val="004748B9"/>
    <w:rsid w:val="00474FA8"/>
    <w:rsid w:val="004759AA"/>
    <w:rsid w:val="00475B36"/>
    <w:rsid w:val="004760CB"/>
    <w:rsid w:val="00483FF5"/>
    <w:rsid w:val="00486F60"/>
    <w:rsid w:val="00493A1A"/>
    <w:rsid w:val="0049689C"/>
    <w:rsid w:val="004A1760"/>
    <w:rsid w:val="004A3907"/>
    <w:rsid w:val="004A3C5F"/>
    <w:rsid w:val="004A4827"/>
    <w:rsid w:val="004A5563"/>
    <w:rsid w:val="004A7929"/>
    <w:rsid w:val="004B3169"/>
    <w:rsid w:val="004B7D6E"/>
    <w:rsid w:val="004C0B2E"/>
    <w:rsid w:val="004C16CF"/>
    <w:rsid w:val="004D2552"/>
    <w:rsid w:val="004D2FD7"/>
    <w:rsid w:val="004D4E75"/>
    <w:rsid w:val="004D50ED"/>
    <w:rsid w:val="004D606F"/>
    <w:rsid w:val="004D6459"/>
    <w:rsid w:val="004D7016"/>
    <w:rsid w:val="004E3C1A"/>
    <w:rsid w:val="004E6913"/>
    <w:rsid w:val="004F4A69"/>
    <w:rsid w:val="004F77DD"/>
    <w:rsid w:val="005064C2"/>
    <w:rsid w:val="005113A5"/>
    <w:rsid w:val="005126C3"/>
    <w:rsid w:val="0051304F"/>
    <w:rsid w:val="0052071A"/>
    <w:rsid w:val="00520DB2"/>
    <w:rsid w:val="005215BB"/>
    <w:rsid w:val="00521997"/>
    <w:rsid w:val="00523E9F"/>
    <w:rsid w:val="00531619"/>
    <w:rsid w:val="00532B0C"/>
    <w:rsid w:val="00532C7D"/>
    <w:rsid w:val="00532E40"/>
    <w:rsid w:val="00535252"/>
    <w:rsid w:val="005363BD"/>
    <w:rsid w:val="005364B6"/>
    <w:rsid w:val="005432E4"/>
    <w:rsid w:val="005447BC"/>
    <w:rsid w:val="00545617"/>
    <w:rsid w:val="0055160E"/>
    <w:rsid w:val="005523AD"/>
    <w:rsid w:val="005532CA"/>
    <w:rsid w:val="00554367"/>
    <w:rsid w:val="00557A17"/>
    <w:rsid w:val="0056229C"/>
    <w:rsid w:val="0056591D"/>
    <w:rsid w:val="00570769"/>
    <w:rsid w:val="005763D4"/>
    <w:rsid w:val="00581AFD"/>
    <w:rsid w:val="00583B5E"/>
    <w:rsid w:val="00585015"/>
    <w:rsid w:val="0058541D"/>
    <w:rsid w:val="00585F9D"/>
    <w:rsid w:val="00586017"/>
    <w:rsid w:val="005868E3"/>
    <w:rsid w:val="00590127"/>
    <w:rsid w:val="00590EA0"/>
    <w:rsid w:val="00592031"/>
    <w:rsid w:val="00592F7A"/>
    <w:rsid w:val="00593117"/>
    <w:rsid w:val="00593A33"/>
    <w:rsid w:val="005945A2"/>
    <w:rsid w:val="00597240"/>
    <w:rsid w:val="005A5249"/>
    <w:rsid w:val="005A648A"/>
    <w:rsid w:val="005B2015"/>
    <w:rsid w:val="005B366D"/>
    <w:rsid w:val="005B686C"/>
    <w:rsid w:val="005C04F9"/>
    <w:rsid w:val="005C39DD"/>
    <w:rsid w:val="005C6D67"/>
    <w:rsid w:val="005D1C89"/>
    <w:rsid w:val="005D372C"/>
    <w:rsid w:val="005D43CC"/>
    <w:rsid w:val="005D45EE"/>
    <w:rsid w:val="005D506E"/>
    <w:rsid w:val="005E0745"/>
    <w:rsid w:val="005E170D"/>
    <w:rsid w:val="005E3C33"/>
    <w:rsid w:val="005E5CEA"/>
    <w:rsid w:val="005F1E0E"/>
    <w:rsid w:val="005F298A"/>
    <w:rsid w:val="005F42F0"/>
    <w:rsid w:val="005F4F9E"/>
    <w:rsid w:val="00601C63"/>
    <w:rsid w:val="00604678"/>
    <w:rsid w:val="0060525F"/>
    <w:rsid w:val="00605A94"/>
    <w:rsid w:val="006107CC"/>
    <w:rsid w:val="006177A8"/>
    <w:rsid w:val="00617EAC"/>
    <w:rsid w:val="006227EA"/>
    <w:rsid w:val="006228FF"/>
    <w:rsid w:val="00622C32"/>
    <w:rsid w:val="00625FDB"/>
    <w:rsid w:val="006317C8"/>
    <w:rsid w:val="00631A6C"/>
    <w:rsid w:val="00636D52"/>
    <w:rsid w:val="00641A9A"/>
    <w:rsid w:val="006440E6"/>
    <w:rsid w:val="00647620"/>
    <w:rsid w:val="006518C5"/>
    <w:rsid w:val="00652EC3"/>
    <w:rsid w:val="00660001"/>
    <w:rsid w:val="00663E23"/>
    <w:rsid w:val="00665C68"/>
    <w:rsid w:val="00666487"/>
    <w:rsid w:val="00675263"/>
    <w:rsid w:val="0067623F"/>
    <w:rsid w:val="00676719"/>
    <w:rsid w:val="0067783E"/>
    <w:rsid w:val="006869C6"/>
    <w:rsid w:val="00687493"/>
    <w:rsid w:val="00691AF1"/>
    <w:rsid w:val="006A1499"/>
    <w:rsid w:val="006A2107"/>
    <w:rsid w:val="006A4B1E"/>
    <w:rsid w:val="006B03DD"/>
    <w:rsid w:val="006B6612"/>
    <w:rsid w:val="006B7044"/>
    <w:rsid w:val="006C1390"/>
    <w:rsid w:val="006C4A6C"/>
    <w:rsid w:val="006C794D"/>
    <w:rsid w:val="006D24C8"/>
    <w:rsid w:val="006D4779"/>
    <w:rsid w:val="006D529D"/>
    <w:rsid w:val="006D6E1D"/>
    <w:rsid w:val="006E183E"/>
    <w:rsid w:val="006E1EDD"/>
    <w:rsid w:val="006E5CFB"/>
    <w:rsid w:val="006F73E2"/>
    <w:rsid w:val="006F7E8F"/>
    <w:rsid w:val="00701CE9"/>
    <w:rsid w:val="00704717"/>
    <w:rsid w:val="00704B9E"/>
    <w:rsid w:val="007060F6"/>
    <w:rsid w:val="0070741A"/>
    <w:rsid w:val="00715B16"/>
    <w:rsid w:val="00721774"/>
    <w:rsid w:val="00731300"/>
    <w:rsid w:val="00735652"/>
    <w:rsid w:val="00735F9E"/>
    <w:rsid w:val="00746975"/>
    <w:rsid w:val="00750585"/>
    <w:rsid w:val="00750AA7"/>
    <w:rsid w:val="00751EB8"/>
    <w:rsid w:val="00751F13"/>
    <w:rsid w:val="007538A5"/>
    <w:rsid w:val="00757AF3"/>
    <w:rsid w:val="0076104E"/>
    <w:rsid w:val="00761BB2"/>
    <w:rsid w:val="00762A5F"/>
    <w:rsid w:val="00766E6F"/>
    <w:rsid w:val="00770C40"/>
    <w:rsid w:val="007727A7"/>
    <w:rsid w:val="00773404"/>
    <w:rsid w:val="007776C7"/>
    <w:rsid w:val="0078604F"/>
    <w:rsid w:val="0078612D"/>
    <w:rsid w:val="007906E8"/>
    <w:rsid w:val="00791BDE"/>
    <w:rsid w:val="007950FA"/>
    <w:rsid w:val="00795F20"/>
    <w:rsid w:val="00796F6B"/>
    <w:rsid w:val="007A39DE"/>
    <w:rsid w:val="007A4DEC"/>
    <w:rsid w:val="007A5BC3"/>
    <w:rsid w:val="007A6C93"/>
    <w:rsid w:val="007B57BE"/>
    <w:rsid w:val="007B5E37"/>
    <w:rsid w:val="007B79BD"/>
    <w:rsid w:val="007C12AC"/>
    <w:rsid w:val="007C3F66"/>
    <w:rsid w:val="007C56ED"/>
    <w:rsid w:val="007C62B2"/>
    <w:rsid w:val="007D3C10"/>
    <w:rsid w:val="007D6849"/>
    <w:rsid w:val="007E0AEC"/>
    <w:rsid w:val="007E45EB"/>
    <w:rsid w:val="007E588C"/>
    <w:rsid w:val="007E5AE4"/>
    <w:rsid w:val="007F59F5"/>
    <w:rsid w:val="007F6702"/>
    <w:rsid w:val="007F7DB0"/>
    <w:rsid w:val="0080140C"/>
    <w:rsid w:val="00801AE2"/>
    <w:rsid w:val="008035EE"/>
    <w:rsid w:val="008044C2"/>
    <w:rsid w:val="0081032E"/>
    <w:rsid w:val="00813FB4"/>
    <w:rsid w:val="00814798"/>
    <w:rsid w:val="00814FF4"/>
    <w:rsid w:val="008165F4"/>
    <w:rsid w:val="00822F33"/>
    <w:rsid w:val="008264E0"/>
    <w:rsid w:val="008345BD"/>
    <w:rsid w:val="008368AE"/>
    <w:rsid w:val="00841E45"/>
    <w:rsid w:val="00842B8A"/>
    <w:rsid w:val="0084350C"/>
    <w:rsid w:val="008437B0"/>
    <w:rsid w:val="00847AAF"/>
    <w:rsid w:val="00850606"/>
    <w:rsid w:val="0085479D"/>
    <w:rsid w:val="00854A9D"/>
    <w:rsid w:val="00861AB3"/>
    <w:rsid w:val="00861C76"/>
    <w:rsid w:val="00866844"/>
    <w:rsid w:val="00866F33"/>
    <w:rsid w:val="00870F46"/>
    <w:rsid w:val="00871084"/>
    <w:rsid w:val="00872178"/>
    <w:rsid w:val="00872963"/>
    <w:rsid w:val="00873191"/>
    <w:rsid w:val="00876777"/>
    <w:rsid w:val="0088095C"/>
    <w:rsid w:val="00881608"/>
    <w:rsid w:val="008868C1"/>
    <w:rsid w:val="00887663"/>
    <w:rsid w:val="00891D9F"/>
    <w:rsid w:val="00892D6A"/>
    <w:rsid w:val="008930B8"/>
    <w:rsid w:val="008A0477"/>
    <w:rsid w:val="008A5303"/>
    <w:rsid w:val="008B0060"/>
    <w:rsid w:val="008B3B8D"/>
    <w:rsid w:val="008C1A68"/>
    <w:rsid w:val="008C7674"/>
    <w:rsid w:val="008D080E"/>
    <w:rsid w:val="008D1EFC"/>
    <w:rsid w:val="008D3F04"/>
    <w:rsid w:val="008E48FF"/>
    <w:rsid w:val="008E65D7"/>
    <w:rsid w:val="008E6F8F"/>
    <w:rsid w:val="008F0B6C"/>
    <w:rsid w:val="008F108A"/>
    <w:rsid w:val="008F3FF1"/>
    <w:rsid w:val="008F46A9"/>
    <w:rsid w:val="008F5389"/>
    <w:rsid w:val="008F556B"/>
    <w:rsid w:val="008F6523"/>
    <w:rsid w:val="008F7505"/>
    <w:rsid w:val="00911F81"/>
    <w:rsid w:val="00912E5A"/>
    <w:rsid w:val="00915028"/>
    <w:rsid w:val="00917D22"/>
    <w:rsid w:val="00923172"/>
    <w:rsid w:val="00923FE5"/>
    <w:rsid w:val="009254C4"/>
    <w:rsid w:val="00927D4E"/>
    <w:rsid w:val="009312AC"/>
    <w:rsid w:val="0093188F"/>
    <w:rsid w:val="00936C7C"/>
    <w:rsid w:val="009375B2"/>
    <w:rsid w:val="009379D0"/>
    <w:rsid w:val="00940157"/>
    <w:rsid w:val="0094105F"/>
    <w:rsid w:val="009439E5"/>
    <w:rsid w:val="00943E43"/>
    <w:rsid w:val="00946D1C"/>
    <w:rsid w:val="009470AF"/>
    <w:rsid w:val="00947C1B"/>
    <w:rsid w:val="0095350C"/>
    <w:rsid w:val="00953E4D"/>
    <w:rsid w:val="009560C5"/>
    <w:rsid w:val="009566F0"/>
    <w:rsid w:val="00961BD8"/>
    <w:rsid w:val="009624BE"/>
    <w:rsid w:val="00965B19"/>
    <w:rsid w:val="00965F6D"/>
    <w:rsid w:val="009664C5"/>
    <w:rsid w:val="009673B1"/>
    <w:rsid w:val="00967815"/>
    <w:rsid w:val="00970FB3"/>
    <w:rsid w:val="0097166A"/>
    <w:rsid w:val="00971B97"/>
    <w:rsid w:val="00976E19"/>
    <w:rsid w:val="00980E6D"/>
    <w:rsid w:val="00981AC0"/>
    <w:rsid w:val="00985992"/>
    <w:rsid w:val="00990FF3"/>
    <w:rsid w:val="00995CFD"/>
    <w:rsid w:val="009963A5"/>
    <w:rsid w:val="009A1C69"/>
    <w:rsid w:val="009A3ED3"/>
    <w:rsid w:val="009A497E"/>
    <w:rsid w:val="009A4ED0"/>
    <w:rsid w:val="009A5EFD"/>
    <w:rsid w:val="009B60D2"/>
    <w:rsid w:val="009B646B"/>
    <w:rsid w:val="009B69FB"/>
    <w:rsid w:val="009C22D5"/>
    <w:rsid w:val="009C27BB"/>
    <w:rsid w:val="009E1DAF"/>
    <w:rsid w:val="009E42BB"/>
    <w:rsid w:val="009E4532"/>
    <w:rsid w:val="009E5632"/>
    <w:rsid w:val="009F188E"/>
    <w:rsid w:val="009F22E2"/>
    <w:rsid w:val="009F2EC0"/>
    <w:rsid w:val="00A0045D"/>
    <w:rsid w:val="00A0056D"/>
    <w:rsid w:val="00A00998"/>
    <w:rsid w:val="00A0262C"/>
    <w:rsid w:val="00A05FDC"/>
    <w:rsid w:val="00A06387"/>
    <w:rsid w:val="00A17808"/>
    <w:rsid w:val="00A1797C"/>
    <w:rsid w:val="00A2047F"/>
    <w:rsid w:val="00A20541"/>
    <w:rsid w:val="00A20667"/>
    <w:rsid w:val="00A20875"/>
    <w:rsid w:val="00A20921"/>
    <w:rsid w:val="00A31697"/>
    <w:rsid w:val="00A356B9"/>
    <w:rsid w:val="00A361C1"/>
    <w:rsid w:val="00A41327"/>
    <w:rsid w:val="00A422F9"/>
    <w:rsid w:val="00A42A1B"/>
    <w:rsid w:val="00A45314"/>
    <w:rsid w:val="00A52160"/>
    <w:rsid w:val="00A5385C"/>
    <w:rsid w:val="00A546F6"/>
    <w:rsid w:val="00A54B45"/>
    <w:rsid w:val="00A57902"/>
    <w:rsid w:val="00A64392"/>
    <w:rsid w:val="00A65354"/>
    <w:rsid w:val="00A72025"/>
    <w:rsid w:val="00A80A9B"/>
    <w:rsid w:val="00A81FEE"/>
    <w:rsid w:val="00A8260E"/>
    <w:rsid w:val="00A8544D"/>
    <w:rsid w:val="00A858DA"/>
    <w:rsid w:val="00A868A0"/>
    <w:rsid w:val="00A93454"/>
    <w:rsid w:val="00A93BCD"/>
    <w:rsid w:val="00A95C80"/>
    <w:rsid w:val="00A96359"/>
    <w:rsid w:val="00A97176"/>
    <w:rsid w:val="00AA25F8"/>
    <w:rsid w:val="00AA7B85"/>
    <w:rsid w:val="00AB109C"/>
    <w:rsid w:val="00AB1729"/>
    <w:rsid w:val="00AB3B03"/>
    <w:rsid w:val="00AB4556"/>
    <w:rsid w:val="00AC02A4"/>
    <w:rsid w:val="00AD0841"/>
    <w:rsid w:val="00AD2CBD"/>
    <w:rsid w:val="00AD653C"/>
    <w:rsid w:val="00AE17A8"/>
    <w:rsid w:val="00AE21C8"/>
    <w:rsid w:val="00AE2516"/>
    <w:rsid w:val="00AE2797"/>
    <w:rsid w:val="00AF1B5A"/>
    <w:rsid w:val="00AF3151"/>
    <w:rsid w:val="00AF44F0"/>
    <w:rsid w:val="00AF5AC6"/>
    <w:rsid w:val="00B0142C"/>
    <w:rsid w:val="00B0226D"/>
    <w:rsid w:val="00B04E2D"/>
    <w:rsid w:val="00B12D28"/>
    <w:rsid w:val="00B168F6"/>
    <w:rsid w:val="00B22866"/>
    <w:rsid w:val="00B32183"/>
    <w:rsid w:val="00B35ACE"/>
    <w:rsid w:val="00B361D7"/>
    <w:rsid w:val="00B4064F"/>
    <w:rsid w:val="00B4242F"/>
    <w:rsid w:val="00B42EDE"/>
    <w:rsid w:val="00B44D3E"/>
    <w:rsid w:val="00B50BAA"/>
    <w:rsid w:val="00B52E8E"/>
    <w:rsid w:val="00B55650"/>
    <w:rsid w:val="00B6078B"/>
    <w:rsid w:val="00B60D5C"/>
    <w:rsid w:val="00B64EC3"/>
    <w:rsid w:val="00B65DB3"/>
    <w:rsid w:val="00B665D4"/>
    <w:rsid w:val="00B71C98"/>
    <w:rsid w:val="00B722CD"/>
    <w:rsid w:val="00B72A3D"/>
    <w:rsid w:val="00B73292"/>
    <w:rsid w:val="00B73DDD"/>
    <w:rsid w:val="00B77D89"/>
    <w:rsid w:val="00B86A0E"/>
    <w:rsid w:val="00B86BE5"/>
    <w:rsid w:val="00B91263"/>
    <w:rsid w:val="00B93534"/>
    <w:rsid w:val="00B9420A"/>
    <w:rsid w:val="00BA4CA6"/>
    <w:rsid w:val="00BA7916"/>
    <w:rsid w:val="00BC2DC1"/>
    <w:rsid w:val="00BC7956"/>
    <w:rsid w:val="00BD13C8"/>
    <w:rsid w:val="00BD3CBC"/>
    <w:rsid w:val="00BD50E1"/>
    <w:rsid w:val="00BD50F9"/>
    <w:rsid w:val="00BD6DB1"/>
    <w:rsid w:val="00BE2F3F"/>
    <w:rsid w:val="00BE4434"/>
    <w:rsid w:val="00BE52AB"/>
    <w:rsid w:val="00BE5689"/>
    <w:rsid w:val="00BE6FFF"/>
    <w:rsid w:val="00BF19CD"/>
    <w:rsid w:val="00BF3ECC"/>
    <w:rsid w:val="00BF4BD2"/>
    <w:rsid w:val="00BF5B39"/>
    <w:rsid w:val="00BF60C6"/>
    <w:rsid w:val="00C017FB"/>
    <w:rsid w:val="00C029B8"/>
    <w:rsid w:val="00C06AA6"/>
    <w:rsid w:val="00C07C5C"/>
    <w:rsid w:val="00C12B12"/>
    <w:rsid w:val="00C13672"/>
    <w:rsid w:val="00C13A05"/>
    <w:rsid w:val="00C14FF2"/>
    <w:rsid w:val="00C20074"/>
    <w:rsid w:val="00C20694"/>
    <w:rsid w:val="00C20B5B"/>
    <w:rsid w:val="00C21FA2"/>
    <w:rsid w:val="00C24A45"/>
    <w:rsid w:val="00C27DD5"/>
    <w:rsid w:val="00C322FF"/>
    <w:rsid w:val="00C37639"/>
    <w:rsid w:val="00C4103D"/>
    <w:rsid w:val="00C432DC"/>
    <w:rsid w:val="00C621D3"/>
    <w:rsid w:val="00C621F4"/>
    <w:rsid w:val="00C75D46"/>
    <w:rsid w:val="00C77648"/>
    <w:rsid w:val="00C91AB8"/>
    <w:rsid w:val="00C968F7"/>
    <w:rsid w:val="00C969DC"/>
    <w:rsid w:val="00C96C2D"/>
    <w:rsid w:val="00CA077A"/>
    <w:rsid w:val="00CA1889"/>
    <w:rsid w:val="00CA4403"/>
    <w:rsid w:val="00CB1B3F"/>
    <w:rsid w:val="00CB21B8"/>
    <w:rsid w:val="00CB372E"/>
    <w:rsid w:val="00CB4E18"/>
    <w:rsid w:val="00CB6F8A"/>
    <w:rsid w:val="00CC5D18"/>
    <w:rsid w:val="00CD2B6C"/>
    <w:rsid w:val="00CD4E56"/>
    <w:rsid w:val="00CD53D0"/>
    <w:rsid w:val="00CE0E1D"/>
    <w:rsid w:val="00CE4063"/>
    <w:rsid w:val="00CE6413"/>
    <w:rsid w:val="00CE6B12"/>
    <w:rsid w:val="00CF289E"/>
    <w:rsid w:val="00CF2D39"/>
    <w:rsid w:val="00CF3461"/>
    <w:rsid w:val="00CF3B65"/>
    <w:rsid w:val="00D01C32"/>
    <w:rsid w:val="00D07821"/>
    <w:rsid w:val="00D10191"/>
    <w:rsid w:val="00D26E43"/>
    <w:rsid w:val="00D26FF3"/>
    <w:rsid w:val="00D270CF"/>
    <w:rsid w:val="00D2783B"/>
    <w:rsid w:val="00D337CD"/>
    <w:rsid w:val="00D34485"/>
    <w:rsid w:val="00D40A41"/>
    <w:rsid w:val="00D4119E"/>
    <w:rsid w:val="00D42236"/>
    <w:rsid w:val="00D43F72"/>
    <w:rsid w:val="00D45004"/>
    <w:rsid w:val="00D474D2"/>
    <w:rsid w:val="00D4766B"/>
    <w:rsid w:val="00D5002A"/>
    <w:rsid w:val="00D50B76"/>
    <w:rsid w:val="00D52C5F"/>
    <w:rsid w:val="00D64D98"/>
    <w:rsid w:val="00D6549F"/>
    <w:rsid w:val="00D70864"/>
    <w:rsid w:val="00D729A9"/>
    <w:rsid w:val="00D77584"/>
    <w:rsid w:val="00D77710"/>
    <w:rsid w:val="00D77982"/>
    <w:rsid w:val="00D805D1"/>
    <w:rsid w:val="00D80E27"/>
    <w:rsid w:val="00D838DD"/>
    <w:rsid w:val="00D87261"/>
    <w:rsid w:val="00D9022B"/>
    <w:rsid w:val="00D9032D"/>
    <w:rsid w:val="00D94231"/>
    <w:rsid w:val="00D97D37"/>
    <w:rsid w:val="00DA1E28"/>
    <w:rsid w:val="00DB096B"/>
    <w:rsid w:val="00DB63F5"/>
    <w:rsid w:val="00DC3B3A"/>
    <w:rsid w:val="00DC6570"/>
    <w:rsid w:val="00DC692C"/>
    <w:rsid w:val="00DC7122"/>
    <w:rsid w:val="00DC7E0D"/>
    <w:rsid w:val="00DD1472"/>
    <w:rsid w:val="00DD3AA0"/>
    <w:rsid w:val="00DD497C"/>
    <w:rsid w:val="00DE0823"/>
    <w:rsid w:val="00DE2095"/>
    <w:rsid w:val="00DE2240"/>
    <w:rsid w:val="00DE4ADE"/>
    <w:rsid w:val="00DE4F4B"/>
    <w:rsid w:val="00DE6993"/>
    <w:rsid w:val="00DE7AE4"/>
    <w:rsid w:val="00DF0B02"/>
    <w:rsid w:val="00DF0F12"/>
    <w:rsid w:val="00E033DE"/>
    <w:rsid w:val="00E03BD3"/>
    <w:rsid w:val="00E10081"/>
    <w:rsid w:val="00E12019"/>
    <w:rsid w:val="00E1253C"/>
    <w:rsid w:val="00E1269D"/>
    <w:rsid w:val="00E23A57"/>
    <w:rsid w:val="00E30F00"/>
    <w:rsid w:val="00E337F1"/>
    <w:rsid w:val="00E37C59"/>
    <w:rsid w:val="00E4185E"/>
    <w:rsid w:val="00E446A7"/>
    <w:rsid w:val="00E501D4"/>
    <w:rsid w:val="00E50BDC"/>
    <w:rsid w:val="00E531E3"/>
    <w:rsid w:val="00E54575"/>
    <w:rsid w:val="00E6149C"/>
    <w:rsid w:val="00E61B8F"/>
    <w:rsid w:val="00E64FA5"/>
    <w:rsid w:val="00E64FB5"/>
    <w:rsid w:val="00E655F6"/>
    <w:rsid w:val="00E7068D"/>
    <w:rsid w:val="00E759EB"/>
    <w:rsid w:val="00E8727C"/>
    <w:rsid w:val="00E9127C"/>
    <w:rsid w:val="00E95F63"/>
    <w:rsid w:val="00E972A8"/>
    <w:rsid w:val="00EA0307"/>
    <w:rsid w:val="00EA1FDA"/>
    <w:rsid w:val="00EA2703"/>
    <w:rsid w:val="00EA6543"/>
    <w:rsid w:val="00EA7ACC"/>
    <w:rsid w:val="00EB0251"/>
    <w:rsid w:val="00EB1F3D"/>
    <w:rsid w:val="00EB2239"/>
    <w:rsid w:val="00EB3440"/>
    <w:rsid w:val="00EB3BEA"/>
    <w:rsid w:val="00EB78C9"/>
    <w:rsid w:val="00EB7E52"/>
    <w:rsid w:val="00EC09B5"/>
    <w:rsid w:val="00EC14FD"/>
    <w:rsid w:val="00EC212A"/>
    <w:rsid w:val="00EC27CD"/>
    <w:rsid w:val="00EC2A76"/>
    <w:rsid w:val="00ED3349"/>
    <w:rsid w:val="00ED3422"/>
    <w:rsid w:val="00ED498F"/>
    <w:rsid w:val="00ED4AFD"/>
    <w:rsid w:val="00EE2A15"/>
    <w:rsid w:val="00EE4E83"/>
    <w:rsid w:val="00EF0ECF"/>
    <w:rsid w:val="00EF2B3E"/>
    <w:rsid w:val="00EF428E"/>
    <w:rsid w:val="00EF4AD1"/>
    <w:rsid w:val="00EF539C"/>
    <w:rsid w:val="00F00B95"/>
    <w:rsid w:val="00F0263F"/>
    <w:rsid w:val="00F06DA5"/>
    <w:rsid w:val="00F10534"/>
    <w:rsid w:val="00F1087B"/>
    <w:rsid w:val="00F1427B"/>
    <w:rsid w:val="00F14D46"/>
    <w:rsid w:val="00F161BE"/>
    <w:rsid w:val="00F22995"/>
    <w:rsid w:val="00F23ED4"/>
    <w:rsid w:val="00F24CCB"/>
    <w:rsid w:val="00F25B3C"/>
    <w:rsid w:val="00F27AEE"/>
    <w:rsid w:val="00F32B58"/>
    <w:rsid w:val="00F33750"/>
    <w:rsid w:val="00F3460D"/>
    <w:rsid w:val="00F365C1"/>
    <w:rsid w:val="00F36C2E"/>
    <w:rsid w:val="00F44E65"/>
    <w:rsid w:val="00F459E4"/>
    <w:rsid w:val="00F468CD"/>
    <w:rsid w:val="00F50C19"/>
    <w:rsid w:val="00F53C4B"/>
    <w:rsid w:val="00F60E4C"/>
    <w:rsid w:val="00F614F2"/>
    <w:rsid w:val="00F65076"/>
    <w:rsid w:val="00F659F7"/>
    <w:rsid w:val="00F66E9F"/>
    <w:rsid w:val="00F71647"/>
    <w:rsid w:val="00F757B0"/>
    <w:rsid w:val="00F85763"/>
    <w:rsid w:val="00F86DE0"/>
    <w:rsid w:val="00F93F75"/>
    <w:rsid w:val="00F965F1"/>
    <w:rsid w:val="00FA0C8A"/>
    <w:rsid w:val="00FA33E8"/>
    <w:rsid w:val="00FB046E"/>
    <w:rsid w:val="00FB0E6A"/>
    <w:rsid w:val="00FB3563"/>
    <w:rsid w:val="00FB49B5"/>
    <w:rsid w:val="00FB5361"/>
    <w:rsid w:val="00FC46BF"/>
    <w:rsid w:val="00FD2DA6"/>
    <w:rsid w:val="00FD5616"/>
    <w:rsid w:val="00FE0433"/>
    <w:rsid w:val="00FE2092"/>
    <w:rsid w:val="00FE3961"/>
    <w:rsid w:val="00FE3E94"/>
    <w:rsid w:val="00FF14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125A45"/>
  <w15:chartTrackingRefBased/>
  <w15:docId w15:val="{EF65A83F-3380-403E-A348-EACD20ECE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9"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annotation text" w:uiPriority="99"/>
    <w:lsdException w:name="header" w:uiPriority="99"/>
    <w:lsdException w:name="footer" w:uiPriority="99"/>
    <w:lsdException w:name="caption" w:semiHidden="1" w:uiPriority="35" w:unhideWhenUsed="1" w:qFormat="1"/>
    <w:lsdException w:name="envelope address" w:uiPriority="99"/>
    <w:lsdException w:name="page number" w:uiPriority="99"/>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Title" w:uiPriority="99" w:qFormat="1"/>
    <w:lsdException w:name="Closing" w:uiPriority="99"/>
    <w:lsdException w:name="Signature" w:uiPriority="99"/>
    <w:lsdException w:name="Body Text Indent" w:uiPriority="99"/>
    <w:lsdException w:name="List Continue" w:uiPriority="99"/>
    <w:lsdException w:name="List Continue 2" w:uiPriority="99"/>
    <w:lsdException w:name="List Continue 3" w:uiPriority="99"/>
    <w:lsdException w:name="List Continue 4" w:uiPriority="99"/>
    <w:lsdException w:name="List Continue 5" w:uiPriority="99"/>
    <w:lsdException w:name="Subtitle" w:uiPriority="99" w:qFormat="1"/>
    <w:lsdException w:name="Salutation" w:uiPriority="99"/>
    <w:lsdException w:name="Body Text 2" w:uiPriority="99"/>
    <w:lsdException w:name="Body Text 3" w:uiPriority="99"/>
    <w:lsdException w:name="Body Text Indent 3" w:uiPriority="99"/>
    <w:lsdException w:name="Block Text" w:uiPriority="99"/>
    <w:lsdException w:name="Hyperlink" w:uiPriority="99"/>
    <w:lsdException w:name="FollowedHyperlink" w:uiPriority="99"/>
    <w:lsdException w:name="Strong" w:uiPriority="22" w:qFormat="1"/>
    <w:lsdException w:name="Emphasis" w:uiPriority="20" w:qFormat="1"/>
    <w:lsdException w:name="Document Map" w:uiPriority="99"/>
    <w:lsdException w:name="Plain Text" w:uiPriority="99"/>
    <w:lsdException w:name="Normal (Web)" w:uiPriority="99" w:qFormat="1"/>
    <w:lsdException w:name="HTML Keyboard" w:semiHidden="1" w:unhideWhenUsed="1"/>
    <w:lsdException w:name="HTML Preformatted" w:uiPriority="99"/>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F0ECF"/>
    <w:rPr>
      <w:sz w:val="24"/>
      <w:szCs w:val="24"/>
      <w:lang w:val="es-ES" w:eastAsia="es-ES"/>
    </w:rPr>
  </w:style>
  <w:style w:type="paragraph" w:styleId="Ttulo1">
    <w:name w:val="heading 1"/>
    <w:basedOn w:val="Normal"/>
    <w:next w:val="Normal"/>
    <w:link w:val="Ttulo1Car"/>
    <w:uiPriority w:val="9"/>
    <w:qFormat/>
    <w:rsid w:val="0027574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Title Header2,Heading 2 Hidden,h2,TOC1"/>
    <w:basedOn w:val="Normal"/>
    <w:next w:val="Normal"/>
    <w:link w:val="Ttulo2Car"/>
    <w:uiPriority w:val="9"/>
    <w:qFormat/>
    <w:rsid w:val="005E5CEA"/>
    <w:pPr>
      <w:keepNext/>
      <w:outlineLvl w:val="1"/>
    </w:pPr>
    <w:rPr>
      <w:rFonts w:ascii="Arial" w:hAnsi="Arial"/>
      <w:szCs w:val="20"/>
      <w:lang w:val="es-ES_tradnl"/>
    </w:rPr>
  </w:style>
  <w:style w:type="paragraph" w:styleId="Ttulo3">
    <w:name w:val="heading 3"/>
    <w:basedOn w:val="Normal"/>
    <w:next w:val="Normal"/>
    <w:link w:val="Ttulo3Car"/>
    <w:uiPriority w:val="9"/>
    <w:qFormat/>
    <w:rsid w:val="005E5CEA"/>
    <w:pPr>
      <w:keepNext/>
      <w:outlineLvl w:val="2"/>
    </w:pPr>
    <w:rPr>
      <w:rFonts w:ascii="Tahoma" w:hAnsi="Tahoma"/>
      <w:b/>
      <w:szCs w:val="20"/>
    </w:rPr>
  </w:style>
  <w:style w:type="paragraph" w:styleId="Ttulo4">
    <w:name w:val="heading 4"/>
    <w:basedOn w:val="Normal"/>
    <w:next w:val="Normal"/>
    <w:link w:val="Ttulo4Car"/>
    <w:uiPriority w:val="9"/>
    <w:qFormat/>
    <w:rsid w:val="005E5CEA"/>
    <w:pPr>
      <w:keepNext/>
      <w:spacing w:before="240" w:after="60"/>
      <w:outlineLvl w:val="3"/>
    </w:pPr>
    <w:rPr>
      <w:b/>
      <w:bCs/>
      <w:sz w:val="28"/>
      <w:szCs w:val="28"/>
      <w:lang w:val="es-CO"/>
    </w:rPr>
  </w:style>
  <w:style w:type="paragraph" w:styleId="Ttulo5">
    <w:name w:val="heading 5"/>
    <w:basedOn w:val="Normal"/>
    <w:next w:val="Normal"/>
    <w:link w:val="Ttulo5Car"/>
    <w:uiPriority w:val="99"/>
    <w:qFormat/>
    <w:rsid w:val="00EF0ECF"/>
    <w:pPr>
      <w:keepNext/>
      <w:jc w:val="both"/>
      <w:outlineLvl w:val="4"/>
    </w:pPr>
    <w:rPr>
      <w:rFonts w:ascii="Tahoma" w:eastAsia="Arial Unicode MS" w:hAnsi="Tahoma" w:cs="Tahoma"/>
      <w:b/>
      <w:bCs/>
      <w:lang w:val="es-CO"/>
    </w:rPr>
  </w:style>
  <w:style w:type="paragraph" w:styleId="Ttulo6">
    <w:name w:val="heading 6"/>
    <w:basedOn w:val="Normal"/>
    <w:next w:val="Normal"/>
    <w:link w:val="Ttulo6Car"/>
    <w:uiPriority w:val="99"/>
    <w:qFormat/>
    <w:rsid w:val="005E5CEA"/>
    <w:pPr>
      <w:spacing w:before="240" w:after="60"/>
      <w:outlineLvl w:val="5"/>
    </w:pPr>
    <w:rPr>
      <w:b/>
      <w:bCs/>
      <w:sz w:val="22"/>
      <w:szCs w:val="22"/>
      <w:lang w:val="es-CO"/>
    </w:rPr>
  </w:style>
  <w:style w:type="paragraph" w:styleId="Ttulo7">
    <w:name w:val="heading 7"/>
    <w:basedOn w:val="Normal"/>
    <w:next w:val="Normal"/>
    <w:link w:val="Ttulo7Car"/>
    <w:uiPriority w:val="99"/>
    <w:qFormat/>
    <w:rsid w:val="005E5CEA"/>
    <w:pPr>
      <w:keepNext/>
      <w:jc w:val="center"/>
      <w:outlineLvl w:val="6"/>
    </w:pPr>
    <w:rPr>
      <w:rFonts w:ascii="Arial" w:hAnsi="Arial"/>
      <w:szCs w:val="20"/>
      <w:lang w:val="es-ES_tradnl"/>
    </w:rPr>
  </w:style>
  <w:style w:type="paragraph" w:styleId="Ttulo8">
    <w:name w:val="heading 8"/>
    <w:basedOn w:val="Normal"/>
    <w:next w:val="Normal"/>
    <w:link w:val="Ttulo8Car"/>
    <w:uiPriority w:val="99"/>
    <w:qFormat/>
    <w:rsid w:val="005E5CEA"/>
    <w:pPr>
      <w:keepNext/>
      <w:jc w:val="center"/>
      <w:outlineLvl w:val="7"/>
    </w:pPr>
    <w:rPr>
      <w:rFonts w:ascii="Tahoma" w:hAnsi="Tahoma"/>
      <w:b/>
      <w:szCs w:val="20"/>
    </w:rPr>
  </w:style>
  <w:style w:type="paragraph" w:styleId="Ttulo9">
    <w:name w:val="heading 9"/>
    <w:basedOn w:val="Normal"/>
    <w:next w:val="Normal"/>
    <w:link w:val="Ttulo9Car"/>
    <w:uiPriority w:val="99"/>
    <w:qFormat/>
    <w:rsid w:val="005E5CEA"/>
    <w:pPr>
      <w:keepNext/>
      <w:jc w:val="center"/>
      <w:outlineLvl w:val="8"/>
    </w:pPr>
    <w:rPr>
      <w:rFonts w:ascii="Verdana" w:hAnsi="Verdana"/>
      <w:b/>
      <w:sz w:val="22"/>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Bold,h,TENDER,*Header,*Header1,*Header2,*Header3,Encabezado1,Encabezado11,*Header3 Car Car,Alt Header,h8,h10,h18, Car,Car"/>
    <w:basedOn w:val="Normal"/>
    <w:link w:val="EncabezadoCar"/>
    <w:uiPriority w:val="99"/>
    <w:rsid w:val="00EF0ECF"/>
    <w:pPr>
      <w:tabs>
        <w:tab w:val="center" w:pos="4252"/>
        <w:tab w:val="right" w:pos="8504"/>
      </w:tabs>
    </w:pPr>
  </w:style>
  <w:style w:type="paragraph" w:styleId="Piedepgina">
    <w:name w:val="footer"/>
    <w:basedOn w:val="Normal"/>
    <w:link w:val="PiedepginaCar"/>
    <w:uiPriority w:val="99"/>
    <w:rsid w:val="00EF0ECF"/>
    <w:pPr>
      <w:tabs>
        <w:tab w:val="center" w:pos="4252"/>
        <w:tab w:val="right" w:pos="8504"/>
      </w:tabs>
    </w:pPr>
  </w:style>
  <w:style w:type="character" w:styleId="Nmerodepgina">
    <w:name w:val="page number"/>
    <w:basedOn w:val="Fuentedeprrafopredeter"/>
    <w:uiPriority w:val="99"/>
    <w:rsid w:val="005E0745"/>
  </w:style>
  <w:style w:type="character" w:customStyle="1" w:styleId="PiedepginaCar">
    <w:name w:val="Pie de página Car"/>
    <w:link w:val="Piedepgina"/>
    <w:uiPriority w:val="99"/>
    <w:rsid w:val="00B0142C"/>
    <w:rPr>
      <w:sz w:val="24"/>
      <w:szCs w:val="24"/>
      <w:lang w:val="es-ES" w:eastAsia="es-ES"/>
    </w:rPr>
  </w:style>
  <w:style w:type="character" w:customStyle="1" w:styleId="Ttulo5Car">
    <w:name w:val="Título 5 Car"/>
    <w:link w:val="Ttulo5"/>
    <w:uiPriority w:val="9"/>
    <w:rsid w:val="00E337F1"/>
    <w:rPr>
      <w:rFonts w:ascii="Tahoma" w:eastAsia="Arial Unicode MS" w:hAnsi="Tahoma" w:cs="Tahoma"/>
      <w:b/>
      <w:bCs/>
      <w:sz w:val="24"/>
      <w:szCs w:val="24"/>
      <w:lang w:eastAsia="es-ES"/>
    </w:rPr>
  </w:style>
  <w:style w:type="character" w:customStyle="1" w:styleId="EncabezadoCar">
    <w:name w:val="Encabezado Car"/>
    <w:aliases w:val="Header Bold Car,h Car,TENDER Car,*Header Car,*Header1 Car,*Header2 Car,*Header3 Car,Encabezado1 Car,Encabezado11 Car,*Header3 Car Car Car,Alt Header Car,h8 Car,h10 Car,h18 Car, Car Car,Car Car"/>
    <w:link w:val="Encabezado"/>
    <w:uiPriority w:val="99"/>
    <w:rsid w:val="0070741A"/>
    <w:rPr>
      <w:sz w:val="24"/>
      <w:szCs w:val="24"/>
      <w:lang w:val="es-ES" w:eastAsia="es-ES"/>
    </w:rPr>
  </w:style>
  <w:style w:type="paragraph" w:styleId="Textodeglobo">
    <w:name w:val="Balloon Text"/>
    <w:basedOn w:val="Normal"/>
    <w:link w:val="TextodegloboCar"/>
    <w:rsid w:val="00766E6F"/>
    <w:rPr>
      <w:rFonts w:ascii="Segoe UI" w:hAnsi="Segoe UI" w:cs="Segoe UI"/>
      <w:sz w:val="18"/>
      <w:szCs w:val="18"/>
    </w:rPr>
  </w:style>
  <w:style w:type="character" w:customStyle="1" w:styleId="TextodegloboCar">
    <w:name w:val="Texto de globo Car"/>
    <w:link w:val="Textodeglobo"/>
    <w:rsid w:val="00766E6F"/>
    <w:rPr>
      <w:rFonts w:ascii="Segoe UI" w:hAnsi="Segoe UI" w:cs="Segoe UI"/>
      <w:sz w:val="18"/>
      <w:szCs w:val="18"/>
    </w:rPr>
  </w:style>
  <w:style w:type="character" w:styleId="Hipervnculo">
    <w:name w:val="Hyperlink"/>
    <w:uiPriority w:val="99"/>
    <w:rsid w:val="00BD50E1"/>
    <w:rPr>
      <w:color w:val="0000FF"/>
      <w:u w:val="single"/>
    </w:rPr>
  </w:style>
  <w:style w:type="paragraph" w:customStyle="1" w:styleId="Textoindependiente31">
    <w:name w:val="Texto independiente 31"/>
    <w:basedOn w:val="Normal"/>
    <w:rsid w:val="00BD50E1"/>
    <w:pPr>
      <w:widowControl w:val="0"/>
    </w:pPr>
    <w:rPr>
      <w:rFonts w:ascii="Arial" w:hAnsi="Arial"/>
      <w:b/>
      <w:szCs w:val="20"/>
      <w:lang w:val="es-ES_tradnl"/>
    </w:rPr>
  </w:style>
  <w:style w:type="paragraph" w:customStyle="1" w:styleId="xmsonormal">
    <w:name w:val="x_msonormal"/>
    <w:basedOn w:val="Normal"/>
    <w:rsid w:val="005B366D"/>
    <w:pPr>
      <w:spacing w:before="100" w:beforeAutospacing="1" w:after="100" w:afterAutospacing="1"/>
    </w:pPr>
  </w:style>
  <w:style w:type="character" w:customStyle="1" w:styleId="Ttulo1Car">
    <w:name w:val="Título 1 Car"/>
    <w:basedOn w:val="Fuentedeprrafopredeter"/>
    <w:link w:val="Ttulo1"/>
    <w:uiPriority w:val="9"/>
    <w:rsid w:val="0027574C"/>
    <w:rPr>
      <w:rFonts w:asciiTheme="majorHAnsi" w:eastAsiaTheme="majorEastAsia" w:hAnsiTheme="majorHAnsi" w:cstheme="majorBidi"/>
      <w:color w:val="2E74B5" w:themeColor="accent1" w:themeShade="BF"/>
      <w:sz w:val="32"/>
      <w:szCs w:val="32"/>
      <w:lang w:val="es-ES" w:eastAsia="es-ES"/>
    </w:rPr>
  </w:style>
  <w:style w:type="paragraph" w:customStyle="1" w:styleId="Prrafodelista1">
    <w:name w:val="Párrafo de lista1"/>
    <w:aliases w:val="VIÑETA,VIÑETAS,Viñetas,Betulia Título 1"/>
    <w:basedOn w:val="Normal"/>
    <w:link w:val="ListParagraphChar"/>
    <w:uiPriority w:val="34"/>
    <w:qFormat/>
    <w:rsid w:val="00665C68"/>
    <w:pPr>
      <w:overflowPunct w:val="0"/>
      <w:autoSpaceDE w:val="0"/>
      <w:autoSpaceDN w:val="0"/>
      <w:adjustRightInd w:val="0"/>
      <w:ind w:left="720"/>
      <w:contextualSpacing/>
      <w:textAlignment w:val="baseline"/>
    </w:pPr>
    <w:rPr>
      <w:szCs w:val="20"/>
    </w:rPr>
  </w:style>
  <w:style w:type="character" w:customStyle="1" w:styleId="ListParagraphChar">
    <w:name w:val="List Paragraph Char"/>
    <w:aliases w:val="VIÑETA Char,VIÑETAS Char,Viñetas Char,Betulia Título 1 Char"/>
    <w:link w:val="Prrafodelista1"/>
    <w:uiPriority w:val="99"/>
    <w:rsid w:val="00665C68"/>
    <w:rPr>
      <w:sz w:val="24"/>
      <w:lang w:val="es-ES" w:eastAsia="es-ES"/>
    </w:rPr>
  </w:style>
  <w:style w:type="character" w:customStyle="1" w:styleId="xs1">
    <w:name w:val="x_s1"/>
    <w:basedOn w:val="Fuentedeprrafopredeter"/>
    <w:rsid w:val="00881608"/>
  </w:style>
  <w:style w:type="character" w:customStyle="1" w:styleId="xapple-converted-space">
    <w:name w:val="x_apple-converted-space"/>
    <w:basedOn w:val="Fuentedeprrafopredeter"/>
    <w:rsid w:val="00881608"/>
  </w:style>
  <w:style w:type="paragraph" w:styleId="Textoindependiente2">
    <w:name w:val="Body Text 2"/>
    <w:basedOn w:val="Normal"/>
    <w:link w:val="Textoindependiente2Car"/>
    <w:uiPriority w:val="99"/>
    <w:rsid w:val="00F66E9F"/>
    <w:pPr>
      <w:overflowPunct w:val="0"/>
      <w:autoSpaceDE w:val="0"/>
      <w:autoSpaceDN w:val="0"/>
      <w:adjustRightInd w:val="0"/>
      <w:jc w:val="both"/>
      <w:textAlignment w:val="baseline"/>
    </w:pPr>
    <w:rPr>
      <w:i/>
      <w:sz w:val="22"/>
      <w:szCs w:val="20"/>
    </w:rPr>
  </w:style>
  <w:style w:type="character" w:customStyle="1" w:styleId="Textoindependiente2Car">
    <w:name w:val="Texto independiente 2 Car"/>
    <w:basedOn w:val="Fuentedeprrafopredeter"/>
    <w:link w:val="Textoindependiente2"/>
    <w:uiPriority w:val="99"/>
    <w:rsid w:val="00F66E9F"/>
    <w:rPr>
      <w:i/>
      <w:sz w:val="22"/>
      <w:lang w:val="es-ES" w:eastAsia="es-ES"/>
    </w:rPr>
  </w:style>
  <w:style w:type="paragraph" w:styleId="Sangra2detindependiente">
    <w:name w:val="Body Text Indent 2"/>
    <w:basedOn w:val="Normal"/>
    <w:link w:val="Sangra2detindependienteCar"/>
    <w:rsid w:val="00F66E9F"/>
    <w:pPr>
      <w:overflowPunct w:val="0"/>
      <w:autoSpaceDE w:val="0"/>
      <w:autoSpaceDN w:val="0"/>
      <w:adjustRightInd w:val="0"/>
      <w:spacing w:after="120" w:line="480" w:lineRule="auto"/>
      <w:ind w:left="283"/>
      <w:textAlignment w:val="baseline"/>
    </w:pPr>
    <w:rPr>
      <w:szCs w:val="20"/>
    </w:rPr>
  </w:style>
  <w:style w:type="character" w:customStyle="1" w:styleId="Sangra2detindependienteCar">
    <w:name w:val="Sangría 2 de t. independiente Car"/>
    <w:basedOn w:val="Fuentedeprrafopredeter"/>
    <w:link w:val="Sangra2detindependiente"/>
    <w:rsid w:val="00F66E9F"/>
    <w:rPr>
      <w:sz w:val="24"/>
      <w:lang w:val="es-ES" w:eastAsia="es-ES"/>
    </w:rPr>
  </w:style>
  <w:style w:type="paragraph" w:styleId="Prrafodelista">
    <w:name w:val="List Paragraph"/>
    <w:aliases w:val="lp1,Bullet List,FooterText,Use Case List Paragraph,List1,numbered,Paragraphe de liste1,titulo 3,Bolita,List Paragraph,Párrafo de lista3,BOLA,Párrafo de lista21,Guión,HOJA,Viñeta 2,Titulo 8,BOLADEF,Viñeta ,Párrafo de lista4,Nivel 1 OS,Ha"/>
    <w:basedOn w:val="Normal"/>
    <w:link w:val="PrrafodelistaCar"/>
    <w:uiPriority w:val="1"/>
    <w:qFormat/>
    <w:rsid w:val="00A95C80"/>
    <w:pPr>
      <w:ind w:left="720"/>
      <w:contextualSpacing/>
    </w:pPr>
  </w:style>
  <w:style w:type="character" w:customStyle="1" w:styleId="PrrafodelistaCar">
    <w:name w:val="Párrafo de lista Car"/>
    <w:aliases w:val="lp1 Car,Bullet List Car,FooterText Car,Use Case List Paragraph Car,List1 Car,numbered Car,Paragraphe de liste1 Car,titulo 3 Car,Bolita Car,List Paragraph Car,Párrafo de lista3 Car,BOLA Car,Párrafo de lista21 Car,Guión Car,HOJA Car"/>
    <w:link w:val="Prrafodelista"/>
    <w:uiPriority w:val="1"/>
    <w:qFormat/>
    <w:locked/>
    <w:rsid w:val="00A95C80"/>
    <w:rPr>
      <w:sz w:val="24"/>
      <w:szCs w:val="24"/>
      <w:lang w:val="es-ES" w:eastAsia="es-ES"/>
    </w:rPr>
  </w:style>
  <w:style w:type="paragraph" w:styleId="Textoindependiente3">
    <w:name w:val="Body Text 3"/>
    <w:basedOn w:val="Normal"/>
    <w:link w:val="Textoindependiente3Car"/>
    <w:uiPriority w:val="99"/>
    <w:rsid w:val="00A422F9"/>
    <w:pPr>
      <w:spacing w:after="120"/>
    </w:pPr>
    <w:rPr>
      <w:sz w:val="16"/>
      <w:szCs w:val="16"/>
    </w:rPr>
  </w:style>
  <w:style w:type="character" w:customStyle="1" w:styleId="Textoindependiente3Car">
    <w:name w:val="Texto independiente 3 Car"/>
    <w:basedOn w:val="Fuentedeprrafopredeter"/>
    <w:link w:val="Textoindependiente3"/>
    <w:uiPriority w:val="99"/>
    <w:rsid w:val="00A422F9"/>
    <w:rPr>
      <w:sz w:val="16"/>
      <w:szCs w:val="16"/>
      <w:lang w:val="es-ES" w:eastAsia="es-ES"/>
    </w:rPr>
  </w:style>
  <w:style w:type="paragraph" w:customStyle="1" w:styleId="Default">
    <w:name w:val="Default"/>
    <w:link w:val="DefaultCar"/>
    <w:qFormat/>
    <w:rsid w:val="00063041"/>
    <w:pPr>
      <w:autoSpaceDE w:val="0"/>
      <w:autoSpaceDN w:val="0"/>
      <w:adjustRightInd w:val="0"/>
    </w:pPr>
    <w:rPr>
      <w:rFonts w:ascii="Arial" w:hAnsi="Arial" w:cs="Arial"/>
      <w:color w:val="000000"/>
      <w:sz w:val="24"/>
      <w:szCs w:val="24"/>
      <w:lang w:val="es-ES"/>
    </w:rPr>
  </w:style>
  <w:style w:type="character" w:customStyle="1" w:styleId="DefaultCar">
    <w:name w:val="Default Car"/>
    <w:link w:val="Default"/>
    <w:qFormat/>
    <w:locked/>
    <w:rsid w:val="00063041"/>
    <w:rPr>
      <w:rFonts w:ascii="Arial" w:hAnsi="Arial" w:cs="Arial"/>
      <w:color w:val="000000"/>
      <w:sz w:val="24"/>
      <w:szCs w:val="24"/>
      <w:lang w:val="es-ES"/>
    </w:rPr>
  </w:style>
  <w:style w:type="paragraph" w:styleId="Textoindependiente">
    <w:name w:val="Body Text"/>
    <w:aliases w:val="Subsection Body Text,body text,bt,body tesx,TABLA DE CONTENIDO 3"/>
    <w:basedOn w:val="Normal"/>
    <w:link w:val="TextoindependienteCar"/>
    <w:rsid w:val="005868E3"/>
    <w:pPr>
      <w:spacing w:after="120"/>
    </w:pPr>
  </w:style>
  <w:style w:type="character" w:customStyle="1" w:styleId="TextoindependienteCar">
    <w:name w:val="Texto independiente Car"/>
    <w:aliases w:val="Subsection Body Text Car,body text Car,bt Car,body tesx Car,TABLA DE CONTENIDO 3 Car"/>
    <w:basedOn w:val="Fuentedeprrafopredeter"/>
    <w:link w:val="Textoindependiente"/>
    <w:uiPriority w:val="99"/>
    <w:rsid w:val="005868E3"/>
    <w:rPr>
      <w:sz w:val="24"/>
      <w:szCs w:val="24"/>
      <w:lang w:val="es-ES" w:eastAsia="es-ES"/>
    </w:rPr>
  </w:style>
  <w:style w:type="character" w:customStyle="1" w:styleId="Ttulo2Car">
    <w:name w:val="Título 2 Car"/>
    <w:aliases w:val="Title Header2 Car,Heading 2 Hidden Car,h2 Car,TOC1 Car"/>
    <w:basedOn w:val="Fuentedeprrafopredeter"/>
    <w:link w:val="Ttulo2"/>
    <w:uiPriority w:val="9"/>
    <w:rsid w:val="005E5CEA"/>
    <w:rPr>
      <w:rFonts w:ascii="Arial" w:hAnsi="Arial"/>
      <w:sz w:val="24"/>
      <w:lang w:val="es-ES_tradnl" w:eastAsia="es-ES"/>
    </w:rPr>
  </w:style>
  <w:style w:type="character" w:customStyle="1" w:styleId="Ttulo3Car">
    <w:name w:val="Título 3 Car"/>
    <w:basedOn w:val="Fuentedeprrafopredeter"/>
    <w:link w:val="Ttulo3"/>
    <w:uiPriority w:val="9"/>
    <w:rsid w:val="005E5CEA"/>
    <w:rPr>
      <w:rFonts w:ascii="Tahoma" w:hAnsi="Tahoma"/>
      <w:b/>
      <w:sz w:val="24"/>
      <w:lang w:val="es-ES" w:eastAsia="es-ES"/>
    </w:rPr>
  </w:style>
  <w:style w:type="character" w:customStyle="1" w:styleId="Ttulo4Car">
    <w:name w:val="Título 4 Car"/>
    <w:basedOn w:val="Fuentedeprrafopredeter"/>
    <w:link w:val="Ttulo4"/>
    <w:uiPriority w:val="9"/>
    <w:rsid w:val="005E5CEA"/>
    <w:rPr>
      <w:b/>
      <w:bCs/>
      <w:sz w:val="28"/>
      <w:szCs w:val="28"/>
      <w:lang w:eastAsia="es-ES"/>
    </w:rPr>
  </w:style>
  <w:style w:type="character" w:customStyle="1" w:styleId="Ttulo6Car">
    <w:name w:val="Título 6 Car"/>
    <w:basedOn w:val="Fuentedeprrafopredeter"/>
    <w:link w:val="Ttulo6"/>
    <w:uiPriority w:val="99"/>
    <w:rsid w:val="005E5CEA"/>
    <w:rPr>
      <w:b/>
      <w:bCs/>
      <w:sz w:val="22"/>
      <w:szCs w:val="22"/>
      <w:lang w:eastAsia="es-ES"/>
    </w:rPr>
  </w:style>
  <w:style w:type="character" w:customStyle="1" w:styleId="Ttulo7Car">
    <w:name w:val="Título 7 Car"/>
    <w:basedOn w:val="Fuentedeprrafopredeter"/>
    <w:link w:val="Ttulo7"/>
    <w:uiPriority w:val="99"/>
    <w:rsid w:val="005E5CEA"/>
    <w:rPr>
      <w:rFonts w:ascii="Arial" w:hAnsi="Arial"/>
      <w:sz w:val="24"/>
      <w:lang w:val="es-ES_tradnl" w:eastAsia="es-ES"/>
    </w:rPr>
  </w:style>
  <w:style w:type="character" w:customStyle="1" w:styleId="Ttulo8Car">
    <w:name w:val="Título 8 Car"/>
    <w:basedOn w:val="Fuentedeprrafopredeter"/>
    <w:link w:val="Ttulo8"/>
    <w:uiPriority w:val="99"/>
    <w:rsid w:val="005E5CEA"/>
    <w:rPr>
      <w:rFonts w:ascii="Tahoma" w:hAnsi="Tahoma"/>
      <w:b/>
      <w:sz w:val="24"/>
      <w:lang w:val="es-ES" w:eastAsia="es-ES"/>
    </w:rPr>
  </w:style>
  <w:style w:type="character" w:customStyle="1" w:styleId="Ttulo9Car">
    <w:name w:val="Título 9 Car"/>
    <w:basedOn w:val="Fuentedeprrafopredeter"/>
    <w:link w:val="Ttulo9"/>
    <w:uiPriority w:val="99"/>
    <w:rsid w:val="005E5CEA"/>
    <w:rPr>
      <w:rFonts w:ascii="Verdana" w:hAnsi="Verdana"/>
      <w:b/>
      <w:sz w:val="22"/>
      <w:lang w:eastAsia="es-ES"/>
    </w:rPr>
  </w:style>
  <w:style w:type="paragraph" w:styleId="Direccinsobre">
    <w:name w:val="envelope address"/>
    <w:basedOn w:val="Normal"/>
    <w:uiPriority w:val="99"/>
    <w:rsid w:val="005E5CEA"/>
    <w:pPr>
      <w:framePr w:w="7920" w:h="1980" w:hRule="exact" w:hSpace="141" w:wrap="auto" w:hAnchor="page" w:xAlign="center" w:yAlign="bottom"/>
      <w:ind w:left="2880"/>
    </w:pPr>
    <w:rPr>
      <w:rFonts w:ascii="Bradley Hand ITC" w:hAnsi="Bradley Hand ITC" w:cs="Arial"/>
      <w:b/>
      <w:i/>
      <w:sz w:val="20"/>
      <w:szCs w:val="20"/>
      <w:lang w:val="es-CO"/>
    </w:rPr>
  </w:style>
  <w:style w:type="paragraph" w:styleId="Ttulo">
    <w:name w:val="Title"/>
    <w:basedOn w:val="Normal"/>
    <w:link w:val="TtuloCar"/>
    <w:uiPriority w:val="99"/>
    <w:qFormat/>
    <w:rsid w:val="005E5CEA"/>
    <w:pPr>
      <w:jc w:val="center"/>
    </w:pPr>
    <w:rPr>
      <w:rFonts w:ascii="Arial" w:hAnsi="Arial"/>
      <w:szCs w:val="20"/>
      <w:lang w:val="es-ES_tradnl"/>
    </w:rPr>
  </w:style>
  <w:style w:type="character" w:customStyle="1" w:styleId="TtuloCar">
    <w:name w:val="Título Car"/>
    <w:basedOn w:val="Fuentedeprrafopredeter"/>
    <w:link w:val="Ttulo"/>
    <w:uiPriority w:val="99"/>
    <w:rsid w:val="005E5CEA"/>
    <w:rPr>
      <w:rFonts w:ascii="Arial" w:hAnsi="Arial"/>
      <w:sz w:val="24"/>
      <w:lang w:val="es-ES_tradnl" w:eastAsia="es-ES"/>
    </w:rPr>
  </w:style>
  <w:style w:type="paragraph" w:customStyle="1" w:styleId="BodyText31">
    <w:name w:val="Body Text 31"/>
    <w:basedOn w:val="Normal"/>
    <w:uiPriority w:val="99"/>
    <w:rsid w:val="005E5CEA"/>
    <w:pPr>
      <w:widowControl w:val="0"/>
      <w:jc w:val="both"/>
    </w:pPr>
    <w:rPr>
      <w:rFonts w:ascii="Arial" w:hAnsi="Arial"/>
      <w:szCs w:val="20"/>
      <w:lang w:val="en-US"/>
    </w:rPr>
  </w:style>
  <w:style w:type="paragraph" w:customStyle="1" w:styleId="BodyText23">
    <w:name w:val="Body Text 23"/>
    <w:basedOn w:val="Normal"/>
    <w:uiPriority w:val="99"/>
    <w:rsid w:val="005E5CEA"/>
    <w:pPr>
      <w:widowControl w:val="0"/>
      <w:autoSpaceDE w:val="0"/>
      <w:autoSpaceDN w:val="0"/>
      <w:jc w:val="both"/>
    </w:pPr>
    <w:rPr>
      <w:rFonts w:ascii="Arial" w:hAnsi="Arial" w:cs="Arial"/>
      <w:b/>
      <w:bCs/>
    </w:rPr>
  </w:style>
  <w:style w:type="paragraph" w:styleId="Sangradetextonormal">
    <w:name w:val="Body Text Indent"/>
    <w:basedOn w:val="Normal"/>
    <w:link w:val="SangradetextonormalCar"/>
    <w:uiPriority w:val="99"/>
    <w:rsid w:val="005E5CEA"/>
    <w:pPr>
      <w:spacing w:after="120"/>
      <w:ind w:left="283"/>
    </w:pPr>
    <w:rPr>
      <w:sz w:val="20"/>
      <w:szCs w:val="20"/>
      <w:lang w:val="es-CO"/>
    </w:rPr>
  </w:style>
  <w:style w:type="character" w:customStyle="1" w:styleId="SangradetextonormalCar">
    <w:name w:val="Sangría de texto normal Car"/>
    <w:basedOn w:val="Fuentedeprrafopredeter"/>
    <w:link w:val="Sangradetextonormal"/>
    <w:uiPriority w:val="99"/>
    <w:rsid w:val="005E5CEA"/>
    <w:rPr>
      <w:lang w:eastAsia="es-ES"/>
    </w:rPr>
  </w:style>
  <w:style w:type="paragraph" w:styleId="Textocomentario">
    <w:name w:val="annotation text"/>
    <w:basedOn w:val="Normal"/>
    <w:link w:val="TextocomentarioCar"/>
    <w:uiPriority w:val="99"/>
    <w:rsid w:val="005E5CEA"/>
    <w:rPr>
      <w:rFonts w:ascii="Arial" w:hAnsi="Arial"/>
      <w:sz w:val="20"/>
      <w:szCs w:val="20"/>
      <w:lang w:val="es-ES_tradnl"/>
    </w:rPr>
  </w:style>
  <w:style w:type="character" w:customStyle="1" w:styleId="TextocomentarioCar">
    <w:name w:val="Texto comentario Car"/>
    <w:basedOn w:val="Fuentedeprrafopredeter"/>
    <w:link w:val="Textocomentario"/>
    <w:uiPriority w:val="99"/>
    <w:rsid w:val="005E5CEA"/>
    <w:rPr>
      <w:rFonts w:ascii="Arial" w:hAnsi="Arial"/>
      <w:lang w:val="es-ES_tradnl" w:eastAsia="es-ES"/>
    </w:rPr>
  </w:style>
  <w:style w:type="paragraph" w:styleId="Sangra3detindependiente">
    <w:name w:val="Body Text Indent 3"/>
    <w:basedOn w:val="Normal"/>
    <w:link w:val="Sangra3detindependienteCar"/>
    <w:uiPriority w:val="99"/>
    <w:rsid w:val="005E5CEA"/>
    <w:pPr>
      <w:spacing w:after="120"/>
      <w:ind w:left="283"/>
    </w:pPr>
    <w:rPr>
      <w:sz w:val="16"/>
      <w:szCs w:val="16"/>
      <w:lang w:val="es-CO"/>
    </w:rPr>
  </w:style>
  <w:style w:type="character" w:customStyle="1" w:styleId="Sangra3detindependienteCar">
    <w:name w:val="Sangría 3 de t. independiente Car"/>
    <w:basedOn w:val="Fuentedeprrafopredeter"/>
    <w:link w:val="Sangra3detindependiente"/>
    <w:uiPriority w:val="99"/>
    <w:rsid w:val="005E5CEA"/>
    <w:rPr>
      <w:sz w:val="16"/>
      <w:szCs w:val="16"/>
      <w:lang w:eastAsia="es-ES"/>
    </w:rPr>
  </w:style>
  <w:style w:type="paragraph" w:styleId="Continuarlista2">
    <w:name w:val="List Continue 2"/>
    <w:basedOn w:val="Normal"/>
    <w:uiPriority w:val="99"/>
    <w:rsid w:val="005E5CEA"/>
    <w:pPr>
      <w:spacing w:after="120"/>
      <w:ind w:left="566"/>
    </w:pPr>
    <w:rPr>
      <w:sz w:val="20"/>
      <w:szCs w:val="20"/>
    </w:rPr>
  </w:style>
  <w:style w:type="paragraph" w:styleId="Lista2">
    <w:name w:val="List 2"/>
    <w:basedOn w:val="Normal"/>
    <w:uiPriority w:val="99"/>
    <w:rsid w:val="005E5CEA"/>
    <w:pPr>
      <w:ind w:left="566" w:hanging="283"/>
    </w:pPr>
    <w:rPr>
      <w:rFonts w:ascii="Arial" w:hAnsi="Arial"/>
      <w:sz w:val="20"/>
      <w:szCs w:val="20"/>
      <w:lang w:val="es-ES_tradnl"/>
    </w:rPr>
  </w:style>
  <w:style w:type="paragraph" w:customStyle="1" w:styleId="gmr">
    <w:name w:val="gmr"/>
    <w:basedOn w:val="Normal"/>
    <w:uiPriority w:val="99"/>
    <w:rsid w:val="005E5CEA"/>
    <w:pPr>
      <w:spacing w:before="80" w:after="80"/>
      <w:jc w:val="both"/>
    </w:pPr>
    <w:rPr>
      <w:rFonts w:ascii="Arial" w:hAnsi="Arial"/>
      <w:szCs w:val="22"/>
    </w:rPr>
  </w:style>
  <w:style w:type="paragraph" w:styleId="NormalWeb">
    <w:name w:val="Normal (Web)"/>
    <w:basedOn w:val="Normal"/>
    <w:uiPriority w:val="99"/>
    <w:qFormat/>
    <w:rsid w:val="005E5CEA"/>
    <w:pPr>
      <w:spacing w:before="100" w:beforeAutospacing="1" w:after="100" w:afterAutospacing="1"/>
    </w:pPr>
  </w:style>
  <w:style w:type="paragraph" w:customStyle="1" w:styleId="Textoindependiente21">
    <w:name w:val="Texto independiente 21"/>
    <w:basedOn w:val="Normal"/>
    <w:rsid w:val="005E5CEA"/>
    <w:pPr>
      <w:ind w:right="6"/>
      <w:jc w:val="center"/>
    </w:pPr>
    <w:rPr>
      <w:sz w:val="32"/>
      <w:szCs w:val="20"/>
      <w:lang w:val="es-ES_tradnl"/>
    </w:rPr>
  </w:style>
  <w:style w:type="paragraph" w:customStyle="1" w:styleId="Estilo2">
    <w:name w:val="Estilo2"/>
    <w:basedOn w:val="Listaconnmeros"/>
    <w:qFormat/>
    <w:rsid w:val="005E5CEA"/>
    <w:pPr>
      <w:ind w:left="0" w:firstLine="0"/>
      <w:jc w:val="both"/>
    </w:pPr>
    <w:rPr>
      <w:rFonts w:ascii="Verdana" w:hAnsi="Verdana"/>
      <w:lang w:val="es-ES"/>
    </w:rPr>
  </w:style>
  <w:style w:type="paragraph" w:styleId="Listaconnmeros">
    <w:name w:val="List Number"/>
    <w:basedOn w:val="Normal"/>
    <w:uiPriority w:val="99"/>
    <w:rsid w:val="005E5CEA"/>
    <w:pPr>
      <w:ind w:left="360" w:hanging="360"/>
    </w:pPr>
    <w:rPr>
      <w:sz w:val="20"/>
      <w:szCs w:val="20"/>
      <w:lang w:val="es-CO"/>
    </w:rPr>
  </w:style>
  <w:style w:type="paragraph" w:customStyle="1" w:styleId="CarCarCarCar">
    <w:name w:val="Car Car Car Car"/>
    <w:basedOn w:val="Normal"/>
    <w:uiPriority w:val="99"/>
    <w:rsid w:val="005E5CEA"/>
    <w:pPr>
      <w:spacing w:after="160" w:line="240" w:lineRule="exact"/>
    </w:pPr>
    <w:rPr>
      <w:rFonts w:ascii="Verdana" w:hAnsi="Verdana"/>
      <w:sz w:val="20"/>
      <w:lang w:val="en-US" w:eastAsia="en-US"/>
    </w:rPr>
  </w:style>
  <w:style w:type="paragraph" w:customStyle="1" w:styleId="Textoindependiente311">
    <w:name w:val="Texto independiente 311"/>
    <w:basedOn w:val="Normal"/>
    <w:uiPriority w:val="99"/>
    <w:rsid w:val="005E5CEA"/>
    <w:pPr>
      <w:suppressAutoHyphens/>
      <w:jc w:val="both"/>
    </w:pPr>
    <w:rPr>
      <w:rFonts w:ascii="Tahoma" w:hAnsi="Tahoma"/>
      <w:b/>
      <w:sz w:val="22"/>
      <w:szCs w:val="20"/>
      <w:lang w:val="es-CO" w:eastAsia="ar-SA"/>
    </w:rPr>
  </w:style>
  <w:style w:type="paragraph" w:customStyle="1" w:styleId="Sangra3detindependiente1">
    <w:name w:val="Sangría 3 de t.independiente1"/>
    <w:basedOn w:val="Normal"/>
    <w:uiPriority w:val="99"/>
    <w:rsid w:val="005E5CEA"/>
    <w:pPr>
      <w:suppressAutoHyphens/>
      <w:spacing w:after="120"/>
      <w:ind w:left="283"/>
    </w:pPr>
    <w:rPr>
      <w:sz w:val="16"/>
      <w:szCs w:val="16"/>
      <w:lang w:val="es-CO" w:eastAsia="ar-SA"/>
    </w:rPr>
  </w:style>
  <w:style w:type="paragraph" w:customStyle="1" w:styleId="CarCarCarCarCarCar1Car">
    <w:name w:val="Car Car Car Car Car Car1 Car"/>
    <w:basedOn w:val="Normal"/>
    <w:uiPriority w:val="99"/>
    <w:rsid w:val="005E5CEA"/>
    <w:pPr>
      <w:spacing w:after="160" w:line="240" w:lineRule="exact"/>
    </w:pPr>
    <w:rPr>
      <w:rFonts w:ascii="Verdana" w:hAnsi="Verdana"/>
      <w:sz w:val="20"/>
      <w:szCs w:val="20"/>
      <w:lang w:val="en-US" w:eastAsia="en-US"/>
    </w:rPr>
  </w:style>
  <w:style w:type="paragraph" w:customStyle="1" w:styleId="CarCarCarCarCarCar1Car1">
    <w:name w:val="Car Car Car Car Car Car1 Car1"/>
    <w:basedOn w:val="Normal"/>
    <w:uiPriority w:val="99"/>
    <w:rsid w:val="005E5CEA"/>
    <w:pPr>
      <w:spacing w:after="160" w:line="240" w:lineRule="exact"/>
    </w:pPr>
    <w:rPr>
      <w:rFonts w:ascii="Verdana" w:hAnsi="Verdana"/>
      <w:sz w:val="20"/>
      <w:szCs w:val="20"/>
      <w:lang w:val="en-US" w:eastAsia="en-US"/>
    </w:rPr>
  </w:style>
  <w:style w:type="paragraph" w:customStyle="1" w:styleId="Textocomentario1">
    <w:name w:val="Texto comentario1"/>
    <w:basedOn w:val="Normal"/>
    <w:uiPriority w:val="99"/>
    <w:rsid w:val="005E5CEA"/>
    <w:pPr>
      <w:suppressAutoHyphens/>
    </w:pPr>
    <w:rPr>
      <w:rFonts w:ascii="Arial" w:hAnsi="Arial"/>
      <w:sz w:val="20"/>
      <w:szCs w:val="20"/>
      <w:lang w:val="es-ES_tradnl" w:eastAsia="ar-SA"/>
    </w:rPr>
  </w:style>
  <w:style w:type="paragraph" w:customStyle="1" w:styleId="ecxmsonormal">
    <w:name w:val="ecxmsonormal"/>
    <w:basedOn w:val="Normal"/>
    <w:rsid w:val="005E5CEA"/>
    <w:pPr>
      <w:spacing w:after="324"/>
    </w:pPr>
  </w:style>
  <w:style w:type="character" w:customStyle="1" w:styleId="EncabezadoCar1">
    <w:name w:val="Encabezado Car1"/>
    <w:uiPriority w:val="99"/>
    <w:rsid w:val="005E5CEA"/>
    <w:rPr>
      <w:lang w:val="es-CO" w:eastAsia="es-ES"/>
    </w:rPr>
  </w:style>
  <w:style w:type="paragraph" w:styleId="Sinespaciado">
    <w:name w:val="No Spacing"/>
    <w:aliases w:val="Encabezado CCE"/>
    <w:link w:val="SinespaciadoCar"/>
    <w:uiPriority w:val="1"/>
    <w:qFormat/>
    <w:rsid w:val="005E5CEA"/>
    <w:rPr>
      <w:rFonts w:ascii="Calibri" w:hAnsi="Calibri"/>
      <w:sz w:val="22"/>
      <w:szCs w:val="22"/>
      <w:lang w:eastAsia="en-US"/>
    </w:rPr>
  </w:style>
  <w:style w:type="paragraph" w:customStyle="1" w:styleId="Prrafodelista2">
    <w:name w:val="Párrafo de lista2"/>
    <w:basedOn w:val="Normal"/>
    <w:rsid w:val="005E5CEA"/>
    <w:pPr>
      <w:spacing w:after="200" w:line="276" w:lineRule="auto"/>
      <w:ind w:left="720"/>
      <w:contextualSpacing/>
    </w:pPr>
    <w:rPr>
      <w:rFonts w:ascii="Calibri" w:hAnsi="Calibri"/>
      <w:sz w:val="22"/>
      <w:szCs w:val="22"/>
      <w:lang w:val="es-CO" w:eastAsia="en-US"/>
    </w:rPr>
  </w:style>
  <w:style w:type="paragraph" w:customStyle="1" w:styleId="toa">
    <w:name w:val="toa"/>
    <w:basedOn w:val="Normal"/>
    <w:uiPriority w:val="99"/>
    <w:rsid w:val="005E5CEA"/>
    <w:pPr>
      <w:tabs>
        <w:tab w:val="left" w:pos="0"/>
        <w:tab w:val="left" w:pos="9000"/>
        <w:tab w:val="right" w:pos="9360"/>
      </w:tabs>
      <w:suppressAutoHyphens/>
      <w:overflowPunct w:val="0"/>
      <w:autoSpaceDE w:val="0"/>
      <w:autoSpaceDN w:val="0"/>
      <w:adjustRightInd w:val="0"/>
      <w:jc w:val="both"/>
      <w:textAlignment w:val="baseline"/>
    </w:pPr>
    <w:rPr>
      <w:rFonts w:ascii="Arial" w:hAnsi="Arial"/>
      <w:spacing w:val="-2"/>
      <w:lang w:val="en-US"/>
    </w:rPr>
  </w:style>
  <w:style w:type="paragraph" w:customStyle="1" w:styleId="Textopredeterminado">
    <w:name w:val="Texto predeterminado"/>
    <w:basedOn w:val="Normal"/>
    <w:rsid w:val="005E5CEA"/>
    <w:pPr>
      <w:autoSpaceDE w:val="0"/>
      <w:autoSpaceDN w:val="0"/>
    </w:pPr>
    <w:rPr>
      <w:lang w:val="en-US" w:eastAsia="es-MX"/>
    </w:rPr>
  </w:style>
  <w:style w:type="paragraph" w:customStyle="1" w:styleId="BodyText21">
    <w:name w:val="Body Text 21"/>
    <w:basedOn w:val="Normal"/>
    <w:uiPriority w:val="99"/>
    <w:rsid w:val="005E5CEA"/>
    <w:pPr>
      <w:jc w:val="both"/>
    </w:pPr>
    <w:rPr>
      <w:rFonts w:ascii="Arial" w:hAnsi="Arial"/>
      <w:sz w:val="20"/>
      <w:szCs w:val="20"/>
      <w:lang w:val="es-ES_tradnl"/>
    </w:rPr>
  </w:style>
  <w:style w:type="paragraph" w:customStyle="1" w:styleId="Textoindependiente0">
    <w:name w:val="Texto independiente("/>
    <w:basedOn w:val="Normal"/>
    <w:rsid w:val="005E5CEA"/>
    <w:pPr>
      <w:tabs>
        <w:tab w:val="left" w:pos="-720"/>
      </w:tabs>
      <w:suppressAutoHyphens/>
      <w:spacing w:after="120"/>
      <w:jc w:val="both"/>
    </w:pPr>
    <w:rPr>
      <w:rFonts w:ascii="Arial" w:hAnsi="Arial"/>
      <w:spacing w:val="-2"/>
      <w:szCs w:val="20"/>
      <w:lang w:val="es-ES_tradnl"/>
    </w:rPr>
  </w:style>
  <w:style w:type="character" w:customStyle="1" w:styleId="Bodytext2">
    <w:name w:val="Body text (2)_"/>
    <w:basedOn w:val="Fuentedeprrafopredeter"/>
    <w:link w:val="Bodytext210"/>
    <w:uiPriority w:val="99"/>
    <w:rsid w:val="005E5CEA"/>
    <w:rPr>
      <w:rFonts w:ascii="Arial" w:hAnsi="Arial" w:cs="Arial"/>
      <w:sz w:val="21"/>
      <w:szCs w:val="21"/>
      <w:shd w:val="clear" w:color="auto" w:fill="FFFFFF"/>
    </w:rPr>
  </w:style>
  <w:style w:type="paragraph" w:customStyle="1" w:styleId="Bodytext210">
    <w:name w:val="Body text (2)1"/>
    <w:basedOn w:val="Normal"/>
    <w:link w:val="Bodytext2"/>
    <w:uiPriority w:val="99"/>
    <w:rsid w:val="005E5CEA"/>
    <w:pPr>
      <w:widowControl w:val="0"/>
      <w:shd w:val="clear" w:color="auto" w:fill="FFFFFF"/>
      <w:spacing w:before="260" w:after="260" w:line="254" w:lineRule="exact"/>
      <w:ind w:hanging="800"/>
      <w:jc w:val="both"/>
    </w:pPr>
    <w:rPr>
      <w:rFonts w:ascii="Arial" w:hAnsi="Arial" w:cs="Arial"/>
      <w:sz w:val="21"/>
      <w:szCs w:val="21"/>
      <w:lang w:val="es-CO" w:eastAsia="es-CO"/>
    </w:rPr>
  </w:style>
  <w:style w:type="character" w:customStyle="1" w:styleId="Bodytext8">
    <w:name w:val="Body text (8)_"/>
    <w:link w:val="Bodytext80"/>
    <w:uiPriority w:val="99"/>
    <w:rsid w:val="005E5CEA"/>
    <w:rPr>
      <w:rFonts w:ascii="Arial" w:hAnsi="Arial" w:cs="Arial"/>
      <w:b/>
      <w:bCs/>
      <w:shd w:val="clear" w:color="auto" w:fill="FFFFFF"/>
    </w:rPr>
  </w:style>
  <w:style w:type="paragraph" w:customStyle="1" w:styleId="Bodytext80">
    <w:name w:val="Body text (8)"/>
    <w:basedOn w:val="Normal"/>
    <w:link w:val="Bodytext8"/>
    <w:uiPriority w:val="99"/>
    <w:rsid w:val="005E5CEA"/>
    <w:pPr>
      <w:widowControl w:val="0"/>
      <w:shd w:val="clear" w:color="auto" w:fill="FFFFFF"/>
      <w:spacing w:before="260" w:after="260" w:line="268" w:lineRule="exact"/>
      <w:jc w:val="center"/>
    </w:pPr>
    <w:rPr>
      <w:rFonts w:ascii="Arial" w:hAnsi="Arial" w:cs="Arial"/>
      <w:b/>
      <w:bCs/>
      <w:sz w:val="20"/>
      <w:szCs w:val="20"/>
      <w:lang w:val="es-CO" w:eastAsia="es-CO"/>
    </w:rPr>
  </w:style>
  <w:style w:type="character" w:customStyle="1" w:styleId="Bodytext22">
    <w:name w:val="Body text (2)2"/>
    <w:uiPriority w:val="99"/>
    <w:rsid w:val="005E5CEA"/>
    <w:rPr>
      <w:rFonts w:ascii="Arial" w:hAnsi="Arial" w:cs="Arial"/>
      <w:sz w:val="21"/>
      <w:szCs w:val="21"/>
      <w:u w:val="single"/>
      <w:shd w:val="clear" w:color="auto" w:fill="FFFFFF"/>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0"/>
    <w:rsid w:val="005E5CEA"/>
    <w:rPr>
      <w:rFonts w:ascii="Arial" w:eastAsia="Arial" w:hAnsi="Arial" w:cs="Arial"/>
      <w:shd w:val="clear" w:color="auto" w:fill="FFFFFF"/>
    </w:rPr>
  </w:style>
  <w:style w:type="paragraph" w:customStyle="1" w:styleId="MSGENFONTSTYLENAMETEMPLATEROLENUMBERMSGENFONTSTYLENAMEBYROLETEXT20">
    <w:name w:val="MSG_EN_FONT_STYLE_NAME_TEMPLATE_ROLE_NUMBER MSG_EN_FONT_STYLE_NAME_BY_ROLE_TEXT 2"/>
    <w:basedOn w:val="Normal"/>
    <w:link w:val="MSGENFONTSTYLENAMETEMPLATEROLENUMBERMSGENFONTSTYLENAMEBYROLETEXT2"/>
    <w:rsid w:val="005E5CEA"/>
    <w:pPr>
      <w:widowControl w:val="0"/>
      <w:shd w:val="clear" w:color="auto" w:fill="FFFFFF"/>
      <w:spacing w:before="240" w:line="250" w:lineRule="exact"/>
      <w:ind w:hanging="371"/>
      <w:jc w:val="center"/>
    </w:pPr>
    <w:rPr>
      <w:rFonts w:ascii="Arial" w:eastAsia="Arial" w:hAnsi="Arial" w:cs="Arial"/>
      <w:sz w:val="20"/>
      <w:szCs w:val="20"/>
      <w:lang w:val="es-CO" w:eastAsia="es-CO"/>
    </w:rPr>
  </w:style>
  <w:style w:type="character" w:customStyle="1" w:styleId="Bodytext3">
    <w:name w:val="Body text (3)_"/>
    <w:link w:val="Bodytext310"/>
    <w:uiPriority w:val="99"/>
    <w:rsid w:val="005E5CEA"/>
    <w:rPr>
      <w:rFonts w:ascii="Arial" w:hAnsi="Arial" w:cs="Arial"/>
      <w:b/>
      <w:bCs/>
      <w:i/>
      <w:iCs/>
      <w:sz w:val="21"/>
      <w:szCs w:val="21"/>
      <w:shd w:val="clear" w:color="auto" w:fill="FFFFFF"/>
    </w:rPr>
  </w:style>
  <w:style w:type="paragraph" w:customStyle="1" w:styleId="Bodytext310">
    <w:name w:val="Body text (3)1"/>
    <w:basedOn w:val="Normal"/>
    <w:link w:val="Bodytext3"/>
    <w:uiPriority w:val="99"/>
    <w:rsid w:val="005E5CEA"/>
    <w:pPr>
      <w:widowControl w:val="0"/>
      <w:shd w:val="clear" w:color="auto" w:fill="FFFFFF"/>
      <w:spacing w:line="274" w:lineRule="exact"/>
      <w:jc w:val="center"/>
    </w:pPr>
    <w:rPr>
      <w:rFonts w:ascii="Arial" w:hAnsi="Arial" w:cs="Arial"/>
      <w:b/>
      <w:bCs/>
      <w:i/>
      <w:iCs/>
      <w:sz w:val="21"/>
      <w:szCs w:val="21"/>
      <w:lang w:val="es-CO" w:eastAsia="es-CO"/>
    </w:rPr>
  </w:style>
  <w:style w:type="character" w:customStyle="1" w:styleId="Bodytext4">
    <w:name w:val="Body text (4)_"/>
    <w:link w:val="Bodytext40"/>
    <w:uiPriority w:val="99"/>
    <w:rsid w:val="005E5CEA"/>
    <w:rPr>
      <w:rFonts w:ascii="Arial" w:hAnsi="Arial" w:cs="Arial"/>
      <w:b/>
      <w:bCs/>
      <w:sz w:val="21"/>
      <w:szCs w:val="21"/>
      <w:shd w:val="clear" w:color="auto" w:fill="FFFFFF"/>
    </w:rPr>
  </w:style>
  <w:style w:type="paragraph" w:customStyle="1" w:styleId="Bodytext40">
    <w:name w:val="Body text (4)"/>
    <w:basedOn w:val="Normal"/>
    <w:link w:val="Bodytext4"/>
    <w:uiPriority w:val="99"/>
    <w:rsid w:val="005E5CEA"/>
    <w:pPr>
      <w:widowControl w:val="0"/>
      <w:shd w:val="clear" w:color="auto" w:fill="FFFFFF"/>
      <w:spacing w:after="260" w:line="250" w:lineRule="exact"/>
      <w:jc w:val="both"/>
    </w:pPr>
    <w:rPr>
      <w:rFonts w:ascii="Arial" w:hAnsi="Arial" w:cs="Arial"/>
      <w:b/>
      <w:bCs/>
      <w:sz w:val="21"/>
      <w:szCs w:val="21"/>
      <w:lang w:val="es-CO" w:eastAsia="es-CO"/>
    </w:rPr>
  </w:style>
  <w:style w:type="character" w:customStyle="1" w:styleId="Heading1">
    <w:name w:val="Heading #1_"/>
    <w:link w:val="Heading10"/>
    <w:uiPriority w:val="99"/>
    <w:rsid w:val="005E5CEA"/>
    <w:rPr>
      <w:rFonts w:ascii="Arial" w:hAnsi="Arial" w:cs="Arial"/>
      <w:b/>
      <w:bCs/>
      <w:sz w:val="21"/>
      <w:szCs w:val="21"/>
      <w:shd w:val="clear" w:color="auto" w:fill="FFFFFF"/>
    </w:rPr>
  </w:style>
  <w:style w:type="paragraph" w:customStyle="1" w:styleId="Heading10">
    <w:name w:val="Heading #1"/>
    <w:basedOn w:val="Normal"/>
    <w:link w:val="Heading1"/>
    <w:uiPriority w:val="99"/>
    <w:rsid w:val="005E5CEA"/>
    <w:pPr>
      <w:widowControl w:val="0"/>
      <w:shd w:val="clear" w:color="auto" w:fill="FFFFFF"/>
      <w:spacing w:before="260" w:after="260" w:line="234" w:lineRule="exact"/>
      <w:jc w:val="both"/>
      <w:outlineLvl w:val="0"/>
    </w:pPr>
    <w:rPr>
      <w:rFonts w:ascii="Arial" w:hAnsi="Arial" w:cs="Arial"/>
      <w:b/>
      <w:bCs/>
      <w:sz w:val="21"/>
      <w:szCs w:val="21"/>
      <w:lang w:val="es-CO" w:eastAsia="es-CO"/>
    </w:rPr>
  </w:style>
  <w:style w:type="character" w:customStyle="1" w:styleId="Bodytext2Italic">
    <w:name w:val="Body text (2) + Italic"/>
    <w:uiPriority w:val="99"/>
    <w:rsid w:val="005E5CEA"/>
    <w:rPr>
      <w:rFonts w:ascii="Arial" w:hAnsi="Arial" w:cs="Arial"/>
      <w:i/>
      <w:iCs/>
      <w:sz w:val="21"/>
      <w:szCs w:val="21"/>
      <w:shd w:val="clear" w:color="auto" w:fill="FFFFFF"/>
    </w:rPr>
  </w:style>
  <w:style w:type="character" w:customStyle="1" w:styleId="Bodytext285pt">
    <w:name w:val="Body text (2) + 8.5 pt"/>
    <w:uiPriority w:val="99"/>
    <w:rsid w:val="005E5CEA"/>
    <w:rPr>
      <w:rFonts w:ascii="Arial" w:hAnsi="Arial" w:cs="Arial"/>
      <w:sz w:val="17"/>
      <w:szCs w:val="17"/>
      <w:shd w:val="clear" w:color="auto" w:fill="FFFFFF"/>
    </w:rPr>
  </w:style>
  <w:style w:type="character" w:customStyle="1" w:styleId="Bodytext5">
    <w:name w:val="Body text (5)_"/>
    <w:link w:val="Bodytext50"/>
    <w:uiPriority w:val="99"/>
    <w:rsid w:val="005E5CEA"/>
    <w:rPr>
      <w:rFonts w:ascii="Arial" w:hAnsi="Arial" w:cs="Arial"/>
      <w:i/>
      <w:iCs/>
      <w:sz w:val="21"/>
      <w:szCs w:val="21"/>
      <w:shd w:val="clear" w:color="auto" w:fill="FFFFFF"/>
    </w:rPr>
  </w:style>
  <w:style w:type="paragraph" w:customStyle="1" w:styleId="Bodytext50">
    <w:name w:val="Body text (5)"/>
    <w:basedOn w:val="Normal"/>
    <w:link w:val="Bodytext5"/>
    <w:uiPriority w:val="99"/>
    <w:rsid w:val="005E5CEA"/>
    <w:pPr>
      <w:widowControl w:val="0"/>
      <w:shd w:val="clear" w:color="auto" w:fill="FFFFFF"/>
      <w:spacing w:before="260" w:line="250" w:lineRule="exact"/>
      <w:jc w:val="both"/>
    </w:pPr>
    <w:rPr>
      <w:rFonts w:ascii="Arial" w:hAnsi="Arial" w:cs="Arial"/>
      <w:i/>
      <w:iCs/>
      <w:sz w:val="21"/>
      <w:szCs w:val="21"/>
      <w:lang w:val="es-CO" w:eastAsia="es-CO"/>
    </w:rPr>
  </w:style>
  <w:style w:type="character" w:customStyle="1" w:styleId="Bodytext5Spacing0pt">
    <w:name w:val="Body text (5) + Spacing 0 pt"/>
    <w:uiPriority w:val="99"/>
    <w:rsid w:val="005E5CEA"/>
    <w:rPr>
      <w:rFonts w:ascii="Arial" w:hAnsi="Arial" w:cs="Arial"/>
      <w:i/>
      <w:iCs/>
      <w:spacing w:val="10"/>
      <w:sz w:val="21"/>
      <w:szCs w:val="21"/>
      <w:shd w:val="clear" w:color="auto" w:fill="FFFFFF"/>
    </w:rPr>
  </w:style>
  <w:style w:type="character" w:customStyle="1" w:styleId="Bodytext5NotItalic">
    <w:name w:val="Body text (5) + Not Italic"/>
    <w:uiPriority w:val="99"/>
    <w:rsid w:val="005E5CEA"/>
    <w:rPr>
      <w:rFonts w:ascii="Arial" w:hAnsi="Arial" w:cs="Arial"/>
      <w:i w:val="0"/>
      <w:iCs w:val="0"/>
      <w:sz w:val="21"/>
      <w:szCs w:val="21"/>
      <w:shd w:val="clear" w:color="auto" w:fill="FFFFFF"/>
    </w:rPr>
  </w:style>
  <w:style w:type="character" w:customStyle="1" w:styleId="Bodytext5Bold">
    <w:name w:val="Body text (5) + Bold"/>
    <w:uiPriority w:val="99"/>
    <w:rsid w:val="005E5CEA"/>
    <w:rPr>
      <w:rFonts w:ascii="Arial" w:hAnsi="Arial" w:cs="Arial"/>
      <w:b/>
      <w:bCs/>
      <w:i/>
      <w:iCs/>
      <w:sz w:val="21"/>
      <w:szCs w:val="21"/>
      <w:shd w:val="clear" w:color="auto" w:fill="FFFFFF"/>
    </w:rPr>
  </w:style>
  <w:style w:type="character" w:customStyle="1" w:styleId="Bodytext5Bold1">
    <w:name w:val="Body text (5) + Bold1"/>
    <w:uiPriority w:val="99"/>
    <w:rsid w:val="005E5CEA"/>
    <w:rPr>
      <w:rFonts w:ascii="Arial" w:hAnsi="Arial" w:cs="Arial"/>
      <w:b/>
      <w:bCs/>
      <w:i/>
      <w:iCs/>
      <w:color w:val="0000FD"/>
      <w:sz w:val="21"/>
      <w:szCs w:val="21"/>
      <w:u w:val="single"/>
      <w:shd w:val="clear" w:color="auto" w:fill="FFFFFF"/>
      <w:lang w:val="en-US" w:eastAsia="en-US"/>
    </w:rPr>
  </w:style>
  <w:style w:type="character" w:customStyle="1" w:styleId="Bodytext2Bold">
    <w:name w:val="Body text (2) + Bold"/>
    <w:uiPriority w:val="99"/>
    <w:rsid w:val="005E5CEA"/>
    <w:rPr>
      <w:rFonts w:ascii="Arial" w:hAnsi="Arial" w:cs="Arial"/>
      <w:b/>
      <w:bCs/>
      <w:sz w:val="21"/>
      <w:szCs w:val="21"/>
      <w:shd w:val="clear" w:color="auto" w:fill="FFFFFF"/>
    </w:rPr>
  </w:style>
  <w:style w:type="character" w:customStyle="1" w:styleId="Bodytext2Bold4">
    <w:name w:val="Body text (2) + Bold4"/>
    <w:uiPriority w:val="99"/>
    <w:rsid w:val="005E5CEA"/>
    <w:rPr>
      <w:rFonts w:ascii="Arial" w:hAnsi="Arial" w:cs="Arial"/>
      <w:b/>
      <w:bCs/>
      <w:sz w:val="21"/>
      <w:szCs w:val="21"/>
      <w:shd w:val="clear" w:color="auto" w:fill="FFFFFF"/>
    </w:rPr>
  </w:style>
  <w:style w:type="character" w:customStyle="1" w:styleId="Bodytext20">
    <w:name w:val="Body text (2)"/>
    <w:uiPriority w:val="99"/>
    <w:rsid w:val="005E5CEA"/>
    <w:rPr>
      <w:rFonts w:ascii="Arial" w:hAnsi="Arial" w:cs="Arial"/>
      <w:sz w:val="21"/>
      <w:szCs w:val="21"/>
      <w:shd w:val="clear" w:color="auto" w:fill="FFFFFF"/>
    </w:rPr>
  </w:style>
  <w:style w:type="character" w:customStyle="1" w:styleId="Tablecaption">
    <w:name w:val="Table caption_"/>
    <w:link w:val="Tablecaption0"/>
    <w:uiPriority w:val="99"/>
    <w:rsid w:val="005E5CEA"/>
    <w:rPr>
      <w:rFonts w:ascii="Arial" w:hAnsi="Arial" w:cs="Arial"/>
      <w:b/>
      <w:bCs/>
      <w:sz w:val="21"/>
      <w:szCs w:val="21"/>
      <w:shd w:val="clear" w:color="auto" w:fill="FFFFFF"/>
    </w:rPr>
  </w:style>
  <w:style w:type="paragraph" w:customStyle="1" w:styleId="Tablecaption0">
    <w:name w:val="Table caption"/>
    <w:basedOn w:val="Normal"/>
    <w:link w:val="Tablecaption"/>
    <w:uiPriority w:val="99"/>
    <w:rsid w:val="005E5CEA"/>
    <w:pPr>
      <w:widowControl w:val="0"/>
      <w:shd w:val="clear" w:color="auto" w:fill="FFFFFF"/>
      <w:spacing w:line="234" w:lineRule="exact"/>
    </w:pPr>
    <w:rPr>
      <w:rFonts w:ascii="Arial" w:hAnsi="Arial" w:cs="Arial"/>
      <w:b/>
      <w:bCs/>
      <w:sz w:val="21"/>
      <w:szCs w:val="21"/>
      <w:lang w:val="es-CO" w:eastAsia="es-CO"/>
    </w:rPr>
  </w:style>
  <w:style w:type="character" w:customStyle="1" w:styleId="Bodytext2Bold2">
    <w:name w:val="Body text (2) + Bold2"/>
    <w:aliases w:val="Italic"/>
    <w:uiPriority w:val="99"/>
    <w:rsid w:val="005E5CEA"/>
    <w:rPr>
      <w:rFonts w:ascii="Arial" w:hAnsi="Arial" w:cs="Arial"/>
      <w:b/>
      <w:bCs/>
      <w:i/>
      <w:iCs/>
      <w:sz w:val="21"/>
      <w:szCs w:val="21"/>
      <w:shd w:val="clear" w:color="auto" w:fill="FFFFFF"/>
    </w:rPr>
  </w:style>
  <w:style w:type="character" w:customStyle="1" w:styleId="Bodytext2Bold1">
    <w:name w:val="Body text (2) + Bold1"/>
    <w:aliases w:val="Italic1"/>
    <w:uiPriority w:val="99"/>
    <w:rsid w:val="005E5CEA"/>
    <w:rPr>
      <w:rFonts w:ascii="Arial" w:hAnsi="Arial" w:cs="Arial"/>
      <w:b/>
      <w:bCs/>
      <w:i/>
      <w:iCs/>
      <w:color w:val="0000FD"/>
      <w:sz w:val="21"/>
      <w:szCs w:val="21"/>
      <w:u w:val="single"/>
      <w:shd w:val="clear" w:color="auto" w:fill="FFFFFF"/>
    </w:rPr>
  </w:style>
  <w:style w:type="character" w:customStyle="1" w:styleId="Bodytext4NotBold">
    <w:name w:val="Body text (4) + Not Bold"/>
    <w:uiPriority w:val="99"/>
    <w:rsid w:val="005E5CEA"/>
    <w:rPr>
      <w:rFonts w:ascii="Arial" w:hAnsi="Arial" w:cs="Arial"/>
      <w:b w:val="0"/>
      <w:bCs w:val="0"/>
      <w:sz w:val="21"/>
      <w:szCs w:val="21"/>
      <w:u w:val="none"/>
      <w:shd w:val="clear" w:color="auto" w:fill="FFFFFF"/>
    </w:rPr>
  </w:style>
  <w:style w:type="character" w:customStyle="1" w:styleId="Bodytext30">
    <w:name w:val="Body text (3)"/>
    <w:uiPriority w:val="99"/>
    <w:rsid w:val="005E5CEA"/>
    <w:rPr>
      <w:rFonts w:ascii="Arial" w:hAnsi="Arial" w:cs="Arial"/>
      <w:b/>
      <w:bCs/>
      <w:i/>
      <w:iCs/>
      <w:color w:val="0000FD"/>
      <w:sz w:val="21"/>
      <w:szCs w:val="21"/>
      <w:u w:val="single"/>
      <w:shd w:val="clear" w:color="auto" w:fill="FFFFFF"/>
    </w:rPr>
  </w:style>
  <w:style w:type="character" w:customStyle="1" w:styleId="Bodytext6Exact">
    <w:name w:val="Body text (6) Exact"/>
    <w:uiPriority w:val="99"/>
    <w:rsid w:val="005E5CEA"/>
    <w:rPr>
      <w:b/>
      <w:bCs/>
      <w:sz w:val="22"/>
      <w:szCs w:val="22"/>
      <w:u w:val="none"/>
    </w:rPr>
  </w:style>
  <w:style w:type="character" w:customStyle="1" w:styleId="Bodytext7Exact">
    <w:name w:val="Body text (7) Exact"/>
    <w:link w:val="Bodytext7"/>
    <w:uiPriority w:val="99"/>
    <w:rsid w:val="005E5CEA"/>
    <w:rPr>
      <w:rFonts w:ascii="Arial" w:hAnsi="Arial" w:cs="Arial"/>
      <w:spacing w:val="10"/>
      <w:sz w:val="17"/>
      <w:szCs w:val="17"/>
      <w:shd w:val="clear" w:color="auto" w:fill="FFFFFF"/>
    </w:rPr>
  </w:style>
  <w:style w:type="paragraph" w:customStyle="1" w:styleId="Bodytext7">
    <w:name w:val="Body text (7)"/>
    <w:basedOn w:val="Normal"/>
    <w:link w:val="Bodytext7Exact"/>
    <w:uiPriority w:val="99"/>
    <w:rsid w:val="005E5CEA"/>
    <w:pPr>
      <w:widowControl w:val="0"/>
      <w:shd w:val="clear" w:color="auto" w:fill="FFFFFF"/>
      <w:spacing w:line="190" w:lineRule="exact"/>
    </w:pPr>
    <w:rPr>
      <w:rFonts w:ascii="Arial" w:hAnsi="Arial" w:cs="Arial"/>
      <w:spacing w:val="10"/>
      <w:sz w:val="17"/>
      <w:szCs w:val="17"/>
      <w:lang w:val="es-CO" w:eastAsia="es-CO"/>
    </w:rPr>
  </w:style>
  <w:style w:type="character" w:customStyle="1" w:styleId="Bodytext6Exact1">
    <w:name w:val="Body text (6) Exact1"/>
    <w:uiPriority w:val="99"/>
    <w:rsid w:val="005E5CEA"/>
    <w:rPr>
      <w:rFonts w:ascii="Times New Roman" w:hAnsi="Times New Roman" w:cs="Times New Roman"/>
      <w:b/>
      <w:bCs/>
      <w:color w:val="000000"/>
      <w:spacing w:val="0"/>
      <w:w w:val="100"/>
      <w:position w:val="0"/>
      <w:sz w:val="22"/>
      <w:szCs w:val="22"/>
      <w:u w:val="single"/>
      <w:shd w:val="clear" w:color="auto" w:fill="FFFFFF"/>
    </w:rPr>
  </w:style>
  <w:style w:type="character" w:customStyle="1" w:styleId="Bodytext6">
    <w:name w:val="Body text (6)_"/>
    <w:link w:val="Bodytext60"/>
    <w:uiPriority w:val="99"/>
    <w:rsid w:val="005E5CEA"/>
    <w:rPr>
      <w:b/>
      <w:bCs/>
      <w:shd w:val="clear" w:color="auto" w:fill="FFFFFF"/>
    </w:rPr>
  </w:style>
  <w:style w:type="paragraph" w:customStyle="1" w:styleId="Bodytext60">
    <w:name w:val="Body text (6)"/>
    <w:basedOn w:val="Normal"/>
    <w:link w:val="Bodytext6"/>
    <w:uiPriority w:val="99"/>
    <w:rsid w:val="005E5CEA"/>
    <w:pPr>
      <w:widowControl w:val="0"/>
      <w:shd w:val="clear" w:color="auto" w:fill="FFFFFF"/>
      <w:spacing w:before="260" w:after="260" w:line="244" w:lineRule="exact"/>
      <w:jc w:val="both"/>
    </w:pPr>
    <w:rPr>
      <w:b/>
      <w:bCs/>
      <w:sz w:val="20"/>
      <w:szCs w:val="20"/>
      <w:lang w:val="es-CO" w:eastAsia="es-CO"/>
    </w:rPr>
  </w:style>
  <w:style w:type="character" w:customStyle="1" w:styleId="Bodytext6Arial">
    <w:name w:val="Body text (6) + Arial"/>
    <w:aliases w:val="10 pt Exact"/>
    <w:uiPriority w:val="99"/>
    <w:rsid w:val="005E5CEA"/>
    <w:rPr>
      <w:rFonts w:ascii="Arial" w:hAnsi="Arial" w:cs="Arial"/>
      <w:b/>
      <w:bCs/>
      <w:color w:val="000000"/>
      <w:spacing w:val="0"/>
      <w:w w:val="100"/>
      <w:position w:val="0"/>
      <w:sz w:val="20"/>
      <w:szCs w:val="20"/>
      <w:shd w:val="clear" w:color="auto" w:fill="FFFFFF"/>
    </w:rPr>
  </w:style>
  <w:style w:type="character" w:customStyle="1" w:styleId="Bodytext9">
    <w:name w:val="Body text (9)_"/>
    <w:link w:val="Bodytext90"/>
    <w:uiPriority w:val="99"/>
    <w:rsid w:val="005E5CEA"/>
    <w:rPr>
      <w:rFonts w:ascii="Arial" w:hAnsi="Arial" w:cs="Arial"/>
      <w:i/>
      <w:iCs/>
      <w:spacing w:val="10"/>
      <w:sz w:val="21"/>
      <w:szCs w:val="21"/>
      <w:shd w:val="clear" w:color="auto" w:fill="FFFFFF"/>
    </w:rPr>
  </w:style>
  <w:style w:type="paragraph" w:customStyle="1" w:styleId="Bodytext90">
    <w:name w:val="Body text (9)"/>
    <w:basedOn w:val="Normal"/>
    <w:link w:val="Bodytext9"/>
    <w:uiPriority w:val="99"/>
    <w:rsid w:val="005E5CEA"/>
    <w:pPr>
      <w:widowControl w:val="0"/>
      <w:shd w:val="clear" w:color="auto" w:fill="FFFFFF"/>
      <w:spacing w:before="340" w:after="260" w:line="234" w:lineRule="exact"/>
      <w:jc w:val="center"/>
    </w:pPr>
    <w:rPr>
      <w:rFonts w:ascii="Arial" w:hAnsi="Arial" w:cs="Arial"/>
      <w:i/>
      <w:iCs/>
      <w:spacing w:val="10"/>
      <w:sz w:val="21"/>
      <w:szCs w:val="21"/>
      <w:lang w:val="es-CO" w:eastAsia="es-CO"/>
    </w:rPr>
  </w:style>
  <w:style w:type="character" w:customStyle="1" w:styleId="Bodytext9NotItalic">
    <w:name w:val="Body text (9) + Not Italic"/>
    <w:aliases w:val="Spacing 0 pt"/>
    <w:uiPriority w:val="99"/>
    <w:rsid w:val="005E5CEA"/>
    <w:rPr>
      <w:rFonts w:ascii="Arial" w:hAnsi="Arial" w:cs="Arial"/>
      <w:i w:val="0"/>
      <w:iCs w:val="0"/>
      <w:spacing w:val="0"/>
      <w:sz w:val="21"/>
      <w:szCs w:val="21"/>
      <w:shd w:val="clear" w:color="auto" w:fill="FFFFFF"/>
    </w:rPr>
  </w:style>
  <w:style w:type="character" w:customStyle="1" w:styleId="Tablecaption2">
    <w:name w:val="Table caption (2)_"/>
    <w:link w:val="Tablecaption20"/>
    <w:uiPriority w:val="99"/>
    <w:rsid w:val="005E5CEA"/>
    <w:rPr>
      <w:rFonts w:ascii="Arial" w:hAnsi="Arial" w:cs="Arial"/>
      <w:sz w:val="21"/>
      <w:szCs w:val="21"/>
      <w:shd w:val="clear" w:color="auto" w:fill="FFFFFF"/>
    </w:rPr>
  </w:style>
  <w:style w:type="paragraph" w:customStyle="1" w:styleId="Tablecaption20">
    <w:name w:val="Table caption (2)"/>
    <w:basedOn w:val="Normal"/>
    <w:link w:val="Tablecaption2"/>
    <w:uiPriority w:val="99"/>
    <w:rsid w:val="005E5CEA"/>
    <w:pPr>
      <w:widowControl w:val="0"/>
      <w:shd w:val="clear" w:color="auto" w:fill="FFFFFF"/>
      <w:spacing w:line="234" w:lineRule="exact"/>
    </w:pPr>
    <w:rPr>
      <w:rFonts w:ascii="Arial" w:hAnsi="Arial" w:cs="Arial"/>
      <w:sz w:val="21"/>
      <w:szCs w:val="21"/>
      <w:lang w:val="es-CO" w:eastAsia="es-CO"/>
    </w:rPr>
  </w:style>
  <w:style w:type="character" w:customStyle="1" w:styleId="Bodytext29pt">
    <w:name w:val="Body text (2) + 9 pt"/>
    <w:uiPriority w:val="99"/>
    <w:rsid w:val="005E5CEA"/>
    <w:rPr>
      <w:rFonts w:ascii="Arial" w:hAnsi="Arial" w:cs="Arial"/>
      <w:sz w:val="18"/>
      <w:szCs w:val="18"/>
      <w:shd w:val="clear" w:color="auto" w:fill="FFFFFF"/>
    </w:rPr>
  </w:style>
  <w:style w:type="character" w:customStyle="1" w:styleId="Bodytext2TimesNewRoman1">
    <w:name w:val="Body text (2) + Times New Roman1"/>
    <w:aliases w:val="11 pt1"/>
    <w:uiPriority w:val="99"/>
    <w:rsid w:val="005E5CEA"/>
    <w:rPr>
      <w:rFonts w:ascii="Times New Roman" w:hAnsi="Times New Roman" w:cs="Times New Roman"/>
      <w:sz w:val="22"/>
      <w:szCs w:val="22"/>
      <w:shd w:val="clear" w:color="auto" w:fill="FFFFFF"/>
    </w:rPr>
  </w:style>
  <w:style w:type="character" w:customStyle="1" w:styleId="Bodytext10">
    <w:name w:val="Body text (10)_"/>
    <w:link w:val="Bodytext100"/>
    <w:uiPriority w:val="99"/>
    <w:rsid w:val="005E5CEA"/>
    <w:rPr>
      <w:shd w:val="clear" w:color="auto" w:fill="FFFFFF"/>
    </w:rPr>
  </w:style>
  <w:style w:type="paragraph" w:customStyle="1" w:styleId="Bodytext100">
    <w:name w:val="Body text (10)"/>
    <w:basedOn w:val="Normal"/>
    <w:link w:val="Bodytext10"/>
    <w:uiPriority w:val="99"/>
    <w:rsid w:val="005E5CEA"/>
    <w:pPr>
      <w:widowControl w:val="0"/>
      <w:shd w:val="clear" w:color="auto" w:fill="FFFFFF"/>
      <w:spacing w:before="260" w:after="260" w:line="244" w:lineRule="exact"/>
      <w:ind w:hanging="340"/>
    </w:pPr>
    <w:rPr>
      <w:sz w:val="20"/>
      <w:szCs w:val="20"/>
      <w:lang w:val="es-CO" w:eastAsia="es-CO"/>
    </w:rPr>
  </w:style>
  <w:style w:type="character" w:customStyle="1" w:styleId="Bodytext10Arial">
    <w:name w:val="Body text (10) + Arial"/>
    <w:aliases w:val="10.5 pt"/>
    <w:uiPriority w:val="99"/>
    <w:rsid w:val="005E5CEA"/>
    <w:rPr>
      <w:rFonts w:ascii="Arial" w:hAnsi="Arial" w:cs="Arial"/>
      <w:sz w:val="21"/>
      <w:szCs w:val="21"/>
      <w:shd w:val="clear" w:color="auto" w:fill="FFFFFF"/>
    </w:rPr>
  </w:style>
  <w:style w:type="character" w:customStyle="1" w:styleId="MSGENFONTSTYLENAMETEMPLATEROLENUMBERMSGENFONTSTYLENAMEBYROLETEXT4">
    <w:name w:val="MSG_EN_FONT_STYLE_NAME_TEMPLATE_ROLE_NUMBER MSG_EN_FONT_STYLE_NAME_BY_ROLE_TEXT 4_"/>
    <w:link w:val="MSGENFONTSTYLENAMETEMPLATEROLENUMBERMSGENFONTSTYLENAMEBYROLETEXT40"/>
    <w:rsid w:val="005E5CEA"/>
    <w:rPr>
      <w:rFonts w:ascii="Arial" w:eastAsia="Arial" w:hAnsi="Arial" w:cs="Arial"/>
      <w:b/>
      <w:bCs/>
      <w:shd w:val="clear" w:color="auto" w:fill="FFFFFF"/>
    </w:rPr>
  </w:style>
  <w:style w:type="paragraph" w:customStyle="1" w:styleId="MSGENFONTSTYLENAMETEMPLATEROLENUMBERMSGENFONTSTYLENAMEBYROLETEXT40">
    <w:name w:val="MSG_EN_FONT_STYLE_NAME_TEMPLATE_ROLE_NUMBER MSG_EN_FONT_STYLE_NAME_BY_ROLE_TEXT 4"/>
    <w:basedOn w:val="Normal"/>
    <w:link w:val="MSGENFONTSTYLENAMETEMPLATEROLENUMBERMSGENFONTSTYLENAMEBYROLETEXT4"/>
    <w:rsid w:val="005E5CEA"/>
    <w:pPr>
      <w:widowControl w:val="0"/>
      <w:shd w:val="clear" w:color="auto" w:fill="FFFFFF"/>
      <w:spacing w:before="420" w:after="240" w:line="254" w:lineRule="exact"/>
      <w:ind w:firstLine="34"/>
      <w:jc w:val="both"/>
    </w:pPr>
    <w:rPr>
      <w:rFonts w:ascii="Arial" w:eastAsia="Arial" w:hAnsi="Arial" w:cs="Arial"/>
      <w:b/>
      <w:bCs/>
      <w:sz w:val="20"/>
      <w:szCs w:val="20"/>
      <w:lang w:val="es-CO" w:eastAsia="es-CO"/>
    </w:rPr>
  </w:style>
  <w:style w:type="character" w:customStyle="1" w:styleId="MSGENFONTSTYLENAMETEMPLATEROLELEVELMSGENFONTSTYLENAMEBYROLEHEADING2">
    <w:name w:val="MSG_EN_FONT_STYLE_NAME_TEMPLATE_ROLE_LEVEL MSG_EN_FONT_STYLE_NAME_BY_ROLE_HEADING 2_"/>
    <w:link w:val="MSGENFONTSTYLENAMETEMPLATEROLELEVELMSGENFONTSTYLENAMEBYROLEHEADING20"/>
    <w:rsid w:val="005E5CEA"/>
    <w:rPr>
      <w:rFonts w:ascii="Arial" w:eastAsia="Arial" w:hAnsi="Arial" w:cs="Arial"/>
      <w:b/>
      <w:bCs/>
      <w:shd w:val="clear" w:color="auto" w:fill="FFFFFF"/>
    </w:rPr>
  </w:style>
  <w:style w:type="paragraph" w:customStyle="1" w:styleId="MSGENFONTSTYLENAMETEMPLATEROLELEVELMSGENFONTSTYLENAMEBYROLEHEADING20">
    <w:name w:val="MSG_EN_FONT_STYLE_NAME_TEMPLATE_ROLE_LEVEL MSG_EN_FONT_STYLE_NAME_BY_ROLE_HEADING 2"/>
    <w:basedOn w:val="Normal"/>
    <w:link w:val="MSGENFONTSTYLENAMETEMPLATEROLELEVELMSGENFONTSTYLENAMEBYROLEHEADING2"/>
    <w:rsid w:val="005E5CEA"/>
    <w:pPr>
      <w:widowControl w:val="0"/>
      <w:shd w:val="clear" w:color="auto" w:fill="FFFFFF"/>
      <w:spacing w:before="240" w:after="240" w:line="0" w:lineRule="atLeast"/>
      <w:ind w:hanging="10"/>
      <w:jc w:val="both"/>
      <w:outlineLvl w:val="1"/>
    </w:pPr>
    <w:rPr>
      <w:rFonts w:ascii="Arial" w:eastAsia="Arial" w:hAnsi="Arial" w:cs="Arial"/>
      <w:b/>
      <w:bCs/>
      <w:sz w:val="20"/>
      <w:szCs w:val="20"/>
      <w:lang w:val="es-CO" w:eastAsia="es-CO"/>
    </w:rPr>
  </w:style>
  <w:style w:type="character" w:customStyle="1" w:styleId="TextodegloboCar1">
    <w:name w:val="Texto de globo Car1"/>
    <w:basedOn w:val="Fuentedeprrafopredeter"/>
    <w:uiPriority w:val="99"/>
    <w:semiHidden/>
    <w:rsid w:val="005E5CEA"/>
    <w:rPr>
      <w:rFonts w:ascii="Segoe UI" w:eastAsia="Times New Roman" w:hAnsi="Segoe UI" w:cs="Segoe UI"/>
      <w:sz w:val="18"/>
      <w:szCs w:val="18"/>
      <w:lang w:val="es-ES" w:eastAsia="es-ES"/>
    </w:rPr>
  </w:style>
  <w:style w:type="paragraph" w:customStyle="1" w:styleId="BodyText220">
    <w:name w:val="Body Text 22"/>
    <w:basedOn w:val="Normal"/>
    <w:uiPriority w:val="99"/>
    <w:rsid w:val="005E5CEA"/>
    <w:pPr>
      <w:jc w:val="both"/>
    </w:pPr>
    <w:rPr>
      <w:szCs w:val="20"/>
      <w:lang w:val="es-ES_tradnl"/>
    </w:rPr>
  </w:style>
  <w:style w:type="paragraph" w:styleId="Listaconvietas">
    <w:name w:val="List Bullet"/>
    <w:basedOn w:val="Normal"/>
    <w:autoRedefine/>
    <w:uiPriority w:val="99"/>
    <w:rsid w:val="005E5CEA"/>
    <w:pPr>
      <w:tabs>
        <w:tab w:val="num" w:pos="360"/>
      </w:tabs>
      <w:ind w:left="360" w:hanging="360"/>
    </w:pPr>
    <w:rPr>
      <w:rFonts w:ascii="Arial" w:hAnsi="Arial"/>
      <w:szCs w:val="20"/>
      <w:lang w:val="es-ES_tradnl"/>
    </w:rPr>
  </w:style>
  <w:style w:type="paragraph" w:customStyle="1" w:styleId="BlockText1">
    <w:name w:val="Block Text1"/>
    <w:basedOn w:val="Normal"/>
    <w:uiPriority w:val="99"/>
    <w:rsid w:val="005E5CEA"/>
    <w:pPr>
      <w:ind w:left="1418" w:right="6" w:hanging="1418"/>
      <w:jc w:val="both"/>
    </w:pPr>
    <w:rPr>
      <w:sz w:val="26"/>
      <w:szCs w:val="20"/>
      <w:lang w:val="es-ES_tradnl"/>
    </w:rPr>
  </w:style>
  <w:style w:type="paragraph" w:styleId="Lista">
    <w:name w:val="List"/>
    <w:basedOn w:val="Normal"/>
    <w:rsid w:val="005E5CEA"/>
    <w:pPr>
      <w:ind w:left="283" w:hanging="283"/>
    </w:pPr>
    <w:rPr>
      <w:rFonts w:ascii="Courier" w:hAnsi="Courier"/>
      <w:szCs w:val="20"/>
      <w:lang w:val="es-ES_tradnl"/>
    </w:rPr>
  </w:style>
  <w:style w:type="paragraph" w:customStyle="1" w:styleId="xl64">
    <w:name w:val="xl64"/>
    <w:basedOn w:val="Normal"/>
    <w:uiPriority w:val="99"/>
    <w:rsid w:val="005E5CEA"/>
    <w:pPr>
      <w:pBdr>
        <w:right w:val="single" w:sz="8" w:space="0" w:color="auto"/>
      </w:pBdr>
      <w:spacing w:before="100" w:beforeAutospacing="1" w:after="100" w:afterAutospacing="1"/>
    </w:pPr>
    <w:rPr>
      <w:rFonts w:ascii="Arial" w:eastAsia="Arial Unicode MS" w:hAnsi="Arial" w:cs="Arial"/>
      <w:b/>
      <w:bCs/>
    </w:rPr>
  </w:style>
  <w:style w:type="paragraph" w:styleId="Subttulo">
    <w:name w:val="Subtitle"/>
    <w:basedOn w:val="Normal"/>
    <w:link w:val="SubttuloCar"/>
    <w:uiPriority w:val="99"/>
    <w:qFormat/>
    <w:rsid w:val="005E5CEA"/>
    <w:pPr>
      <w:jc w:val="center"/>
    </w:pPr>
    <w:rPr>
      <w:b/>
      <w:sz w:val="28"/>
      <w:szCs w:val="20"/>
      <w:lang w:val="es-CO"/>
    </w:rPr>
  </w:style>
  <w:style w:type="character" w:customStyle="1" w:styleId="SubttuloCar">
    <w:name w:val="Subtítulo Car"/>
    <w:basedOn w:val="Fuentedeprrafopredeter"/>
    <w:link w:val="Subttulo"/>
    <w:uiPriority w:val="99"/>
    <w:rsid w:val="005E5CEA"/>
    <w:rPr>
      <w:b/>
      <w:sz w:val="28"/>
      <w:lang w:eastAsia="es-ES"/>
    </w:rPr>
  </w:style>
  <w:style w:type="paragraph" w:styleId="Lista3">
    <w:name w:val="List 3"/>
    <w:basedOn w:val="Normal"/>
    <w:uiPriority w:val="99"/>
    <w:rsid w:val="005E5CEA"/>
    <w:pPr>
      <w:ind w:left="849" w:hanging="283"/>
    </w:pPr>
    <w:rPr>
      <w:szCs w:val="20"/>
    </w:rPr>
  </w:style>
  <w:style w:type="paragraph" w:customStyle="1" w:styleId="ListaCC">
    <w:name w:val="Lista CC"/>
    <w:basedOn w:val="Normal"/>
    <w:uiPriority w:val="99"/>
    <w:rsid w:val="005E5CEA"/>
    <w:rPr>
      <w:szCs w:val="20"/>
    </w:rPr>
  </w:style>
  <w:style w:type="paragraph" w:styleId="Continuarlista">
    <w:name w:val="List Continue"/>
    <w:basedOn w:val="Normal"/>
    <w:uiPriority w:val="99"/>
    <w:rsid w:val="005E5CEA"/>
    <w:pPr>
      <w:spacing w:after="120"/>
      <w:ind w:left="283"/>
    </w:pPr>
    <w:rPr>
      <w:szCs w:val="20"/>
    </w:rPr>
  </w:style>
  <w:style w:type="paragraph" w:customStyle="1" w:styleId="Estilo6">
    <w:name w:val="Estilo6"/>
    <w:basedOn w:val="Normal"/>
    <w:autoRedefine/>
    <w:uiPriority w:val="99"/>
    <w:rsid w:val="005E5CEA"/>
    <w:pPr>
      <w:keepNext/>
      <w:tabs>
        <w:tab w:val="num" w:pos="1440"/>
      </w:tabs>
      <w:spacing w:before="20" w:after="20"/>
      <w:ind w:left="1224" w:hanging="504"/>
      <w:jc w:val="both"/>
      <w:outlineLvl w:val="2"/>
    </w:pPr>
    <w:rPr>
      <w:rFonts w:ascii="Arial" w:hAnsi="Arial"/>
      <w:sz w:val="22"/>
      <w:szCs w:val="20"/>
      <w:lang w:val="es-CO"/>
    </w:rPr>
  </w:style>
  <w:style w:type="paragraph" w:customStyle="1" w:styleId="Estilo9">
    <w:name w:val="Estilo9"/>
    <w:basedOn w:val="Normal"/>
    <w:autoRedefine/>
    <w:uiPriority w:val="99"/>
    <w:rsid w:val="005E5CEA"/>
    <w:pPr>
      <w:keepNext/>
      <w:tabs>
        <w:tab w:val="num" w:pos="2160"/>
      </w:tabs>
      <w:spacing w:before="20" w:after="20"/>
      <w:ind w:left="1728" w:hanging="648"/>
      <w:jc w:val="both"/>
      <w:outlineLvl w:val="3"/>
    </w:pPr>
    <w:rPr>
      <w:rFonts w:ascii="Arial" w:hAnsi="Arial"/>
      <w:sz w:val="22"/>
      <w:szCs w:val="20"/>
      <w:lang w:val="es-CO"/>
    </w:rPr>
  </w:style>
  <w:style w:type="paragraph" w:styleId="Textosinformato">
    <w:name w:val="Plain Text"/>
    <w:basedOn w:val="Normal"/>
    <w:link w:val="TextosinformatoCar"/>
    <w:uiPriority w:val="99"/>
    <w:rsid w:val="005E5CEA"/>
    <w:pPr>
      <w:jc w:val="both"/>
    </w:pPr>
    <w:rPr>
      <w:rFonts w:ascii="Courier New" w:hAnsi="Courier New"/>
      <w:sz w:val="20"/>
      <w:szCs w:val="20"/>
    </w:rPr>
  </w:style>
  <w:style w:type="character" w:customStyle="1" w:styleId="TextosinformatoCar">
    <w:name w:val="Texto sin formato Car"/>
    <w:basedOn w:val="Fuentedeprrafopredeter"/>
    <w:link w:val="Textosinformato"/>
    <w:uiPriority w:val="99"/>
    <w:rsid w:val="005E5CEA"/>
    <w:rPr>
      <w:rFonts w:ascii="Courier New" w:hAnsi="Courier New"/>
      <w:lang w:val="es-ES" w:eastAsia="es-ES"/>
    </w:rPr>
  </w:style>
  <w:style w:type="paragraph" w:customStyle="1" w:styleId="BodyText32">
    <w:name w:val="Body Text 32"/>
    <w:basedOn w:val="Normal"/>
    <w:uiPriority w:val="99"/>
    <w:rsid w:val="005E5CEA"/>
    <w:pPr>
      <w:jc w:val="both"/>
    </w:pPr>
    <w:rPr>
      <w:rFonts w:ascii="Arial" w:hAnsi="Arial"/>
      <w:sz w:val="22"/>
      <w:szCs w:val="20"/>
      <w:lang w:val="es-CO"/>
    </w:rPr>
  </w:style>
  <w:style w:type="paragraph" w:styleId="Lista4">
    <w:name w:val="List 4"/>
    <w:basedOn w:val="Normal"/>
    <w:uiPriority w:val="99"/>
    <w:rsid w:val="005E5CEA"/>
    <w:pPr>
      <w:ind w:left="1132" w:hanging="283"/>
      <w:jc w:val="both"/>
    </w:pPr>
    <w:rPr>
      <w:rFonts w:ascii="Arial" w:hAnsi="Arial"/>
      <w:sz w:val="22"/>
      <w:szCs w:val="20"/>
      <w:lang w:val="es-CO"/>
    </w:rPr>
  </w:style>
  <w:style w:type="paragraph" w:styleId="Lista5">
    <w:name w:val="List 5"/>
    <w:basedOn w:val="Normal"/>
    <w:uiPriority w:val="99"/>
    <w:rsid w:val="005E5CEA"/>
    <w:pPr>
      <w:ind w:left="1415" w:hanging="283"/>
      <w:jc w:val="both"/>
    </w:pPr>
    <w:rPr>
      <w:rFonts w:ascii="Arial" w:hAnsi="Arial"/>
      <w:sz w:val="22"/>
      <w:szCs w:val="20"/>
      <w:lang w:val="es-CO"/>
    </w:rPr>
  </w:style>
  <w:style w:type="paragraph" w:styleId="Saludo">
    <w:name w:val="Salutation"/>
    <w:basedOn w:val="Normal"/>
    <w:next w:val="Normal"/>
    <w:link w:val="SaludoCar"/>
    <w:uiPriority w:val="99"/>
    <w:rsid w:val="005E5CEA"/>
    <w:pPr>
      <w:jc w:val="both"/>
    </w:pPr>
    <w:rPr>
      <w:rFonts w:ascii="Arial" w:hAnsi="Arial"/>
      <w:sz w:val="22"/>
      <w:szCs w:val="20"/>
      <w:lang w:val="es-CO"/>
    </w:rPr>
  </w:style>
  <w:style w:type="character" w:customStyle="1" w:styleId="SaludoCar">
    <w:name w:val="Saludo Car"/>
    <w:basedOn w:val="Fuentedeprrafopredeter"/>
    <w:link w:val="Saludo"/>
    <w:uiPriority w:val="99"/>
    <w:rsid w:val="005E5CEA"/>
    <w:rPr>
      <w:rFonts w:ascii="Arial" w:hAnsi="Arial"/>
      <w:sz w:val="22"/>
      <w:lang w:eastAsia="es-ES"/>
    </w:rPr>
  </w:style>
  <w:style w:type="paragraph" w:styleId="Listaconvietas2">
    <w:name w:val="List Bullet 2"/>
    <w:basedOn w:val="Normal"/>
    <w:autoRedefine/>
    <w:uiPriority w:val="99"/>
    <w:rsid w:val="005E5CEA"/>
    <w:pPr>
      <w:tabs>
        <w:tab w:val="num" w:pos="643"/>
      </w:tabs>
      <w:ind w:left="643" w:hanging="360"/>
      <w:jc w:val="both"/>
    </w:pPr>
    <w:rPr>
      <w:rFonts w:ascii="Arial" w:hAnsi="Arial"/>
      <w:sz w:val="22"/>
      <w:szCs w:val="20"/>
      <w:lang w:val="es-CO"/>
    </w:rPr>
  </w:style>
  <w:style w:type="paragraph" w:styleId="Listaconvietas3">
    <w:name w:val="List Bullet 3"/>
    <w:basedOn w:val="Normal"/>
    <w:autoRedefine/>
    <w:uiPriority w:val="99"/>
    <w:rsid w:val="005E5CEA"/>
    <w:pPr>
      <w:tabs>
        <w:tab w:val="num" w:pos="926"/>
      </w:tabs>
      <w:ind w:left="926" w:hanging="360"/>
      <w:jc w:val="both"/>
    </w:pPr>
    <w:rPr>
      <w:rFonts w:ascii="Arial" w:hAnsi="Arial"/>
      <w:sz w:val="22"/>
      <w:szCs w:val="20"/>
      <w:lang w:val="es-CO"/>
    </w:rPr>
  </w:style>
  <w:style w:type="paragraph" w:styleId="Listaconvietas4">
    <w:name w:val="List Bullet 4"/>
    <w:basedOn w:val="Normal"/>
    <w:autoRedefine/>
    <w:uiPriority w:val="99"/>
    <w:rsid w:val="005E5CEA"/>
    <w:pPr>
      <w:tabs>
        <w:tab w:val="num" w:pos="1209"/>
      </w:tabs>
      <w:ind w:left="1209" w:hanging="360"/>
      <w:jc w:val="both"/>
    </w:pPr>
    <w:rPr>
      <w:rFonts w:ascii="Arial" w:hAnsi="Arial"/>
      <w:sz w:val="22"/>
      <w:szCs w:val="20"/>
      <w:lang w:val="es-CO"/>
    </w:rPr>
  </w:style>
  <w:style w:type="paragraph" w:styleId="Listaconvietas5">
    <w:name w:val="List Bullet 5"/>
    <w:basedOn w:val="Normal"/>
    <w:autoRedefine/>
    <w:uiPriority w:val="99"/>
    <w:rsid w:val="005E5CEA"/>
    <w:pPr>
      <w:ind w:left="283" w:hanging="283"/>
      <w:jc w:val="both"/>
    </w:pPr>
    <w:rPr>
      <w:rFonts w:ascii="Arial" w:hAnsi="Arial"/>
      <w:sz w:val="22"/>
      <w:szCs w:val="20"/>
      <w:lang w:val="es-CO"/>
    </w:rPr>
  </w:style>
  <w:style w:type="paragraph" w:styleId="Continuarlista3">
    <w:name w:val="List Continue 3"/>
    <w:basedOn w:val="Normal"/>
    <w:uiPriority w:val="99"/>
    <w:rsid w:val="005E5CEA"/>
    <w:pPr>
      <w:spacing w:after="120"/>
      <w:ind w:left="849"/>
      <w:jc w:val="both"/>
    </w:pPr>
    <w:rPr>
      <w:rFonts w:ascii="Arial" w:hAnsi="Arial"/>
      <w:sz w:val="22"/>
      <w:szCs w:val="20"/>
      <w:lang w:val="es-CO"/>
    </w:rPr>
  </w:style>
  <w:style w:type="paragraph" w:styleId="Continuarlista4">
    <w:name w:val="List Continue 4"/>
    <w:basedOn w:val="Normal"/>
    <w:uiPriority w:val="99"/>
    <w:rsid w:val="005E5CEA"/>
    <w:pPr>
      <w:spacing w:after="120"/>
      <w:ind w:left="1132"/>
      <w:jc w:val="both"/>
    </w:pPr>
    <w:rPr>
      <w:rFonts w:ascii="Arial" w:hAnsi="Arial"/>
      <w:sz w:val="22"/>
      <w:szCs w:val="20"/>
      <w:lang w:val="es-CO"/>
    </w:rPr>
  </w:style>
  <w:style w:type="paragraph" w:styleId="Continuarlista5">
    <w:name w:val="List Continue 5"/>
    <w:basedOn w:val="Normal"/>
    <w:uiPriority w:val="99"/>
    <w:rsid w:val="005E5CEA"/>
    <w:pPr>
      <w:spacing w:after="120"/>
      <w:ind w:left="1415"/>
      <w:jc w:val="both"/>
    </w:pPr>
    <w:rPr>
      <w:rFonts w:ascii="Arial" w:hAnsi="Arial"/>
      <w:sz w:val="22"/>
      <w:szCs w:val="20"/>
      <w:lang w:val="es-CO"/>
    </w:rPr>
  </w:style>
  <w:style w:type="paragraph" w:customStyle="1" w:styleId="Lneadeasunto">
    <w:name w:val="Línea de asunto"/>
    <w:basedOn w:val="Normal"/>
    <w:uiPriority w:val="99"/>
    <w:rsid w:val="005E5CEA"/>
    <w:pPr>
      <w:jc w:val="both"/>
    </w:pPr>
    <w:rPr>
      <w:rFonts w:ascii="Arial" w:hAnsi="Arial"/>
      <w:sz w:val="22"/>
      <w:szCs w:val="20"/>
      <w:lang w:val="es-CO"/>
    </w:rPr>
  </w:style>
  <w:style w:type="character" w:customStyle="1" w:styleId="MapadeldocumentoCar">
    <w:name w:val="Mapa del documento Car"/>
    <w:link w:val="Mapadeldocumento"/>
    <w:uiPriority w:val="99"/>
    <w:rsid w:val="005E5CEA"/>
    <w:rPr>
      <w:rFonts w:ascii="Tahoma" w:hAnsi="Tahoma"/>
      <w:shd w:val="clear" w:color="auto" w:fill="000080"/>
      <w:lang w:eastAsia="es-ES"/>
    </w:rPr>
  </w:style>
  <w:style w:type="paragraph" w:styleId="Mapadeldocumento">
    <w:name w:val="Document Map"/>
    <w:basedOn w:val="Normal"/>
    <w:link w:val="MapadeldocumentoCar"/>
    <w:uiPriority w:val="99"/>
    <w:rsid w:val="005E5CEA"/>
    <w:pPr>
      <w:shd w:val="clear" w:color="auto" w:fill="000080"/>
      <w:jc w:val="both"/>
    </w:pPr>
    <w:rPr>
      <w:rFonts w:ascii="Tahoma" w:hAnsi="Tahoma"/>
      <w:sz w:val="20"/>
      <w:szCs w:val="20"/>
      <w:lang w:val="es-CO"/>
    </w:rPr>
  </w:style>
  <w:style w:type="character" w:customStyle="1" w:styleId="MapadeldocumentoCar1">
    <w:name w:val="Mapa del documento Car1"/>
    <w:basedOn w:val="Fuentedeprrafopredeter"/>
    <w:uiPriority w:val="99"/>
    <w:rsid w:val="005E5CEA"/>
    <w:rPr>
      <w:rFonts w:ascii="Segoe UI" w:hAnsi="Segoe UI" w:cs="Segoe UI"/>
      <w:sz w:val="16"/>
      <w:szCs w:val="16"/>
      <w:lang w:val="es-ES" w:eastAsia="es-ES"/>
    </w:rPr>
  </w:style>
  <w:style w:type="paragraph" w:customStyle="1" w:styleId="TITULO3">
    <w:name w:val="TITULO3"/>
    <w:basedOn w:val="Ttulo2"/>
    <w:uiPriority w:val="99"/>
    <w:rsid w:val="005E5CEA"/>
    <w:pPr>
      <w:spacing w:before="240" w:after="60"/>
      <w:ind w:right="1418"/>
    </w:pPr>
    <w:rPr>
      <w:b/>
      <w:spacing w:val="-3"/>
      <w:sz w:val="22"/>
      <w:lang w:val="es-ES"/>
    </w:rPr>
  </w:style>
  <w:style w:type="character" w:styleId="Hipervnculovisitado">
    <w:name w:val="FollowedHyperlink"/>
    <w:uiPriority w:val="99"/>
    <w:rsid w:val="005E5CEA"/>
    <w:rPr>
      <w:rFonts w:cs="Times New Roman"/>
      <w:color w:val="800080"/>
      <w:u w:val="single"/>
    </w:rPr>
  </w:style>
  <w:style w:type="character" w:customStyle="1" w:styleId="TextocomentarioCar1">
    <w:name w:val="Texto comentario Car1"/>
    <w:basedOn w:val="Fuentedeprrafopredeter"/>
    <w:uiPriority w:val="99"/>
    <w:semiHidden/>
    <w:rsid w:val="005E5CEA"/>
    <w:rPr>
      <w:rFonts w:ascii="Times New Roman" w:eastAsia="Times New Roman" w:hAnsi="Times New Roman" w:cs="Times New Roman"/>
      <w:sz w:val="20"/>
      <w:szCs w:val="20"/>
      <w:lang w:val="es-ES" w:eastAsia="es-ES"/>
    </w:rPr>
  </w:style>
  <w:style w:type="paragraph" w:styleId="Cierre">
    <w:name w:val="Closing"/>
    <w:basedOn w:val="Normal"/>
    <w:link w:val="CierreCar"/>
    <w:uiPriority w:val="99"/>
    <w:rsid w:val="005E5CEA"/>
    <w:pPr>
      <w:ind w:left="4252"/>
    </w:pPr>
    <w:rPr>
      <w:szCs w:val="20"/>
    </w:rPr>
  </w:style>
  <w:style w:type="character" w:customStyle="1" w:styleId="CierreCar">
    <w:name w:val="Cierre Car"/>
    <w:basedOn w:val="Fuentedeprrafopredeter"/>
    <w:link w:val="Cierre"/>
    <w:uiPriority w:val="99"/>
    <w:rsid w:val="005E5CEA"/>
    <w:rPr>
      <w:sz w:val="24"/>
      <w:lang w:val="es-ES" w:eastAsia="es-ES"/>
    </w:rPr>
  </w:style>
  <w:style w:type="paragraph" w:styleId="Firma">
    <w:name w:val="Signature"/>
    <w:basedOn w:val="Normal"/>
    <w:link w:val="FirmaCar"/>
    <w:uiPriority w:val="99"/>
    <w:rsid w:val="005E5CEA"/>
    <w:pPr>
      <w:ind w:left="4252"/>
    </w:pPr>
    <w:rPr>
      <w:szCs w:val="20"/>
    </w:rPr>
  </w:style>
  <w:style w:type="character" w:customStyle="1" w:styleId="FirmaCar">
    <w:name w:val="Firma Car"/>
    <w:basedOn w:val="Fuentedeprrafopredeter"/>
    <w:link w:val="Firma"/>
    <w:uiPriority w:val="99"/>
    <w:rsid w:val="005E5CEA"/>
    <w:rPr>
      <w:sz w:val="24"/>
      <w:lang w:val="es-ES" w:eastAsia="es-ES"/>
    </w:rPr>
  </w:style>
  <w:style w:type="paragraph" w:customStyle="1" w:styleId="1">
    <w:name w:val="1"/>
    <w:basedOn w:val="Normal"/>
    <w:next w:val="Sangradetextonormal"/>
    <w:uiPriority w:val="99"/>
    <w:rsid w:val="005E5CEA"/>
    <w:pPr>
      <w:spacing w:after="120"/>
      <w:ind w:left="283"/>
    </w:pPr>
    <w:rPr>
      <w:szCs w:val="20"/>
    </w:rPr>
  </w:style>
  <w:style w:type="paragraph" w:styleId="Textodebloque">
    <w:name w:val="Block Text"/>
    <w:basedOn w:val="Normal"/>
    <w:uiPriority w:val="99"/>
    <w:rsid w:val="005E5CEA"/>
    <w:pPr>
      <w:ind w:left="709" w:right="6" w:hanging="709"/>
      <w:jc w:val="both"/>
    </w:pPr>
    <w:rPr>
      <w:rFonts w:ascii="Arial Narrow" w:hAnsi="Arial Narrow"/>
      <w:sz w:val="22"/>
      <w:szCs w:val="20"/>
    </w:rPr>
  </w:style>
  <w:style w:type="paragraph" w:customStyle="1" w:styleId="Estilo7">
    <w:name w:val="Estilo7"/>
    <w:basedOn w:val="Ttulo4"/>
    <w:autoRedefine/>
    <w:uiPriority w:val="99"/>
    <w:rsid w:val="005E5CEA"/>
    <w:pPr>
      <w:keepNext w:val="0"/>
      <w:widowControl w:val="0"/>
      <w:tabs>
        <w:tab w:val="num" w:pos="2880"/>
      </w:tabs>
      <w:spacing w:before="0" w:after="0"/>
      <w:ind w:left="2880" w:hanging="360"/>
      <w:jc w:val="center"/>
      <w:outlineLvl w:val="9"/>
    </w:pPr>
    <w:rPr>
      <w:rFonts w:ascii="Arial Narrow" w:hAnsi="Arial Narrow"/>
      <w:bCs w:val="0"/>
      <w:sz w:val="24"/>
      <w:szCs w:val="24"/>
      <w:lang w:val="es-ES"/>
    </w:rPr>
  </w:style>
  <w:style w:type="paragraph" w:styleId="Descripcin">
    <w:name w:val="caption"/>
    <w:basedOn w:val="Normal"/>
    <w:next w:val="Normal"/>
    <w:link w:val="DescripcinCar"/>
    <w:uiPriority w:val="35"/>
    <w:qFormat/>
    <w:rsid w:val="005E5CEA"/>
    <w:pPr>
      <w:tabs>
        <w:tab w:val="center" w:pos="4738"/>
      </w:tabs>
      <w:suppressAutoHyphens/>
      <w:jc w:val="center"/>
    </w:pPr>
    <w:rPr>
      <w:rFonts w:ascii="Brush Script MT" w:hAnsi="Brush Script MT"/>
      <w:b/>
      <w:i/>
      <w:spacing w:val="-3"/>
      <w:szCs w:val="20"/>
      <w:lang w:val="es-ES_tradnl"/>
    </w:rPr>
  </w:style>
  <w:style w:type="character" w:customStyle="1" w:styleId="DescripcinCar">
    <w:name w:val="Descripción Car"/>
    <w:link w:val="Descripcin"/>
    <w:uiPriority w:val="35"/>
    <w:locked/>
    <w:rsid w:val="005E5CEA"/>
    <w:rPr>
      <w:rFonts w:ascii="Brush Script MT" w:hAnsi="Brush Script MT"/>
      <w:b/>
      <w:i/>
      <w:spacing w:val="-3"/>
      <w:sz w:val="24"/>
      <w:lang w:val="es-ES_tradnl" w:eastAsia="es-ES"/>
    </w:rPr>
  </w:style>
  <w:style w:type="table" w:styleId="Tablaconcuadrcula">
    <w:name w:val="Table Grid"/>
    <w:basedOn w:val="Tablanormal"/>
    <w:rsid w:val="005E5CEA"/>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2">
    <w:name w:val="WW-Texto independiente 2"/>
    <w:basedOn w:val="Normal"/>
    <w:uiPriority w:val="99"/>
    <w:rsid w:val="005E5CEA"/>
    <w:pPr>
      <w:widowControl w:val="0"/>
      <w:suppressAutoHyphens/>
      <w:jc w:val="both"/>
    </w:pPr>
    <w:rPr>
      <w:rFonts w:ascii="Arial" w:hAnsi="Arial"/>
      <w:noProof/>
      <w:color w:val="000000"/>
      <w:szCs w:val="20"/>
      <w:lang w:val="es-ES_tradnl" w:eastAsia="en-US"/>
    </w:rPr>
  </w:style>
  <w:style w:type="paragraph" w:customStyle="1" w:styleId="Car1">
    <w:name w:val="Car1"/>
    <w:basedOn w:val="Ttulo2"/>
    <w:uiPriority w:val="99"/>
    <w:rsid w:val="005E5CEA"/>
    <w:pPr>
      <w:pageBreakBefore/>
      <w:tabs>
        <w:tab w:val="left" w:pos="850"/>
        <w:tab w:val="left" w:pos="1191"/>
        <w:tab w:val="left" w:pos="1531"/>
      </w:tabs>
      <w:spacing w:before="120" w:after="120"/>
      <w:jc w:val="center"/>
    </w:pPr>
    <w:rPr>
      <w:rFonts w:ascii="Tahoma" w:hAnsi="Tahoma" w:cs="Tahoma"/>
      <w:b/>
      <w:color w:val="FFFFFF"/>
      <w:spacing w:val="20"/>
      <w:sz w:val="22"/>
      <w:szCs w:val="22"/>
      <w:lang w:val="en-GB" w:eastAsia="zh-CN"/>
    </w:rPr>
  </w:style>
  <w:style w:type="character" w:customStyle="1" w:styleId="TextonotapieCar">
    <w:name w:val="Texto nota pie Car"/>
    <w:link w:val="Textonotapie"/>
    <w:rsid w:val="005E5CEA"/>
    <w:rPr>
      <w:lang w:eastAsia="es-ES"/>
    </w:rPr>
  </w:style>
  <w:style w:type="paragraph" w:styleId="Textonotapie">
    <w:name w:val="footnote text"/>
    <w:basedOn w:val="Normal"/>
    <w:link w:val="TextonotapieCar"/>
    <w:rsid w:val="005E5CEA"/>
    <w:pPr>
      <w:overflowPunct w:val="0"/>
      <w:autoSpaceDE w:val="0"/>
      <w:autoSpaceDN w:val="0"/>
      <w:adjustRightInd w:val="0"/>
      <w:textAlignment w:val="baseline"/>
    </w:pPr>
    <w:rPr>
      <w:sz w:val="20"/>
      <w:szCs w:val="20"/>
      <w:lang w:val="es-CO"/>
    </w:rPr>
  </w:style>
  <w:style w:type="character" w:customStyle="1" w:styleId="TextonotapieCar1">
    <w:name w:val="Texto nota pie Car1"/>
    <w:basedOn w:val="Fuentedeprrafopredeter"/>
    <w:uiPriority w:val="99"/>
    <w:rsid w:val="005E5CEA"/>
    <w:rPr>
      <w:lang w:val="es-ES" w:eastAsia="es-ES"/>
    </w:rPr>
  </w:style>
  <w:style w:type="paragraph" w:customStyle="1" w:styleId="xl22">
    <w:name w:val="xl22"/>
    <w:basedOn w:val="Normal"/>
    <w:uiPriority w:val="99"/>
    <w:rsid w:val="005E5CEA"/>
    <w:pPr>
      <w:spacing w:before="100" w:beforeAutospacing="1" w:after="100" w:afterAutospacing="1"/>
      <w:jc w:val="center"/>
    </w:pPr>
    <w:rPr>
      <w:rFonts w:ascii="Arial Unicode MS" w:eastAsia="Arial Unicode MS" w:hAnsi="Arial Unicode MS" w:cs="Arial Black"/>
    </w:rPr>
  </w:style>
  <w:style w:type="paragraph" w:customStyle="1" w:styleId="xl23">
    <w:name w:val="xl23"/>
    <w:basedOn w:val="Normal"/>
    <w:uiPriority w:val="99"/>
    <w:rsid w:val="005E5CEA"/>
    <w:pPr>
      <w:spacing w:before="100" w:beforeAutospacing="1" w:after="100" w:afterAutospacing="1"/>
    </w:pPr>
    <w:rPr>
      <w:rFonts w:ascii="Arial" w:eastAsia="Arial Unicode MS" w:hAnsi="Arial" w:cs="Arial"/>
      <w:b/>
      <w:bCs/>
    </w:rPr>
  </w:style>
  <w:style w:type="paragraph" w:customStyle="1" w:styleId="xl24">
    <w:name w:val="xl24"/>
    <w:basedOn w:val="Normal"/>
    <w:uiPriority w:val="99"/>
    <w:rsid w:val="005E5CEA"/>
    <w:pPr>
      <w:spacing w:before="100" w:beforeAutospacing="1" w:after="100" w:afterAutospacing="1"/>
      <w:jc w:val="right"/>
    </w:pPr>
    <w:rPr>
      <w:rFonts w:ascii="Arial" w:eastAsia="Arial Unicode MS" w:hAnsi="Arial" w:cs="Arial"/>
      <w:b/>
      <w:bCs/>
    </w:rPr>
  </w:style>
  <w:style w:type="paragraph" w:customStyle="1" w:styleId="xl25">
    <w:name w:val="xl25"/>
    <w:basedOn w:val="Normal"/>
    <w:uiPriority w:val="99"/>
    <w:rsid w:val="005E5CEA"/>
    <w:pPr>
      <w:spacing w:before="100" w:beforeAutospacing="1" w:after="100" w:afterAutospacing="1"/>
      <w:jc w:val="center"/>
    </w:pPr>
    <w:rPr>
      <w:rFonts w:ascii="Arial" w:eastAsia="Arial Unicode MS" w:hAnsi="Arial" w:cs="Arial"/>
      <w:b/>
      <w:bCs/>
    </w:rPr>
  </w:style>
  <w:style w:type="paragraph" w:customStyle="1" w:styleId="xl26">
    <w:name w:val="xl26"/>
    <w:basedOn w:val="Normal"/>
    <w:uiPriority w:val="99"/>
    <w:rsid w:val="005E5CEA"/>
    <w:pPr>
      <w:pBdr>
        <w:top w:val="double" w:sz="6" w:space="0" w:color="auto"/>
        <w:left w:val="double" w:sz="6" w:space="0" w:color="auto"/>
        <w:bottom w:val="double" w:sz="6" w:space="0" w:color="auto"/>
        <w:right w:val="double" w:sz="6" w:space="0" w:color="auto"/>
      </w:pBdr>
      <w:spacing w:before="100" w:beforeAutospacing="1" w:after="100" w:afterAutospacing="1"/>
    </w:pPr>
    <w:rPr>
      <w:rFonts w:ascii="Arial Unicode MS" w:eastAsia="Arial Unicode MS" w:hAnsi="Arial Unicode MS" w:cs="Arial Black"/>
    </w:rPr>
  </w:style>
  <w:style w:type="paragraph" w:customStyle="1" w:styleId="xl27">
    <w:name w:val="xl27"/>
    <w:basedOn w:val="Normal"/>
    <w:uiPriority w:val="99"/>
    <w:rsid w:val="005E5CEA"/>
    <w:pPr>
      <w:pBdr>
        <w:top w:val="double" w:sz="6" w:space="0" w:color="auto"/>
        <w:left w:val="double" w:sz="6" w:space="0" w:color="auto"/>
        <w:bottom w:val="double" w:sz="6" w:space="0" w:color="auto"/>
        <w:right w:val="double" w:sz="6" w:space="0" w:color="auto"/>
      </w:pBdr>
      <w:spacing w:before="100" w:beforeAutospacing="1" w:after="100" w:afterAutospacing="1"/>
      <w:jc w:val="center"/>
    </w:pPr>
    <w:rPr>
      <w:rFonts w:ascii="Arial Unicode MS" w:eastAsia="Arial Unicode MS" w:hAnsi="Arial Unicode MS" w:cs="Arial Black"/>
    </w:rPr>
  </w:style>
  <w:style w:type="paragraph" w:customStyle="1" w:styleId="xl28">
    <w:name w:val="xl28"/>
    <w:basedOn w:val="Normal"/>
    <w:uiPriority w:val="99"/>
    <w:rsid w:val="005E5CEA"/>
    <w:pPr>
      <w:pBdr>
        <w:left w:val="double" w:sz="6" w:space="0" w:color="auto"/>
        <w:bottom w:val="double" w:sz="6" w:space="0" w:color="auto"/>
        <w:right w:val="double" w:sz="6" w:space="0" w:color="auto"/>
      </w:pBdr>
      <w:spacing w:before="100" w:beforeAutospacing="1" w:after="100" w:afterAutospacing="1"/>
    </w:pPr>
    <w:rPr>
      <w:rFonts w:ascii="Arial Unicode MS" w:eastAsia="Arial Unicode MS" w:hAnsi="Arial Unicode MS" w:cs="Arial Black"/>
    </w:rPr>
  </w:style>
  <w:style w:type="paragraph" w:customStyle="1" w:styleId="xl29">
    <w:name w:val="xl29"/>
    <w:basedOn w:val="Normal"/>
    <w:uiPriority w:val="99"/>
    <w:rsid w:val="005E5CEA"/>
    <w:pPr>
      <w:pBdr>
        <w:left w:val="double" w:sz="6" w:space="0" w:color="auto"/>
        <w:bottom w:val="double" w:sz="6" w:space="0" w:color="auto"/>
        <w:right w:val="double" w:sz="6" w:space="0" w:color="auto"/>
      </w:pBdr>
      <w:spacing w:before="100" w:beforeAutospacing="1" w:after="100" w:afterAutospacing="1"/>
      <w:jc w:val="center"/>
    </w:pPr>
    <w:rPr>
      <w:rFonts w:ascii="Arial Unicode MS" w:eastAsia="Arial Unicode MS" w:hAnsi="Arial Unicode MS" w:cs="Arial Black"/>
    </w:rPr>
  </w:style>
  <w:style w:type="paragraph" w:customStyle="1" w:styleId="xl30">
    <w:name w:val="xl30"/>
    <w:basedOn w:val="Normal"/>
    <w:uiPriority w:val="99"/>
    <w:rsid w:val="005E5CEA"/>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Arial Unicode MS" w:hAnsi="Arial" w:cs="Arial"/>
      <w:b/>
      <w:bCs/>
    </w:rPr>
  </w:style>
  <w:style w:type="paragraph" w:customStyle="1" w:styleId="xl31">
    <w:name w:val="xl31"/>
    <w:basedOn w:val="Normal"/>
    <w:uiPriority w:val="99"/>
    <w:rsid w:val="005E5CE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uiPriority w:val="99"/>
    <w:rsid w:val="005E5CE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uiPriority w:val="99"/>
    <w:rsid w:val="005E5CEA"/>
    <w:pPr>
      <w:pBdr>
        <w:top w:val="single" w:sz="4" w:space="0" w:color="auto"/>
        <w:left w:val="single" w:sz="4" w:space="0" w:color="auto"/>
        <w:bottom w:val="double" w:sz="6" w:space="0" w:color="auto"/>
        <w:right w:val="double" w:sz="6" w:space="0" w:color="auto"/>
      </w:pBdr>
      <w:spacing w:before="100" w:beforeAutospacing="1" w:after="100" w:afterAutospacing="1"/>
    </w:pPr>
    <w:rPr>
      <w:rFonts w:ascii="Arial Unicode MS" w:eastAsia="Arial Unicode MS" w:hAnsi="Arial Unicode MS" w:cs="Arial Black"/>
    </w:rPr>
  </w:style>
  <w:style w:type="paragraph" w:customStyle="1" w:styleId="xl34">
    <w:name w:val="xl34"/>
    <w:basedOn w:val="Normal"/>
    <w:uiPriority w:val="99"/>
    <w:rsid w:val="005E5CEA"/>
    <w:pPr>
      <w:pBdr>
        <w:top w:val="double" w:sz="6" w:space="0" w:color="auto"/>
        <w:left w:val="single" w:sz="4" w:space="0" w:color="auto"/>
        <w:bottom w:val="double" w:sz="6"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5">
    <w:name w:val="xl35"/>
    <w:basedOn w:val="Normal"/>
    <w:uiPriority w:val="99"/>
    <w:rsid w:val="005E5CEA"/>
    <w:pPr>
      <w:spacing w:before="100" w:beforeAutospacing="1" w:after="100" w:afterAutospacing="1"/>
      <w:jc w:val="center"/>
    </w:pPr>
    <w:rPr>
      <w:rFonts w:ascii="Arial" w:eastAsia="Arial Unicode MS" w:hAnsi="Arial" w:cs="Arial"/>
      <w:b/>
      <w:bCs/>
    </w:rPr>
  </w:style>
  <w:style w:type="paragraph" w:customStyle="1" w:styleId="xl36">
    <w:name w:val="xl36"/>
    <w:basedOn w:val="Normal"/>
    <w:uiPriority w:val="99"/>
    <w:rsid w:val="005E5CEA"/>
    <w:pPr>
      <w:spacing w:before="100" w:beforeAutospacing="1" w:after="100" w:afterAutospacing="1"/>
      <w:jc w:val="center"/>
    </w:pPr>
    <w:rPr>
      <w:rFonts w:ascii="Arial" w:eastAsia="Arial Unicode MS" w:hAnsi="Arial" w:cs="Arial"/>
      <w:b/>
      <w:bCs/>
    </w:rPr>
  </w:style>
  <w:style w:type="paragraph" w:customStyle="1" w:styleId="xl37">
    <w:name w:val="xl37"/>
    <w:basedOn w:val="Normal"/>
    <w:uiPriority w:val="99"/>
    <w:rsid w:val="005E5CEA"/>
    <w:pPr>
      <w:spacing w:before="100" w:beforeAutospacing="1" w:after="100" w:afterAutospacing="1"/>
      <w:jc w:val="center"/>
    </w:pPr>
    <w:rPr>
      <w:rFonts w:ascii="Arial" w:eastAsia="Arial Unicode MS" w:hAnsi="Arial" w:cs="Arial"/>
      <w:b/>
      <w:bCs/>
    </w:rPr>
  </w:style>
  <w:style w:type="paragraph" w:customStyle="1" w:styleId="xl38">
    <w:name w:val="xl38"/>
    <w:basedOn w:val="Normal"/>
    <w:uiPriority w:val="99"/>
    <w:rsid w:val="005E5CEA"/>
    <w:pPr>
      <w:spacing w:before="100" w:beforeAutospacing="1" w:after="100" w:afterAutospacing="1"/>
      <w:jc w:val="center"/>
    </w:pPr>
    <w:rPr>
      <w:rFonts w:ascii="Arial" w:eastAsia="Arial Unicode MS" w:hAnsi="Arial" w:cs="Arial"/>
      <w:b/>
      <w:bCs/>
    </w:rPr>
  </w:style>
  <w:style w:type="paragraph" w:customStyle="1" w:styleId="CM31">
    <w:name w:val="CM31"/>
    <w:basedOn w:val="Normal"/>
    <w:next w:val="Normal"/>
    <w:uiPriority w:val="99"/>
    <w:rsid w:val="005E5CEA"/>
    <w:pPr>
      <w:widowControl w:val="0"/>
      <w:autoSpaceDE w:val="0"/>
      <w:autoSpaceDN w:val="0"/>
      <w:adjustRightInd w:val="0"/>
    </w:pPr>
    <w:rPr>
      <w:rFonts w:ascii="Tahoma" w:hAnsi="Tahoma"/>
    </w:rPr>
  </w:style>
  <w:style w:type="paragraph" w:customStyle="1" w:styleId="CarCarCarCar1CarCarCar">
    <w:name w:val="Car Car Car Car1 Car Car Car"/>
    <w:basedOn w:val="Normal"/>
    <w:uiPriority w:val="99"/>
    <w:rsid w:val="005E5CEA"/>
    <w:pPr>
      <w:spacing w:after="160" w:line="240" w:lineRule="exact"/>
    </w:pPr>
    <w:rPr>
      <w:rFonts w:ascii="Verdana" w:hAnsi="Verdana"/>
      <w:sz w:val="20"/>
      <w:szCs w:val="20"/>
      <w:lang w:val="en-US" w:eastAsia="en-US"/>
    </w:rPr>
  </w:style>
  <w:style w:type="paragraph" w:customStyle="1" w:styleId="Textoindependiente211">
    <w:name w:val="Texto independiente 211"/>
    <w:basedOn w:val="Normal"/>
    <w:uiPriority w:val="99"/>
    <w:rsid w:val="005E5CEA"/>
    <w:pPr>
      <w:jc w:val="both"/>
    </w:pPr>
    <w:rPr>
      <w:szCs w:val="20"/>
      <w:lang w:val="es-ES_tradnl"/>
    </w:rPr>
  </w:style>
  <w:style w:type="paragraph" w:customStyle="1" w:styleId="BodyText28">
    <w:name w:val="Body Text 28"/>
    <w:basedOn w:val="Normal"/>
    <w:rsid w:val="005E5CEA"/>
    <w:pPr>
      <w:widowControl w:val="0"/>
      <w:overflowPunct w:val="0"/>
      <w:autoSpaceDE w:val="0"/>
      <w:autoSpaceDN w:val="0"/>
      <w:adjustRightInd w:val="0"/>
      <w:jc w:val="both"/>
      <w:textAlignment w:val="baseline"/>
    </w:pPr>
    <w:rPr>
      <w:rFonts w:ascii="Arial" w:hAnsi="Arial"/>
      <w:sz w:val="22"/>
      <w:szCs w:val="20"/>
      <w:lang w:val="es-CO"/>
    </w:rPr>
  </w:style>
  <w:style w:type="character" w:styleId="nfasis">
    <w:name w:val="Emphasis"/>
    <w:uiPriority w:val="20"/>
    <w:qFormat/>
    <w:rsid w:val="005E5CEA"/>
    <w:rPr>
      <w:rFonts w:cs="Times New Roman"/>
      <w:i/>
      <w:iCs/>
    </w:rPr>
  </w:style>
  <w:style w:type="character" w:customStyle="1" w:styleId="arial12grisarticulo1">
    <w:name w:val="arial_12_gris_articulo1"/>
    <w:rsid w:val="005E5CEA"/>
    <w:rPr>
      <w:rFonts w:ascii="Arial" w:hAnsi="Arial" w:cs="Arial" w:hint="default"/>
      <w:b w:val="0"/>
      <w:bCs w:val="0"/>
      <w:color w:val="666666"/>
      <w:sz w:val="18"/>
      <w:szCs w:val="18"/>
    </w:rPr>
  </w:style>
  <w:style w:type="paragraph" w:styleId="HTMLconformatoprevio">
    <w:name w:val="HTML Preformatted"/>
    <w:basedOn w:val="Normal"/>
    <w:link w:val="HTMLconformatoprevioCar"/>
    <w:uiPriority w:val="99"/>
    <w:unhideWhenUsed/>
    <w:rsid w:val="005E5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5E5CEA"/>
    <w:rPr>
      <w:rFonts w:ascii="Courier New" w:hAnsi="Courier New" w:cs="Courier New"/>
    </w:rPr>
  </w:style>
  <w:style w:type="paragraph" w:customStyle="1" w:styleId="Textoindependiente32">
    <w:name w:val="Texto independiente 32"/>
    <w:basedOn w:val="Normal"/>
    <w:rsid w:val="005E5CEA"/>
    <w:pPr>
      <w:widowControl w:val="0"/>
      <w:jc w:val="both"/>
    </w:pPr>
    <w:rPr>
      <w:rFonts w:ascii="Arial" w:hAnsi="Arial"/>
      <w:b/>
      <w:sz w:val="28"/>
      <w:szCs w:val="20"/>
      <w:lang w:val="es-CO"/>
    </w:rPr>
  </w:style>
  <w:style w:type="paragraph" w:customStyle="1" w:styleId="CM42">
    <w:name w:val="CM42"/>
    <w:basedOn w:val="Default"/>
    <w:next w:val="Default"/>
    <w:uiPriority w:val="99"/>
    <w:rsid w:val="005E5CEA"/>
    <w:rPr>
      <w:color w:val="auto"/>
      <w:lang w:val="es-CO" w:eastAsia="es-ES"/>
    </w:rPr>
  </w:style>
  <w:style w:type="paragraph" w:customStyle="1" w:styleId="summary">
    <w:name w:val="summary"/>
    <w:basedOn w:val="Normal"/>
    <w:rsid w:val="005E5CEA"/>
    <w:pPr>
      <w:spacing w:before="100" w:beforeAutospacing="1" w:after="100" w:afterAutospacing="1"/>
    </w:pPr>
    <w:rPr>
      <w:lang w:val="es-CO" w:eastAsia="es-CO"/>
    </w:rPr>
  </w:style>
  <w:style w:type="character" w:customStyle="1" w:styleId="type">
    <w:name w:val="type"/>
    <w:basedOn w:val="Fuentedeprrafopredeter"/>
    <w:rsid w:val="005E5CEA"/>
  </w:style>
  <w:style w:type="character" w:styleId="Fuerte">
    <w:name w:val="Strong"/>
    <w:uiPriority w:val="22"/>
    <w:qFormat/>
    <w:rsid w:val="005E5CEA"/>
    <w:rPr>
      <w:b/>
      <w:bCs/>
    </w:rPr>
  </w:style>
  <w:style w:type="paragraph" w:customStyle="1" w:styleId="subtitulos">
    <w:name w:val="subtitulos"/>
    <w:basedOn w:val="Normal"/>
    <w:rsid w:val="005E5CEA"/>
    <w:pPr>
      <w:spacing w:before="100" w:beforeAutospacing="1" w:after="100" w:afterAutospacing="1"/>
    </w:pPr>
    <w:rPr>
      <w:lang w:val="es-CO" w:eastAsia="es-CO"/>
    </w:rPr>
  </w:style>
  <w:style w:type="table" w:customStyle="1" w:styleId="TableNormal">
    <w:name w:val="Table Normal"/>
    <w:uiPriority w:val="2"/>
    <w:semiHidden/>
    <w:unhideWhenUsed/>
    <w:qFormat/>
    <w:rsid w:val="005E5CE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E5CEA"/>
    <w:pPr>
      <w:widowControl w:val="0"/>
      <w:autoSpaceDE w:val="0"/>
      <w:autoSpaceDN w:val="0"/>
    </w:pPr>
    <w:rPr>
      <w:rFonts w:ascii="Arial MT" w:eastAsia="Arial MT" w:hAnsi="Arial MT" w:cs="Arial MT"/>
      <w:sz w:val="22"/>
      <w:szCs w:val="22"/>
      <w:lang w:eastAsia="en-US"/>
    </w:rPr>
  </w:style>
  <w:style w:type="paragraph" w:customStyle="1" w:styleId="msonormal0">
    <w:name w:val="msonormal"/>
    <w:basedOn w:val="Normal"/>
    <w:rsid w:val="005E5CEA"/>
    <w:pPr>
      <w:spacing w:before="100" w:beforeAutospacing="1" w:after="100" w:afterAutospacing="1"/>
    </w:pPr>
    <w:rPr>
      <w:lang w:val="es-CO" w:eastAsia="es-CO"/>
    </w:rPr>
  </w:style>
  <w:style w:type="paragraph" w:customStyle="1" w:styleId="font5">
    <w:name w:val="font5"/>
    <w:basedOn w:val="Normal"/>
    <w:rsid w:val="005E5CEA"/>
    <w:pPr>
      <w:spacing w:before="100" w:beforeAutospacing="1" w:after="100" w:afterAutospacing="1"/>
    </w:pPr>
    <w:rPr>
      <w:rFonts w:ascii="Arial" w:hAnsi="Arial" w:cs="Arial"/>
      <w:b/>
      <w:bCs/>
      <w:color w:val="000000"/>
      <w:lang w:val="es-CO" w:eastAsia="es-CO"/>
    </w:rPr>
  </w:style>
  <w:style w:type="paragraph" w:customStyle="1" w:styleId="xl65">
    <w:name w:val="xl65"/>
    <w:basedOn w:val="Normal"/>
    <w:rsid w:val="005E5CEA"/>
    <w:pPr>
      <w:pBdr>
        <w:top w:val="single" w:sz="8" w:space="0" w:color="auto"/>
        <w:left w:val="single" w:sz="4" w:space="0" w:color="auto"/>
        <w:right w:val="single" w:sz="8" w:space="0" w:color="auto"/>
      </w:pBdr>
      <w:shd w:val="clear" w:color="000000" w:fill="D9E1F2"/>
      <w:spacing w:before="100" w:beforeAutospacing="1" w:after="100" w:afterAutospacing="1"/>
      <w:jc w:val="center"/>
    </w:pPr>
    <w:rPr>
      <w:rFonts w:ascii="Arial" w:hAnsi="Arial" w:cs="Arial"/>
      <w:b/>
      <w:bCs/>
      <w:lang w:val="es-CO" w:eastAsia="es-CO"/>
    </w:rPr>
  </w:style>
  <w:style w:type="paragraph" w:customStyle="1" w:styleId="xl66">
    <w:name w:val="xl66"/>
    <w:basedOn w:val="Normal"/>
    <w:rsid w:val="005E5CEA"/>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67">
    <w:name w:val="xl67"/>
    <w:basedOn w:val="Normal"/>
    <w:rsid w:val="005E5CEA"/>
    <w:pPr>
      <w:pBdr>
        <w:top w:val="single" w:sz="8" w:space="0" w:color="auto"/>
        <w:left w:val="single" w:sz="8" w:space="0" w:color="auto"/>
        <w:bottom w:val="single" w:sz="8"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68">
    <w:name w:val="xl68"/>
    <w:basedOn w:val="Normal"/>
    <w:rsid w:val="005E5CEA"/>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69">
    <w:name w:val="xl69"/>
    <w:basedOn w:val="Normal"/>
    <w:rsid w:val="005E5CEA"/>
    <w:pPr>
      <w:spacing w:before="100" w:beforeAutospacing="1" w:after="100" w:afterAutospacing="1"/>
    </w:pPr>
    <w:rPr>
      <w:lang w:val="es-CO" w:eastAsia="es-CO"/>
    </w:rPr>
  </w:style>
  <w:style w:type="paragraph" w:customStyle="1" w:styleId="xl70">
    <w:name w:val="xl70"/>
    <w:basedOn w:val="Normal"/>
    <w:rsid w:val="005E5CEA"/>
    <w:pPr>
      <w:pBdr>
        <w:top w:val="single" w:sz="8" w:space="0" w:color="auto"/>
        <w:left w:val="single" w:sz="8" w:space="0" w:color="auto"/>
        <w:right w:val="single" w:sz="4" w:space="0" w:color="auto"/>
      </w:pBdr>
      <w:shd w:val="clear" w:color="000000" w:fill="D9E1F2"/>
      <w:spacing w:before="100" w:beforeAutospacing="1" w:after="100" w:afterAutospacing="1"/>
      <w:jc w:val="center"/>
    </w:pPr>
    <w:rPr>
      <w:rFonts w:ascii="Arial" w:hAnsi="Arial" w:cs="Arial"/>
      <w:b/>
      <w:bCs/>
      <w:lang w:val="es-CO" w:eastAsia="es-CO"/>
    </w:rPr>
  </w:style>
  <w:style w:type="paragraph" w:customStyle="1" w:styleId="xl71">
    <w:name w:val="xl71"/>
    <w:basedOn w:val="Normal"/>
    <w:rsid w:val="005E5CEA"/>
    <w:pPr>
      <w:pBdr>
        <w:top w:val="single" w:sz="8" w:space="0" w:color="auto"/>
        <w:left w:val="single" w:sz="4" w:space="0" w:color="auto"/>
        <w:right w:val="single" w:sz="4" w:space="0" w:color="auto"/>
      </w:pBdr>
      <w:shd w:val="clear" w:color="000000" w:fill="D9E1F2"/>
      <w:spacing w:before="100" w:beforeAutospacing="1" w:after="100" w:afterAutospacing="1"/>
      <w:jc w:val="center"/>
    </w:pPr>
    <w:rPr>
      <w:rFonts w:ascii="Arial" w:hAnsi="Arial" w:cs="Arial"/>
      <w:b/>
      <w:bCs/>
      <w:lang w:val="es-CO" w:eastAsia="es-CO"/>
    </w:rPr>
  </w:style>
  <w:style w:type="paragraph" w:customStyle="1" w:styleId="xl72">
    <w:name w:val="xl72"/>
    <w:basedOn w:val="Normal"/>
    <w:rsid w:val="005E5CEA"/>
    <w:pPr>
      <w:pBdr>
        <w:top w:val="single" w:sz="8" w:space="0" w:color="auto"/>
        <w:bottom w:val="single" w:sz="8" w:space="0" w:color="auto"/>
      </w:pBdr>
      <w:shd w:val="clear" w:color="000000" w:fill="FFFF00"/>
      <w:spacing w:before="100" w:beforeAutospacing="1" w:after="100" w:afterAutospacing="1"/>
      <w:jc w:val="center"/>
    </w:pPr>
    <w:rPr>
      <w:rFonts w:ascii="Arial" w:hAnsi="Arial" w:cs="Arial"/>
      <w:b/>
      <w:bCs/>
      <w:lang w:val="es-CO" w:eastAsia="es-CO"/>
    </w:rPr>
  </w:style>
  <w:style w:type="paragraph" w:customStyle="1" w:styleId="xl73">
    <w:name w:val="xl73"/>
    <w:basedOn w:val="Normal"/>
    <w:rsid w:val="005E5CEA"/>
    <w:pPr>
      <w:pBdr>
        <w:top w:val="single" w:sz="8" w:space="0" w:color="auto"/>
        <w:bottom w:val="single" w:sz="8" w:space="0" w:color="auto"/>
        <w:right w:val="single" w:sz="8" w:space="0" w:color="auto"/>
      </w:pBdr>
      <w:shd w:val="clear" w:color="000000" w:fill="FFFF00"/>
      <w:spacing w:before="100" w:beforeAutospacing="1" w:after="100" w:afterAutospacing="1"/>
      <w:jc w:val="center"/>
    </w:pPr>
    <w:rPr>
      <w:rFonts w:ascii="Arial" w:hAnsi="Arial" w:cs="Arial"/>
      <w:b/>
      <w:bCs/>
      <w:lang w:val="es-CO" w:eastAsia="es-CO"/>
    </w:rPr>
  </w:style>
  <w:style w:type="paragraph" w:customStyle="1" w:styleId="vieta">
    <w:name w:val="viñeta"/>
    <w:next w:val="Normal"/>
    <w:autoRedefine/>
    <w:rsid w:val="005E5CEA"/>
    <w:pPr>
      <w:jc w:val="both"/>
    </w:pPr>
    <w:rPr>
      <w:rFonts w:ascii="Arial" w:hAnsi="Arial" w:cs="Arial"/>
      <w:snapToGrid w:val="0"/>
      <w:kern w:val="16"/>
      <w:sz w:val="22"/>
      <w:szCs w:val="22"/>
      <w:lang w:val="es-ES" w:eastAsia="es-ES_tradnl"/>
    </w:rPr>
  </w:style>
  <w:style w:type="paragraph" w:customStyle="1" w:styleId="Estilo3">
    <w:name w:val="Estilo3"/>
    <w:basedOn w:val="Ttulo3"/>
    <w:qFormat/>
    <w:rsid w:val="005E5CEA"/>
    <w:pPr>
      <w:numPr>
        <w:numId w:val="1"/>
      </w:numPr>
      <w:spacing w:before="240"/>
    </w:pPr>
    <w:rPr>
      <w:rFonts w:ascii="Arial Narrow" w:hAnsi="Arial Narrow"/>
      <w:bCs/>
      <w:szCs w:val="24"/>
      <w:lang w:val="es-MX" w:eastAsia="en-US"/>
    </w:rPr>
  </w:style>
  <w:style w:type="table" w:customStyle="1" w:styleId="Cuadrculadetablaclara1">
    <w:name w:val="Cuadrícula de tabla clara1"/>
    <w:basedOn w:val="Tablanormal"/>
    <w:next w:val="Tablaconcuadrculaclara"/>
    <w:uiPriority w:val="40"/>
    <w:rsid w:val="005E5CEA"/>
    <w:rPr>
      <w:rFonts w:asciiTheme="minorHAnsi" w:eastAsiaTheme="minorHAnsi" w:hAnsiTheme="minorHAnsi" w:cstheme="minorBid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E5CEA"/>
    <w:rPr>
      <w:rFonts w:asciiTheme="minorHAnsi" w:eastAsiaTheme="minorHAnsi" w:hAnsiTheme="minorHAnsi" w:cstheme="minorBidi"/>
      <w:sz w:val="22"/>
      <w:szCs w:val="22"/>
      <w:lang w:val="en-U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Textodelmarcadordeposicin">
    <w:name w:val="Placeholder Text"/>
    <w:uiPriority w:val="99"/>
    <w:semiHidden/>
    <w:rsid w:val="005E5CEA"/>
    <w:rPr>
      <w:color w:val="808080"/>
    </w:rPr>
  </w:style>
  <w:style w:type="character" w:customStyle="1" w:styleId="Fuentedeprrafopredeter2">
    <w:name w:val="Fuente de párrafo predeter.2"/>
    <w:rsid w:val="005E5CEA"/>
  </w:style>
  <w:style w:type="character" w:styleId="Refdecomentario">
    <w:name w:val="annotation reference"/>
    <w:rsid w:val="005E5CEA"/>
    <w:rPr>
      <w:sz w:val="16"/>
      <w:szCs w:val="16"/>
    </w:rPr>
  </w:style>
  <w:style w:type="character" w:customStyle="1" w:styleId="Caracteresdenotaalpie">
    <w:name w:val="Caracteres de nota al pie"/>
    <w:rsid w:val="005E5CEA"/>
    <w:rPr>
      <w:vertAlign w:val="superscript"/>
    </w:rPr>
  </w:style>
  <w:style w:type="character" w:customStyle="1" w:styleId="FontStyle88">
    <w:name w:val="Font Style88"/>
    <w:rsid w:val="005E5CEA"/>
    <w:rPr>
      <w:rFonts w:ascii="Bookman Old Style" w:hAnsi="Bookman Old Style" w:cs="Bookman Old Style"/>
      <w:sz w:val="20"/>
      <w:szCs w:val="20"/>
    </w:rPr>
  </w:style>
  <w:style w:type="character" w:styleId="Refdenotaalpie">
    <w:name w:val="footnote reference"/>
    <w:rsid w:val="005E5CEA"/>
    <w:rPr>
      <w:vertAlign w:val="superscript"/>
    </w:rPr>
  </w:style>
  <w:style w:type="table" w:customStyle="1" w:styleId="TableGrid">
    <w:name w:val="TableGrid"/>
    <w:rsid w:val="005E5CEA"/>
    <w:rPr>
      <w:rFonts w:ascii="Calibri" w:hAnsi="Calibri"/>
      <w:sz w:val="22"/>
      <w:szCs w:val="22"/>
    </w:rPr>
    <w:tblPr>
      <w:tblCellMar>
        <w:top w:w="0" w:type="dxa"/>
        <w:left w:w="0" w:type="dxa"/>
        <w:bottom w:w="0" w:type="dxa"/>
        <w:right w:w="0" w:type="dxa"/>
      </w:tblCellMar>
    </w:tblPr>
  </w:style>
  <w:style w:type="paragraph" w:styleId="Revisin">
    <w:name w:val="Revision"/>
    <w:hidden/>
    <w:uiPriority w:val="99"/>
    <w:semiHidden/>
    <w:rsid w:val="005E5CEA"/>
    <w:rPr>
      <w:sz w:val="24"/>
      <w:szCs w:val="24"/>
      <w:lang w:val="es-ES" w:eastAsia="es-ES"/>
    </w:rPr>
  </w:style>
  <w:style w:type="paragraph" w:customStyle="1" w:styleId="paragraph">
    <w:name w:val="paragraph"/>
    <w:basedOn w:val="Normal"/>
    <w:rsid w:val="005E5CEA"/>
    <w:pPr>
      <w:spacing w:before="100" w:beforeAutospacing="1" w:after="100" w:afterAutospacing="1"/>
    </w:pPr>
    <w:rPr>
      <w:lang w:val="es-MX" w:eastAsia="es-MX"/>
    </w:rPr>
  </w:style>
  <w:style w:type="character" w:customStyle="1" w:styleId="normaltextrun">
    <w:name w:val="normaltextrun"/>
    <w:basedOn w:val="Fuentedeprrafopredeter"/>
    <w:rsid w:val="005E5CEA"/>
  </w:style>
  <w:style w:type="character" w:customStyle="1" w:styleId="eop">
    <w:name w:val="eop"/>
    <w:basedOn w:val="Fuentedeprrafopredeter"/>
    <w:rsid w:val="005E5CEA"/>
  </w:style>
  <w:style w:type="paragraph" w:styleId="Asuntodelcomentario">
    <w:name w:val="annotation subject"/>
    <w:basedOn w:val="Textocomentario"/>
    <w:next w:val="Textocomentario"/>
    <w:link w:val="AsuntodelcomentarioCar"/>
    <w:uiPriority w:val="99"/>
    <w:semiHidden/>
    <w:unhideWhenUsed/>
    <w:rsid w:val="005E5CEA"/>
    <w:rPr>
      <w:rFonts w:ascii="Times New Roman" w:hAnsi="Times New Roman"/>
      <w:b/>
      <w:bCs/>
      <w:lang w:val="es-ES"/>
    </w:rPr>
  </w:style>
  <w:style w:type="character" w:customStyle="1" w:styleId="AsuntodelcomentarioCar">
    <w:name w:val="Asunto del comentario Car"/>
    <w:basedOn w:val="TextocomentarioCar"/>
    <w:link w:val="Asuntodelcomentario"/>
    <w:uiPriority w:val="99"/>
    <w:semiHidden/>
    <w:rsid w:val="005E5CEA"/>
    <w:rPr>
      <w:rFonts w:ascii="Arial" w:hAnsi="Arial"/>
      <w:b/>
      <w:bCs/>
      <w:lang w:val="es-ES" w:eastAsia="es-ES"/>
    </w:rPr>
  </w:style>
  <w:style w:type="paragraph" w:customStyle="1" w:styleId="xl74">
    <w:name w:val="xl74"/>
    <w:basedOn w:val="Normal"/>
    <w:rsid w:val="005E5C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ptos Narrow" w:hAnsi="Aptos Narrow"/>
      <w:lang w:val="es-MX" w:eastAsia="es-MX"/>
    </w:rPr>
  </w:style>
  <w:style w:type="character" w:customStyle="1" w:styleId="SinespaciadoCar">
    <w:name w:val="Sin espaciado Car"/>
    <w:aliases w:val="Encabezado CCE Car"/>
    <w:link w:val="Sinespaciado"/>
    <w:uiPriority w:val="1"/>
    <w:rsid w:val="005E5CEA"/>
    <w:rPr>
      <w:rFonts w:ascii="Calibri" w:hAnsi="Calibri"/>
      <w:sz w:val="22"/>
      <w:szCs w:val="22"/>
      <w:lang w:eastAsia="en-US"/>
    </w:rPr>
  </w:style>
  <w:style w:type="paragraph" w:customStyle="1" w:styleId="Captulo7">
    <w:name w:val="Capítulo 7"/>
    <w:basedOn w:val="Prrafodelista"/>
    <w:qFormat/>
    <w:rsid w:val="005E5CEA"/>
    <w:pPr>
      <w:numPr>
        <w:numId w:val="2"/>
      </w:numPr>
      <w:spacing w:after="200" w:line="276" w:lineRule="auto"/>
    </w:pPr>
    <w:rPr>
      <w:rFonts w:ascii="Arial" w:eastAsia="Calibri" w:hAnsi="Arial" w:cs="Arial"/>
      <w:b/>
      <w:bCs/>
      <w:color w:val="1C1C1C"/>
      <w:sz w:val="20"/>
      <w:szCs w:val="20"/>
      <w:lang w:val="es-CO" w:eastAsia="en-US"/>
    </w:rPr>
  </w:style>
  <w:style w:type="character" w:styleId="Mencinsinresolver">
    <w:name w:val="Unresolved Mention"/>
    <w:basedOn w:val="Fuentedeprrafopredeter"/>
    <w:uiPriority w:val="99"/>
    <w:semiHidden/>
    <w:unhideWhenUsed/>
    <w:rsid w:val="006E1E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477756">
      <w:bodyDiv w:val="1"/>
      <w:marLeft w:val="0"/>
      <w:marRight w:val="0"/>
      <w:marTop w:val="0"/>
      <w:marBottom w:val="0"/>
      <w:divBdr>
        <w:top w:val="none" w:sz="0" w:space="0" w:color="auto"/>
        <w:left w:val="none" w:sz="0" w:space="0" w:color="auto"/>
        <w:bottom w:val="none" w:sz="0" w:space="0" w:color="auto"/>
        <w:right w:val="none" w:sz="0" w:space="0" w:color="auto"/>
      </w:divBdr>
    </w:div>
    <w:div w:id="680163115">
      <w:bodyDiv w:val="1"/>
      <w:marLeft w:val="0"/>
      <w:marRight w:val="0"/>
      <w:marTop w:val="0"/>
      <w:marBottom w:val="0"/>
      <w:divBdr>
        <w:top w:val="none" w:sz="0" w:space="0" w:color="auto"/>
        <w:left w:val="none" w:sz="0" w:space="0" w:color="auto"/>
        <w:bottom w:val="none" w:sz="0" w:space="0" w:color="auto"/>
        <w:right w:val="none" w:sz="0" w:space="0" w:color="auto"/>
      </w:divBdr>
    </w:div>
    <w:div w:id="893467179">
      <w:bodyDiv w:val="1"/>
      <w:marLeft w:val="0"/>
      <w:marRight w:val="0"/>
      <w:marTop w:val="0"/>
      <w:marBottom w:val="0"/>
      <w:divBdr>
        <w:top w:val="none" w:sz="0" w:space="0" w:color="auto"/>
        <w:left w:val="none" w:sz="0" w:space="0" w:color="auto"/>
        <w:bottom w:val="none" w:sz="0" w:space="0" w:color="auto"/>
        <w:right w:val="none" w:sz="0" w:space="0" w:color="auto"/>
      </w:divBdr>
    </w:div>
    <w:div w:id="126920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ramajudicial.gov.co/web/sistema-integrado-gestion-de-la-calidad-y-el-medio-ambiente/documentos-de-sigcma-sistema-de-gestion-ambienta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ramajudicial.gov.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ramajudici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A85560-1BEA-4BF2-8A39-4CD8E28CB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14</Pages>
  <Words>8003</Words>
  <Characters>44019</Characters>
  <Application>Microsoft Office Word</Application>
  <DocSecurity>0</DocSecurity>
  <Lines>366</Lines>
  <Paragraphs>103</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51919</CharactersWithSpaces>
  <SharedDoc>false</SharedDoc>
  <HLinks>
    <vt:vector size="18" baseType="variant">
      <vt:variant>
        <vt:i4>6029407</vt:i4>
      </vt:variant>
      <vt:variant>
        <vt:i4>0</vt:i4>
      </vt:variant>
      <vt:variant>
        <vt:i4>0</vt:i4>
      </vt:variant>
      <vt:variant>
        <vt:i4>5</vt:i4>
      </vt:variant>
      <vt:variant>
        <vt:lpwstr>http://www.colombiacompra.gov.co/</vt:lpwstr>
      </vt:variant>
      <vt:variant>
        <vt:lpwstr/>
      </vt:variant>
      <vt:variant>
        <vt:i4>3670075</vt:i4>
      </vt:variant>
      <vt:variant>
        <vt:i4>6</vt:i4>
      </vt:variant>
      <vt:variant>
        <vt:i4>0</vt:i4>
      </vt:variant>
      <vt:variant>
        <vt:i4>5</vt:i4>
      </vt:variant>
      <vt:variant>
        <vt:lpwstr>http://www.ramajudicial.gov.co/</vt:lpwstr>
      </vt:variant>
      <vt:variant>
        <vt:lpwstr/>
      </vt:variant>
      <vt:variant>
        <vt:i4>3670075</vt:i4>
      </vt:variant>
      <vt:variant>
        <vt:i4>3</vt:i4>
      </vt:variant>
      <vt:variant>
        <vt:i4>0</vt:i4>
      </vt:variant>
      <vt:variant>
        <vt:i4>5</vt:i4>
      </vt:variant>
      <vt:variant>
        <vt:lpwstr>http://www.ramajudicial.gov.co/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subject/>
  <dc:creator>CSJ</dc:creator>
  <cp:keywords/>
  <cp:lastModifiedBy>Contratación - Córdoba - Montería</cp:lastModifiedBy>
  <cp:revision>597</cp:revision>
  <cp:lastPrinted>2014-07-11T14:59:00Z</cp:lastPrinted>
  <dcterms:created xsi:type="dcterms:W3CDTF">2019-11-28T22:23:00Z</dcterms:created>
  <dcterms:modified xsi:type="dcterms:W3CDTF">2026-10-09T19:10:00Z</dcterms:modified>
</cp:coreProperties>
</file>