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94078" w14:textId="40B4EE02" w:rsidR="00357483" w:rsidRPr="00357483" w:rsidRDefault="00CA2A3A" w:rsidP="00490A42">
      <w:pPr>
        <w:pStyle w:val="Ttulo1"/>
        <w:spacing w:before="0" w:after="0"/>
        <w:jc w:val="center"/>
      </w:pPr>
      <w:r w:rsidRPr="00DF5219">
        <w:rPr>
          <w:rFonts w:ascii="Verdana" w:hAnsi="Verdana"/>
          <w:sz w:val="22"/>
          <w:szCs w:val="22"/>
        </w:rPr>
        <w:t xml:space="preserve">ANEXO </w:t>
      </w:r>
    </w:p>
    <w:p w14:paraId="2D379AD0" w14:textId="77777777" w:rsidR="00CA2A3A" w:rsidRPr="00DF5219" w:rsidRDefault="00CA2A3A" w:rsidP="00CA2A3A">
      <w:pPr>
        <w:pStyle w:val="Ttulo1"/>
        <w:spacing w:before="0" w:after="0"/>
        <w:jc w:val="center"/>
        <w:rPr>
          <w:rFonts w:ascii="Verdana" w:hAnsi="Verdana"/>
          <w:sz w:val="22"/>
          <w:szCs w:val="22"/>
        </w:rPr>
      </w:pPr>
      <w:r w:rsidRPr="00DF5219">
        <w:rPr>
          <w:rFonts w:ascii="Verdana" w:hAnsi="Verdana"/>
          <w:sz w:val="22"/>
          <w:szCs w:val="22"/>
        </w:rPr>
        <w:t>PROPUESTA ECONÓMICA</w:t>
      </w:r>
    </w:p>
    <w:p w14:paraId="3D7A0ABE" w14:textId="6FFBEE01" w:rsidR="00CA2A3A" w:rsidRDefault="00CA2A3A" w:rsidP="00CA2A3A">
      <w:pPr>
        <w:jc w:val="both"/>
        <w:rPr>
          <w:rFonts w:ascii="Verdana" w:hAnsi="Verdana" w:cs="Calibri"/>
          <w:b/>
          <w:sz w:val="22"/>
          <w:szCs w:val="22"/>
        </w:rPr>
      </w:pPr>
    </w:p>
    <w:p w14:paraId="4B8B9B43" w14:textId="55FEF3AE" w:rsidR="00D31313" w:rsidRDefault="00C2684D" w:rsidP="00CA2A3A">
      <w:pPr>
        <w:jc w:val="both"/>
        <w:rPr>
          <w:rFonts w:ascii="Verdana" w:hAnsi="Verdana" w:cs="Calibri"/>
          <w:b/>
          <w:sz w:val="22"/>
          <w:szCs w:val="22"/>
        </w:rPr>
      </w:pPr>
      <w:r w:rsidRPr="00037862">
        <w:rPr>
          <w:rFonts w:ascii="Verdana" w:hAnsi="Verdana" w:cstheme="minorHAnsi"/>
          <w:b/>
          <w:bCs/>
          <w:sz w:val="22"/>
          <w:szCs w:val="22"/>
        </w:rPr>
        <w:t xml:space="preserve">OBJETO: </w:t>
      </w:r>
      <w:r w:rsidR="007A579C" w:rsidRPr="007A579C">
        <w:rPr>
          <w:rFonts w:ascii="Verdana" w:hAnsi="Verdana" w:cstheme="minorHAnsi"/>
          <w:bCs/>
          <w:sz w:val="22"/>
          <w:szCs w:val="22"/>
          <w:lang w:val="es-MX"/>
        </w:rPr>
        <w:t>(SG-297) APALANCAMIENTO VF 2027 PRESTAR EL SERVICIO DE MANTENIMIENTO PREVENTIVO Y EVENTUALMENTE CORRECTIVO DE LOS VEHICULOS DE PROPIEDAD DEL IDEAM UBICADOS EN LA CIUDAD DE BOGOTÁ</w:t>
      </w:r>
      <w:r w:rsidRPr="00037862">
        <w:rPr>
          <w:rFonts w:ascii="Verdana" w:hAnsi="Verdana" w:cstheme="minorHAnsi"/>
          <w:bCs/>
          <w:sz w:val="22"/>
          <w:szCs w:val="22"/>
          <w:lang w:val="es-MX"/>
        </w:rPr>
        <w:t>.</w:t>
      </w:r>
    </w:p>
    <w:p w14:paraId="3CF33A79" w14:textId="77777777" w:rsidR="007A579C" w:rsidRDefault="007A579C" w:rsidP="00CA2A3A">
      <w:pPr>
        <w:jc w:val="both"/>
        <w:rPr>
          <w:rFonts w:ascii="Verdana" w:hAnsi="Verdana" w:cs="Calibri"/>
          <w:b/>
          <w:sz w:val="22"/>
          <w:szCs w:val="22"/>
        </w:rPr>
      </w:pPr>
    </w:p>
    <w:tbl>
      <w:tblPr>
        <w:tblW w:w="4507" w:type="pct"/>
        <w:jc w:val="center"/>
        <w:tblCellMar>
          <w:left w:w="70" w:type="dxa"/>
          <w:right w:w="70" w:type="dxa"/>
        </w:tblCellMar>
        <w:tblLook w:val="04A0" w:firstRow="1" w:lastRow="0" w:firstColumn="1" w:lastColumn="0" w:noHBand="0" w:noVBand="1"/>
      </w:tblPr>
      <w:tblGrid>
        <w:gridCol w:w="4242"/>
        <w:gridCol w:w="1113"/>
        <w:gridCol w:w="1226"/>
        <w:gridCol w:w="1344"/>
        <w:gridCol w:w="1568"/>
      </w:tblGrid>
      <w:tr w:rsidR="00357483" w:rsidRPr="00357483" w14:paraId="4B8DF111" w14:textId="77777777" w:rsidTr="00357483">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0505D375"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xml:space="preserve">REFERENCIA VEHICULO </w:t>
            </w:r>
            <w:r w:rsidRPr="00357483">
              <w:rPr>
                <w:rFonts w:ascii="Verdana" w:hAnsi="Verdana" w:cs="Calibri"/>
                <w:b/>
                <w:bCs/>
                <w:color w:val="000000"/>
                <w:sz w:val="14"/>
                <w:szCs w:val="14"/>
              </w:rPr>
              <w:br/>
              <w:t xml:space="preserve">Camioneta Toyota Hilux 2006 Gasolina (OBF 926) </w:t>
            </w:r>
          </w:p>
        </w:tc>
      </w:tr>
      <w:tr w:rsidR="00357483" w:rsidRPr="00357483" w14:paraId="28C11FA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vAlign w:val="center"/>
            <w:hideMark/>
          </w:tcPr>
          <w:p w14:paraId="1F65F08B"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DESCRIPCIÓN</w:t>
            </w:r>
          </w:p>
        </w:tc>
        <w:tc>
          <w:tcPr>
            <w:tcW w:w="586" w:type="pct"/>
            <w:vMerge w:val="restart"/>
            <w:tcBorders>
              <w:top w:val="nil"/>
              <w:left w:val="single" w:sz="4" w:space="0" w:color="auto"/>
              <w:bottom w:val="single" w:sz="4" w:space="0" w:color="000000"/>
              <w:right w:val="single" w:sz="4" w:space="0" w:color="auto"/>
            </w:tcBorders>
            <w:shd w:val="clear" w:color="000000" w:fill="9BC2E6"/>
            <w:vAlign w:val="center"/>
            <w:hideMark/>
          </w:tcPr>
          <w:p w14:paraId="24C9D665"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xml:space="preserve">VALOR UNITARIO </w:t>
            </w:r>
          </w:p>
        </w:tc>
        <w:tc>
          <w:tcPr>
            <w:tcW w:w="646" w:type="pct"/>
            <w:vMerge w:val="restart"/>
            <w:tcBorders>
              <w:top w:val="nil"/>
              <w:left w:val="single" w:sz="4" w:space="0" w:color="auto"/>
              <w:bottom w:val="single" w:sz="4" w:space="0" w:color="000000"/>
              <w:right w:val="single" w:sz="4" w:space="0" w:color="auto"/>
            </w:tcBorders>
            <w:shd w:val="clear" w:color="000000" w:fill="9BC2E6"/>
            <w:vAlign w:val="center"/>
            <w:hideMark/>
          </w:tcPr>
          <w:p w14:paraId="6E32A89F"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IVA (CUANDO APLIQUE)</w:t>
            </w:r>
          </w:p>
        </w:tc>
        <w:tc>
          <w:tcPr>
            <w:tcW w:w="708" w:type="pct"/>
            <w:vMerge w:val="restart"/>
            <w:tcBorders>
              <w:top w:val="nil"/>
              <w:left w:val="single" w:sz="4" w:space="0" w:color="auto"/>
              <w:bottom w:val="single" w:sz="4" w:space="0" w:color="000000"/>
              <w:right w:val="single" w:sz="4" w:space="0" w:color="auto"/>
            </w:tcBorders>
            <w:shd w:val="clear" w:color="000000" w:fill="9BC2E6"/>
            <w:vAlign w:val="center"/>
            <w:hideMark/>
          </w:tcPr>
          <w:p w14:paraId="287BC3FD"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VALOR TOTAL IVA INCLUIDO</w:t>
            </w:r>
          </w:p>
        </w:tc>
        <w:tc>
          <w:tcPr>
            <w:tcW w:w="827" w:type="pct"/>
            <w:vMerge w:val="restart"/>
            <w:tcBorders>
              <w:top w:val="nil"/>
              <w:left w:val="single" w:sz="4" w:space="0" w:color="auto"/>
              <w:bottom w:val="single" w:sz="4" w:space="0" w:color="000000"/>
              <w:right w:val="single" w:sz="4" w:space="0" w:color="auto"/>
            </w:tcBorders>
            <w:shd w:val="clear" w:color="000000" w:fill="9BC2E6"/>
            <w:vAlign w:val="center"/>
            <w:hideMark/>
          </w:tcPr>
          <w:p w14:paraId="2F1A8DDD"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VALOR PROMEDIO INCLUIDO IVA ESTUDIO DE MERCADO MAXIMO A PAGAR</w:t>
            </w:r>
          </w:p>
        </w:tc>
      </w:tr>
      <w:tr w:rsidR="00357483" w:rsidRPr="00357483" w14:paraId="1E57F06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13E8A86F"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vMerge/>
            <w:tcBorders>
              <w:top w:val="nil"/>
              <w:left w:val="single" w:sz="4" w:space="0" w:color="auto"/>
              <w:bottom w:val="single" w:sz="4" w:space="0" w:color="000000"/>
              <w:right w:val="single" w:sz="4" w:space="0" w:color="auto"/>
            </w:tcBorders>
            <w:vAlign w:val="center"/>
            <w:hideMark/>
          </w:tcPr>
          <w:p w14:paraId="5F925E79" w14:textId="77777777" w:rsidR="00357483" w:rsidRPr="00357483" w:rsidRDefault="00357483" w:rsidP="00357483">
            <w:pPr>
              <w:rPr>
                <w:rFonts w:ascii="Verdana" w:hAnsi="Verdana" w:cs="Calibri"/>
                <w:b/>
                <w:bCs/>
                <w:color w:val="000000"/>
                <w:sz w:val="14"/>
                <w:szCs w:val="14"/>
              </w:rPr>
            </w:pPr>
          </w:p>
        </w:tc>
        <w:tc>
          <w:tcPr>
            <w:tcW w:w="646" w:type="pct"/>
            <w:vMerge/>
            <w:tcBorders>
              <w:top w:val="nil"/>
              <w:left w:val="single" w:sz="4" w:space="0" w:color="auto"/>
              <w:bottom w:val="single" w:sz="4" w:space="0" w:color="000000"/>
              <w:right w:val="single" w:sz="4" w:space="0" w:color="auto"/>
            </w:tcBorders>
            <w:vAlign w:val="center"/>
            <w:hideMark/>
          </w:tcPr>
          <w:p w14:paraId="0D3F31FC" w14:textId="77777777" w:rsidR="00357483" w:rsidRPr="00357483" w:rsidRDefault="00357483" w:rsidP="00357483">
            <w:pPr>
              <w:rPr>
                <w:rFonts w:ascii="Verdana" w:hAnsi="Verdana" w:cs="Calibri"/>
                <w:b/>
                <w:bCs/>
                <w:color w:val="000000"/>
                <w:sz w:val="14"/>
                <w:szCs w:val="14"/>
              </w:rPr>
            </w:pPr>
          </w:p>
        </w:tc>
        <w:tc>
          <w:tcPr>
            <w:tcW w:w="708" w:type="pct"/>
            <w:vMerge/>
            <w:tcBorders>
              <w:top w:val="nil"/>
              <w:left w:val="single" w:sz="4" w:space="0" w:color="auto"/>
              <w:bottom w:val="single" w:sz="4" w:space="0" w:color="000000"/>
              <w:right w:val="single" w:sz="4" w:space="0" w:color="auto"/>
            </w:tcBorders>
            <w:vAlign w:val="center"/>
            <w:hideMark/>
          </w:tcPr>
          <w:p w14:paraId="4C6D44D9" w14:textId="77777777" w:rsidR="00357483" w:rsidRPr="00357483" w:rsidRDefault="00357483" w:rsidP="00357483">
            <w:pPr>
              <w:rPr>
                <w:rFonts w:ascii="Verdana" w:hAnsi="Verdana" w:cs="Calibri"/>
                <w:b/>
                <w:bCs/>
                <w:color w:val="000000"/>
                <w:sz w:val="14"/>
                <w:szCs w:val="14"/>
              </w:rPr>
            </w:pPr>
          </w:p>
        </w:tc>
        <w:tc>
          <w:tcPr>
            <w:tcW w:w="827" w:type="pct"/>
            <w:vMerge/>
            <w:tcBorders>
              <w:top w:val="nil"/>
              <w:left w:val="single" w:sz="4" w:space="0" w:color="auto"/>
              <w:bottom w:val="single" w:sz="4" w:space="0" w:color="000000"/>
              <w:right w:val="single" w:sz="4" w:space="0" w:color="auto"/>
            </w:tcBorders>
            <w:vAlign w:val="center"/>
            <w:hideMark/>
          </w:tcPr>
          <w:p w14:paraId="16F70A6F" w14:textId="77777777" w:rsidR="00357483" w:rsidRPr="00357483" w:rsidRDefault="00357483" w:rsidP="00357483">
            <w:pPr>
              <w:rPr>
                <w:rFonts w:ascii="Verdana" w:hAnsi="Verdana" w:cs="Calibri"/>
                <w:b/>
                <w:bCs/>
                <w:color w:val="000000"/>
                <w:sz w:val="14"/>
                <w:szCs w:val="14"/>
              </w:rPr>
            </w:pPr>
          </w:p>
        </w:tc>
      </w:tr>
      <w:tr w:rsidR="00357483" w:rsidRPr="00357483" w14:paraId="1C3B7BF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EADB1F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Revision general de frenos (Cambio de pastillas y bandas)</w:t>
            </w:r>
          </w:p>
        </w:tc>
        <w:tc>
          <w:tcPr>
            <w:tcW w:w="586" w:type="pct"/>
            <w:tcBorders>
              <w:top w:val="nil"/>
              <w:left w:val="nil"/>
              <w:bottom w:val="single" w:sz="4" w:space="0" w:color="auto"/>
              <w:right w:val="single" w:sz="4" w:space="0" w:color="auto"/>
            </w:tcBorders>
            <w:noWrap/>
            <w:vAlign w:val="bottom"/>
            <w:hideMark/>
          </w:tcPr>
          <w:p w14:paraId="589082A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AF1368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2C5CE8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9910A0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$ 425.925,33</w:t>
            </w:r>
          </w:p>
        </w:tc>
      </w:tr>
      <w:tr w:rsidR="00357483" w:rsidRPr="00357483" w14:paraId="77C83B6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10FE4D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49CAB65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0C2F8B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2CC194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AF3D89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$ 66.999,49</w:t>
            </w:r>
          </w:p>
        </w:tc>
      </w:tr>
      <w:tr w:rsidR="00357483" w:rsidRPr="00357483" w14:paraId="60E35BF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79C64B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kit de embrague</w:t>
            </w:r>
          </w:p>
        </w:tc>
        <w:tc>
          <w:tcPr>
            <w:tcW w:w="586" w:type="pct"/>
            <w:tcBorders>
              <w:top w:val="nil"/>
              <w:left w:val="nil"/>
              <w:bottom w:val="single" w:sz="4" w:space="0" w:color="auto"/>
              <w:right w:val="single" w:sz="4" w:space="0" w:color="auto"/>
            </w:tcBorders>
            <w:noWrap/>
            <w:vAlign w:val="bottom"/>
            <w:hideMark/>
          </w:tcPr>
          <w:p w14:paraId="25D1A40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68E02D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111018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4753E4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$ 883.755,17</w:t>
            </w:r>
          </w:p>
        </w:tc>
      </w:tr>
      <w:tr w:rsidR="00357483" w:rsidRPr="00357483" w14:paraId="68ACF92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D4C370D" w14:textId="371B4E47"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Revision general de </w:t>
            </w:r>
            <w:r w:rsidR="00506E32" w:rsidRPr="00357483">
              <w:rPr>
                <w:rFonts w:ascii="Verdana" w:hAnsi="Verdana" w:cs="Calibri"/>
                <w:sz w:val="14"/>
                <w:szCs w:val="14"/>
              </w:rPr>
              <w:t>suspensión</w:t>
            </w:r>
          </w:p>
        </w:tc>
        <w:tc>
          <w:tcPr>
            <w:tcW w:w="586" w:type="pct"/>
            <w:tcBorders>
              <w:top w:val="nil"/>
              <w:left w:val="nil"/>
              <w:bottom w:val="single" w:sz="4" w:space="0" w:color="auto"/>
              <w:right w:val="single" w:sz="4" w:space="0" w:color="auto"/>
            </w:tcBorders>
            <w:noWrap/>
            <w:vAlign w:val="bottom"/>
            <w:hideMark/>
          </w:tcPr>
          <w:p w14:paraId="3FE8AE2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C6E3CD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C20540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F436CA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$ 477.610,65</w:t>
            </w:r>
          </w:p>
        </w:tc>
      </w:tr>
      <w:tr w:rsidR="00357483" w:rsidRPr="00357483" w14:paraId="7B5261B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EDFDC08"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kit de repartición</w:t>
            </w:r>
          </w:p>
        </w:tc>
        <w:tc>
          <w:tcPr>
            <w:tcW w:w="586" w:type="pct"/>
            <w:tcBorders>
              <w:top w:val="nil"/>
              <w:left w:val="nil"/>
              <w:bottom w:val="single" w:sz="4" w:space="0" w:color="auto"/>
              <w:right w:val="single" w:sz="4" w:space="0" w:color="auto"/>
            </w:tcBorders>
            <w:noWrap/>
            <w:vAlign w:val="bottom"/>
            <w:hideMark/>
          </w:tcPr>
          <w:p w14:paraId="7D0910F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FDBFF4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5DD789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C6860B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$ 717.851,67</w:t>
            </w:r>
          </w:p>
        </w:tc>
      </w:tr>
      <w:tr w:rsidR="00357483" w:rsidRPr="00357483" w14:paraId="1D90BF0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27B3CE4" w14:textId="63FD3F9D" w:rsidR="00357483" w:rsidRPr="00357483" w:rsidRDefault="00506E32" w:rsidP="00357483">
            <w:pPr>
              <w:rPr>
                <w:rFonts w:ascii="Verdana" w:hAnsi="Verdana" w:cs="Calibri"/>
                <w:sz w:val="14"/>
                <w:szCs w:val="14"/>
              </w:rPr>
            </w:pPr>
            <w:r w:rsidRPr="00357483">
              <w:rPr>
                <w:rFonts w:ascii="Verdana" w:hAnsi="Verdana" w:cs="Calibri"/>
                <w:sz w:val="14"/>
                <w:szCs w:val="14"/>
              </w:rPr>
              <w:t>Cambios amortiguadores</w:t>
            </w:r>
          </w:p>
        </w:tc>
        <w:tc>
          <w:tcPr>
            <w:tcW w:w="586" w:type="pct"/>
            <w:tcBorders>
              <w:top w:val="nil"/>
              <w:left w:val="nil"/>
              <w:bottom w:val="single" w:sz="4" w:space="0" w:color="auto"/>
              <w:right w:val="single" w:sz="4" w:space="0" w:color="auto"/>
            </w:tcBorders>
            <w:noWrap/>
            <w:vAlign w:val="bottom"/>
            <w:hideMark/>
          </w:tcPr>
          <w:p w14:paraId="6CDBAC1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26640E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7D4C7A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8FBC3BB"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$ 290.331,12</w:t>
            </w:r>
          </w:p>
        </w:tc>
      </w:tr>
      <w:tr w:rsidR="00357483" w:rsidRPr="00357483" w14:paraId="44F61EC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4FCCD60" w14:textId="5BB90F1C"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Cambio de </w:t>
            </w:r>
            <w:r w:rsidR="00506E32" w:rsidRPr="00357483">
              <w:rPr>
                <w:rFonts w:ascii="Verdana" w:hAnsi="Verdana" w:cs="Calibri"/>
                <w:sz w:val="14"/>
                <w:szCs w:val="14"/>
              </w:rPr>
              <w:t>batería</w:t>
            </w:r>
          </w:p>
        </w:tc>
        <w:tc>
          <w:tcPr>
            <w:tcW w:w="586" w:type="pct"/>
            <w:tcBorders>
              <w:top w:val="nil"/>
              <w:left w:val="nil"/>
              <w:bottom w:val="single" w:sz="4" w:space="0" w:color="auto"/>
              <w:right w:val="single" w:sz="4" w:space="0" w:color="auto"/>
            </w:tcBorders>
            <w:noWrap/>
            <w:vAlign w:val="bottom"/>
            <w:hideMark/>
          </w:tcPr>
          <w:p w14:paraId="015FBC5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0C7F3C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1DFBAF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F135D7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$ 119.641,95</w:t>
            </w:r>
          </w:p>
        </w:tc>
      </w:tr>
      <w:tr w:rsidR="00357483" w:rsidRPr="00357483" w14:paraId="520E79A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107DC7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Revision de fluidos</w:t>
            </w:r>
          </w:p>
        </w:tc>
        <w:tc>
          <w:tcPr>
            <w:tcW w:w="586" w:type="pct"/>
            <w:tcBorders>
              <w:top w:val="nil"/>
              <w:left w:val="nil"/>
              <w:bottom w:val="single" w:sz="4" w:space="0" w:color="auto"/>
              <w:right w:val="single" w:sz="4" w:space="0" w:color="auto"/>
            </w:tcBorders>
            <w:noWrap/>
            <w:vAlign w:val="bottom"/>
            <w:hideMark/>
          </w:tcPr>
          <w:p w14:paraId="15A173B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DE1B71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73A6F6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7D0D87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$ 96.644,33</w:t>
            </w:r>
          </w:p>
        </w:tc>
      </w:tr>
      <w:tr w:rsidR="00357483" w:rsidRPr="00357483" w14:paraId="2E8632B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05E86CA"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Rotación de llantas </w:t>
            </w:r>
          </w:p>
        </w:tc>
        <w:tc>
          <w:tcPr>
            <w:tcW w:w="586" w:type="pct"/>
            <w:tcBorders>
              <w:top w:val="nil"/>
              <w:left w:val="nil"/>
              <w:bottom w:val="single" w:sz="4" w:space="0" w:color="auto"/>
              <w:right w:val="single" w:sz="4" w:space="0" w:color="auto"/>
            </w:tcBorders>
            <w:noWrap/>
            <w:vAlign w:val="bottom"/>
            <w:hideMark/>
          </w:tcPr>
          <w:p w14:paraId="1565BBE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AE6D34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44336E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19D670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$ 92.061,67</w:t>
            </w:r>
          </w:p>
        </w:tc>
      </w:tr>
      <w:tr w:rsidR="00357483" w:rsidRPr="00357483" w14:paraId="031A058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D55432A"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7AFE9F8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53B3F9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D0317D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AB73FD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$ 150.748,85</w:t>
            </w:r>
          </w:p>
        </w:tc>
      </w:tr>
      <w:tr w:rsidR="00357483" w:rsidRPr="00357483" w14:paraId="6768740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853231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Balanceo ruedas</w:t>
            </w:r>
          </w:p>
        </w:tc>
        <w:tc>
          <w:tcPr>
            <w:tcW w:w="586" w:type="pct"/>
            <w:tcBorders>
              <w:top w:val="nil"/>
              <w:left w:val="nil"/>
              <w:bottom w:val="single" w:sz="4" w:space="0" w:color="auto"/>
              <w:right w:val="single" w:sz="4" w:space="0" w:color="auto"/>
            </w:tcBorders>
            <w:noWrap/>
            <w:vAlign w:val="bottom"/>
            <w:hideMark/>
          </w:tcPr>
          <w:p w14:paraId="4876571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EF8ECF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EA8B6F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9803B1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$ 135.594,20</w:t>
            </w:r>
          </w:p>
        </w:tc>
      </w:tr>
      <w:tr w:rsidR="00357483" w:rsidRPr="00357483" w14:paraId="2D45171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D389FCA"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7056E16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011D7C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790B3E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5529C5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$ 191.427,11</w:t>
            </w:r>
          </w:p>
        </w:tc>
      </w:tr>
      <w:tr w:rsidR="00357483" w:rsidRPr="00357483" w14:paraId="3F8F15B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E92B00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6C77057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D1A27D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F7702C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3B345F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$ 158.246,41</w:t>
            </w:r>
          </w:p>
        </w:tc>
      </w:tr>
      <w:tr w:rsidR="00357483" w:rsidRPr="00357483" w14:paraId="0063F86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vAlign w:val="center"/>
            <w:hideMark/>
          </w:tcPr>
          <w:p w14:paraId="6F415F0D"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vAlign w:val="center"/>
            <w:hideMark/>
          </w:tcPr>
          <w:p w14:paraId="39E877CD"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2648B38A"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4E1C7439"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34A3864D"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7CA1FE8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63DB614"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587EE04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66DEE4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25B86A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C4921C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$ 53.486,99</w:t>
            </w:r>
          </w:p>
        </w:tc>
      </w:tr>
      <w:tr w:rsidR="00357483" w:rsidRPr="00357483" w14:paraId="3EEE457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DAF3B9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768DFE1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059003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16AD5D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A9A5CF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357483" w:rsidRPr="00357483" w14:paraId="14235EC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5EC44E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641CBEE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DD5052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033837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346F49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357483" w:rsidRPr="00357483" w14:paraId="10D93B7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BF83BDB" w14:textId="77777777" w:rsidR="00357483" w:rsidRPr="00357483" w:rsidRDefault="00357483" w:rsidP="00357483">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6D1D1D8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103474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5D2F45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8F5981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45EADB2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8CB4780"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298302B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20B309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25501F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238BE5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292F16E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DE584C9"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4924004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52B041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E49134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475E06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$ 79.729,39</w:t>
            </w:r>
          </w:p>
        </w:tc>
      </w:tr>
      <w:tr w:rsidR="00357483" w:rsidRPr="00357483" w14:paraId="05C751A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E8D7D7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651251B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AD6728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FF4D86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F1F7B3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4613F0F6"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A94A852"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440A292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4D9B56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F1204E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152870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$ 118.046,72</w:t>
            </w:r>
          </w:p>
        </w:tc>
      </w:tr>
      <w:tr w:rsidR="00357483" w:rsidRPr="00357483" w14:paraId="5D38496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60FF52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2D3C55D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EB7262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33F6D5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352DEC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$ 157.927,37</w:t>
            </w:r>
          </w:p>
        </w:tc>
      </w:tr>
      <w:tr w:rsidR="00357483" w:rsidRPr="00357483" w14:paraId="7F71CBD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3651CE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6913C3D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64D89E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7AFC7C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D909A0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$ 322.235,64</w:t>
            </w:r>
          </w:p>
        </w:tc>
      </w:tr>
      <w:tr w:rsidR="00357483" w:rsidRPr="00357483" w14:paraId="5CC2476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BA6EED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Juego de bandas</w:t>
            </w:r>
          </w:p>
        </w:tc>
        <w:tc>
          <w:tcPr>
            <w:tcW w:w="586" w:type="pct"/>
            <w:tcBorders>
              <w:top w:val="nil"/>
              <w:left w:val="nil"/>
              <w:bottom w:val="single" w:sz="4" w:space="0" w:color="auto"/>
              <w:right w:val="single" w:sz="4" w:space="0" w:color="auto"/>
            </w:tcBorders>
            <w:noWrap/>
            <w:vAlign w:val="bottom"/>
            <w:hideMark/>
          </w:tcPr>
          <w:p w14:paraId="5E26B82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E73938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2EF4FF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1DBEA8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$ 637.292,76</w:t>
            </w:r>
          </w:p>
        </w:tc>
      </w:tr>
      <w:tr w:rsidR="00357483" w:rsidRPr="00357483" w14:paraId="54BC944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439B73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5535DA4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E03727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54C150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2D0864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$ 686.904,29</w:t>
            </w:r>
          </w:p>
        </w:tc>
      </w:tr>
      <w:tr w:rsidR="00357483" w:rsidRPr="00357483" w14:paraId="410D82D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19262DA" w14:textId="6E502714" w:rsidR="00357483" w:rsidRPr="00357483" w:rsidRDefault="00506E32" w:rsidP="00357483">
            <w:pPr>
              <w:rPr>
                <w:rFonts w:ascii="Verdana" w:hAnsi="Verdana" w:cs="Calibri"/>
                <w:sz w:val="14"/>
                <w:szCs w:val="14"/>
              </w:rPr>
            </w:pPr>
            <w:r w:rsidRPr="00357483">
              <w:rPr>
                <w:rFonts w:ascii="Verdana" w:hAnsi="Verdana" w:cs="Calibri"/>
                <w:sz w:val="14"/>
                <w:szCs w:val="14"/>
              </w:rPr>
              <w:t>Batería</w:t>
            </w:r>
            <w:r w:rsidR="00357483" w:rsidRPr="00357483">
              <w:rPr>
                <w:rFonts w:ascii="Verdana" w:hAnsi="Verdana" w:cs="Calibri"/>
                <w:sz w:val="14"/>
                <w:szCs w:val="14"/>
              </w:rPr>
              <w:t xml:space="preserve"> de 900 m.a</w:t>
            </w:r>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47E7425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DE8510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479627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FC26E4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$ 1.300.109,14</w:t>
            </w:r>
          </w:p>
        </w:tc>
      </w:tr>
      <w:tr w:rsidR="00357483" w:rsidRPr="00357483" w14:paraId="38B5526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E616545"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Liquido de Frenos DOT 4</w:t>
            </w:r>
          </w:p>
        </w:tc>
        <w:tc>
          <w:tcPr>
            <w:tcW w:w="586" w:type="pct"/>
            <w:tcBorders>
              <w:top w:val="nil"/>
              <w:left w:val="nil"/>
              <w:bottom w:val="single" w:sz="4" w:space="0" w:color="auto"/>
              <w:right w:val="single" w:sz="4" w:space="0" w:color="auto"/>
            </w:tcBorders>
            <w:noWrap/>
            <w:vAlign w:val="bottom"/>
            <w:hideMark/>
          </w:tcPr>
          <w:p w14:paraId="3976E8E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1D0A6E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CA0ABD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AEE07F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$ 82.154,14</w:t>
            </w:r>
          </w:p>
        </w:tc>
      </w:tr>
      <w:tr w:rsidR="00357483" w:rsidRPr="00357483" w14:paraId="7E3C808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F27C71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540D664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1191F4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BD2128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51DAB2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$ 199.084,20</w:t>
            </w:r>
          </w:p>
        </w:tc>
      </w:tr>
      <w:tr w:rsidR="00357483" w:rsidRPr="00357483" w14:paraId="4C5DE2E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21CFC63" w14:textId="2E96DC8D"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Valvulina para caja y </w:t>
            </w:r>
            <w:r w:rsidR="00506E32" w:rsidRPr="00357483">
              <w:rPr>
                <w:rFonts w:ascii="Verdana" w:hAnsi="Verdana" w:cs="Calibri"/>
                <w:sz w:val="14"/>
                <w:szCs w:val="14"/>
              </w:rPr>
              <w:t>trasmisión</w:t>
            </w:r>
          </w:p>
        </w:tc>
        <w:tc>
          <w:tcPr>
            <w:tcW w:w="586" w:type="pct"/>
            <w:tcBorders>
              <w:top w:val="nil"/>
              <w:left w:val="nil"/>
              <w:bottom w:val="single" w:sz="4" w:space="0" w:color="auto"/>
              <w:right w:val="single" w:sz="4" w:space="0" w:color="auto"/>
            </w:tcBorders>
            <w:noWrap/>
            <w:vAlign w:val="bottom"/>
            <w:hideMark/>
          </w:tcPr>
          <w:p w14:paraId="5D0B475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4BCCBA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9DE2AA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B16FFB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$ 95.713,56</w:t>
            </w:r>
          </w:p>
        </w:tc>
      </w:tr>
      <w:tr w:rsidR="00357483" w:rsidRPr="00357483" w14:paraId="1B5BFD8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8D6B1AD"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Bujes para tijera</w:t>
            </w:r>
          </w:p>
        </w:tc>
        <w:tc>
          <w:tcPr>
            <w:tcW w:w="586" w:type="pct"/>
            <w:tcBorders>
              <w:top w:val="nil"/>
              <w:left w:val="nil"/>
              <w:bottom w:val="single" w:sz="4" w:space="0" w:color="auto"/>
              <w:right w:val="single" w:sz="4" w:space="0" w:color="auto"/>
            </w:tcBorders>
            <w:noWrap/>
            <w:vAlign w:val="bottom"/>
            <w:hideMark/>
          </w:tcPr>
          <w:p w14:paraId="6F6B1A0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AD36D9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C211AD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D0F9F3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$ 360.202,02</w:t>
            </w:r>
          </w:p>
        </w:tc>
      </w:tr>
      <w:tr w:rsidR="00357483" w:rsidRPr="00357483" w14:paraId="097DF82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319601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6F87E92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C079F9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B81F61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3C9A2F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$ 1.167.451,48</w:t>
            </w:r>
          </w:p>
        </w:tc>
      </w:tr>
      <w:tr w:rsidR="00357483" w:rsidRPr="00357483" w14:paraId="64FC7A8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0A5FE3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Brazos axiales</w:t>
            </w:r>
          </w:p>
        </w:tc>
        <w:tc>
          <w:tcPr>
            <w:tcW w:w="586" w:type="pct"/>
            <w:tcBorders>
              <w:top w:val="nil"/>
              <w:left w:val="nil"/>
              <w:bottom w:val="single" w:sz="4" w:space="0" w:color="auto"/>
              <w:right w:val="single" w:sz="4" w:space="0" w:color="auto"/>
            </w:tcBorders>
            <w:noWrap/>
            <w:vAlign w:val="bottom"/>
            <w:hideMark/>
          </w:tcPr>
          <w:p w14:paraId="3B17064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D57F03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1A81AF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91F689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$ 646.066,51</w:t>
            </w:r>
          </w:p>
        </w:tc>
      </w:tr>
      <w:tr w:rsidR="00357483" w:rsidRPr="00357483" w14:paraId="2C835EB3"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4F4F7FD"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repartición</w:t>
            </w:r>
          </w:p>
        </w:tc>
        <w:tc>
          <w:tcPr>
            <w:tcW w:w="586" w:type="pct"/>
            <w:tcBorders>
              <w:top w:val="nil"/>
              <w:left w:val="nil"/>
              <w:bottom w:val="single" w:sz="4" w:space="0" w:color="auto"/>
              <w:right w:val="single" w:sz="4" w:space="0" w:color="auto"/>
            </w:tcBorders>
            <w:noWrap/>
            <w:vAlign w:val="bottom"/>
            <w:hideMark/>
          </w:tcPr>
          <w:p w14:paraId="04DA7D2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D01002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A6F21E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475211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$ 2.791.645,40</w:t>
            </w:r>
          </w:p>
        </w:tc>
      </w:tr>
      <w:tr w:rsidR="00357483" w:rsidRPr="00357483" w14:paraId="79A1A45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6D4CFB8"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embrague</w:t>
            </w:r>
          </w:p>
        </w:tc>
        <w:tc>
          <w:tcPr>
            <w:tcW w:w="586" w:type="pct"/>
            <w:tcBorders>
              <w:top w:val="nil"/>
              <w:left w:val="nil"/>
              <w:bottom w:val="single" w:sz="4" w:space="0" w:color="auto"/>
              <w:right w:val="single" w:sz="4" w:space="0" w:color="auto"/>
            </w:tcBorders>
            <w:noWrap/>
            <w:vAlign w:val="bottom"/>
            <w:hideMark/>
          </w:tcPr>
          <w:p w14:paraId="6D31A5C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4B0A3C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787A17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94B525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$ 3.046.881,55</w:t>
            </w:r>
          </w:p>
        </w:tc>
      </w:tr>
      <w:tr w:rsidR="00357483" w:rsidRPr="00357483" w14:paraId="2914F5E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vAlign w:val="center"/>
            <w:hideMark/>
          </w:tcPr>
          <w:p w14:paraId="492AC9A4"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09867438"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06254171"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5E4C4F43"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3089948F"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16742868" w14:textId="77777777" w:rsidTr="00357483">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242ABBD2"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ype="page"/>
              <w:t>Camioneta Toyota tipo pickup doble cabina, Hilux 4x4 diésel inyección modelo 2008 (OBG229)</w:t>
            </w:r>
          </w:p>
        </w:tc>
      </w:tr>
      <w:tr w:rsidR="00357483" w:rsidRPr="00357483" w14:paraId="3392CAD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vAlign w:val="center"/>
            <w:hideMark/>
          </w:tcPr>
          <w:p w14:paraId="013ECB58"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610B8CDD"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1327E656"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7CBC2D55"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5A2409A4"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1821170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17C9A6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Revision general de frenos (Cambio de pastillas y bandas)</w:t>
            </w:r>
          </w:p>
        </w:tc>
        <w:tc>
          <w:tcPr>
            <w:tcW w:w="586" w:type="pct"/>
            <w:tcBorders>
              <w:top w:val="nil"/>
              <w:left w:val="nil"/>
              <w:bottom w:val="single" w:sz="4" w:space="0" w:color="auto"/>
              <w:right w:val="single" w:sz="4" w:space="0" w:color="auto"/>
            </w:tcBorders>
            <w:noWrap/>
            <w:vAlign w:val="bottom"/>
            <w:hideMark/>
          </w:tcPr>
          <w:p w14:paraId="443B7A3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8CD71C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C93475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924E98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$ 425.925,33</w:t>
            </w:r>
          </w:p>
        </w:tc>
      </w:tr>
      <w:tr w:rsidR="00357483" w:rsidRPr="00357483" w14:paraId="367DE1F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87E0A3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2659C3A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CB4C7C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E61B1E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4F3C29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$ 66.999,49</w:t>
            </w:r>
          </w:p>
        </w:tc>
      </w:tr>
      <w:tr w:rsidR="00357483" w:rsidRPr="00357483" w14:paraId="2306B6C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653A8C4" w14:textId="0F58475F" w:rsidR="00357483" w:rsidRPr="00357483" w:rsidRDefault="00506E32" w:rsidP="00357483">
            <w:pPr>
              <w:rPr>
                <w:rFonts w:ascii="Verdana" w:hAnsi="Verdana" w:cs="Calibri"/>
                <w:sz w:val="14"/>
                <w:szCs w:val="14"/>
              </w:rPr>
            </w:pPr>
            <w:r w:rsidRPr="00357483">
              <w:rPr>
                <w:rFonts w:ascii="Verdana" w:hAnsi="Verdana" w:cs="Calibri"/>
                <w:sz w:val="14"/>
                <w:szCs w:val="14"/>
              </w:rPr>
              <w:t>Cambios amortiguadores</w:t>
            </w:r>
          </w:p>
        </w:tc>
        <w:tc>
          <w:tcPr>
            <w:tcW w:w="586" w:type="pct"/>
            <w:tcBorders>
              <w:top w:val="nil"/>
              <w:left w:val="nil"/>
              <w:bottom w:val="single" w:sz="4" w:space="0" w:color="auto"/>
              <w:right w:val="single" w:sz="4" w:space="0" w:color="auto"/>
            </w:tcBorders>
            <w:noWrap/>
            <w:vAlign w:val="bottom"/>
            <w:hideMark/>
          </w:tcPr>
          <w:p w14:paraId="227E125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993453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1D40BA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ECEEA7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$ 290.331,12</w:t>
            </w:r>
          </w:p>
        </w:tc>
      </w:tr>
      <w:tr w:rsidR="00357483" w:rsidRPr="00357483" w14:paraId="425E193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39F847A" w14:textId="25B1A7C4"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Cambio de </w:t>
            </w:r>
            <w:r w:rsidR="00506E32" w:rsidRPr="00357483">
              <w:rPr>
                <w:rFonts w:ascii="Verdana" w:hAnsi="Verdana" w:cs="Calibri"/>
                <w:sz w:val="14"/>
                <w:szCs w:val="14"/>
              </w:rPr>
              <w:t>batería</w:t>
            </w:r>
          </w:p>
        </w:tc>
        <w:tc>
          <w:tcPr>
            <w:tcW w:w="586" w:type="pct"/>
            <w:tcBorders>
              <w:top w:val="nil"/>
              <w:left w:val="nil"/>
              <w:bottom w:val="single" w:sz="4" w:space="0" w:color="auto"/>
              <w:right w:val="single" w:sz="4" w:space="0" w:color="auto"/>
            </w:tcBorders>
            <w:noWrap/>
            <w:vAlign w:val="bottom"/>
            <w:hideMark/>
          </w:tcPr>
          <w:p w14:paraId="29AA2A6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02911A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296E68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217492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$ 119.641,95</w:t>
            </w:r>
          </w:p>
        </w:tc>
      </w:tr>
      <w:tr w:rsidR="00357483" w:rsidRPr="00357483" w14:paraId="057F49F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EF90CD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kit de embrague</w:t>
            </w:r>
          </w:p>
        </w:tc>
        <w:tc>
          <w:tcPr>
            <w:tcW w:w="586" w:type="pct"/>
            <w:tcBorders>
              <w:top w:val="nil"/>
              <w:left w:val="nil"/>
              <w:bottom w:val="single" w:sz="4" w:space="0" w:color="auto"/>
              <w:right w:val="single" w:sz="4" w:space="0" w:color="auto"/>
            </w:tcBorders>
            <w:noWrap/>
            <w:vAlign w:val="bottom"/>
            <w:hideMark/>
          </w:tcPr>
          <w:p w14:paraId="236F96F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AFF2DF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A92307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55A551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$ 883.755,17</w:t>
            </w:r>
          </w:p>
        </w:tc>
      </w:tr>
      <w:tr w:rsidR="00357483" w:rsidRPr="00357483" w14:paraId="7F5D9DA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F45772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kit de repartición</w:t>
            </w:r>
          </w:p>
        </w:tc>
        <w:tc>
          <w:tcPr>
            <w:tcW w:w="586" w:type="pct"/>
            <w:tcBorders>
              <w:top w:val="nil"/>
              <w:left w:val="nil"/>
              <w:bottom w:val="single" w:sz="4" w:space="0" w:color="auto"/>
              <w:right w:val="single" w:sz="4" w:space="0" w:color="auto"/>
            </w:tcBorders>
            <w:noWrap/>
            <w:vAlign w:val="bottom"/>
            <w:hideMark/>
          </w:tcPr>
          <w:p w14:paraId="26F9C92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7A67B8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8DD401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AF04A42"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$ 717.851,67</w:t>
            </w:r>
          </w:p>
        </w:tc>
      </w:tr>
      <w:tr w:rsidR="00357483" w:rsidRPr="00357483" w14:paraId="56AD86B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5758A59"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Revision de fluidos</w:t>
            </w:r>
          </w:p>
        </w:tc>
        <w:tc>
          <w:tcPr>
            <w:tcW w:w="586" w:type="pct"/>
            <w:tcBorders>
              <w:top w:val="nil"/>
              <w:left w:val="nil"/>
              <w:bottom w:val="single" w:sz="4" w:space="0" w:color="auto"/>
              <w:right w:val="single" w:sz="4" w:space="0" w:color="auto"/>
            </w:tcBorders>
            <w:noWrap/>
            <w:vAlign w:val="bottom"/>
            <w:hideMark/>
          </w:tcPr>
          <w:p w14:paraId="4949563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D7D6CA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FBEE38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92B216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$ 106.644,33</w:t>
            </w:r>
          </w:p>
        </w:tc>
      </w:tr>
      <w:tr w:rsidR="00357483" w:rsidRPr="00357483" w14:paraId="7DD6E97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A15346D"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7A892AA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B36994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8A2B9E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5C33BB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$ 150.748,85</w:t>
            </w:r>
          </w:p>
        </w:tc>
      </w:tr>
      <w:tr w:rsidR="00357483" w:rsidRPr="00357483" w14:paraId="2263777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8C7827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58E4584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B1CA31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4A8B13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6A4913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$ 135.594,20</w:t>
            </w:r>
          </w:p>
        </w:tc>
      </w:tr>
      <w:tr w:rsidR="00357483" w:rsidRPr="00357483" w14:paraId="4D55844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CEC038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654F207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79D3C5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620978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B62835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$ 191.427,11</w:t>
            </w:r>
          </w:p>
        </w:tc>
      </w:tr>
      <w:tr w:rsidR="00357483" w:rsidRPr="00357483" w14:paraId="1D80F19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4BFC824"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2C6E0A0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484BA6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2EF591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33A454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$ 158.246,41</w:t>
            </w:r>
          </w:p>
        </w:tc>
      </w:tr>
      <w:tr w:rsidR="00357483" w:rsidRPr="00357483" w14:paraId="581AC29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vAlign w:val="center"/>
            <w:hideMark/>
          </w:tcPr>
          <w:p w14:paraId="76C1E3AE"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vAlign w:val="center"/>
            <w:hideMark/>
          </w:tcPr>
          <w:p w14:paraId="07488DA4"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056E70C6"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78E90523"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1E770C2C"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0222FAB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5A7BCBA"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5EFFE2F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9B21A4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0A80B9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9D2416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$ 53.486,99</w:t>
            </w:r>
          </w:p>
        </w:tc>
      </w:tr>
      <w:tr w:rsidR="00357483" w:rsidRPr="00357483" w14:paraId="22606D5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2F7DA4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497C987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BF1646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6A550C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F17E2B2"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357483" w:rsidRPr="00357483" w14:paraId="5853DB5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84EFEDD"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repartición</w:t>
            </w:r>
          </w:p>
        </w:tc>
        <w:tc>
          <w:tcPr>
            <w:tcW w:w="586" w:type="pct"/>
            <w:tcBorders>
              <w:top w:val="nil"/>
              <w:left w:val="nil"/>
              <w:bottom w:val="single" w:sz="4" w:space="0" w:color="auto"/>
              <w:right w:val="single" w:sz="4" w:space="0" w:color="auto"/>
            </w:tcBorders>
            <w:noWrap/>
            <w:vAlign w:val="bottom"/>
            <w:hideMark/>
          </w:tcPr>
          <w:p w14:paraId="39944BD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92E2BA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B4CA5F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688C75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$ 2.791.645,40</w:t>
            </w:r>
          </w:p>
        </w:tc>
      </w:tr>
      <w:tr w:rsidR="00357483" w:rsidRPr="00357483" w14:paraId="7C45AD4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412CC8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003C75A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A79C2F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C391B8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5E2E3B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357483" w:rsidRPr="00357483" w14:paraId="47778BC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8147A0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649AD35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2AA4DD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A7891B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E7AC8D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6D111E8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03A9A53" w14:textId="77777777" w:rsidR="00357483" w:rsidRPr="00357483" w:rsidRDefault="00357483" w:rsidP="00357483">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733F491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DE45A5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C69903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8CF8AEB"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4A0D6CA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4CD13F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0A84769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6C6B36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FDE79B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4F0843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738E04D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00D21F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12DC295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32BB69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F07C1B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7A08152"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$ 79.729,39</w:t>
            </w:r>
          </w:p>
        </w:tc>
      </w:tr>
      <w:tr w:rsidR="00357483" w:rsidRPr="00357483" w14:paraId="6EA49F5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A5BEAE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2350125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1DB51D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5DF899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BAE093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$ 118.046,72</w:t>
            </w:r>
          </w:p>
        </w:tc>
      </w:tr>
      <w:tr w:rsidR="00357483" w:rsidRPr="00357483" w14:paraId="702DC46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C82431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6C55C6D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1B90F8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39477B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1C2907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$ 157.927,37</w:t>
            </w:r>
          </w:p>
        </w:tc>
      </w:tr>
      <w:tr w:rsidR="00357483" w:rsidRPr="00357483" w14:paraId="6F51A7D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6D5929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6A64A00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15B7D0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DD8BC5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EBDB83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$ 322.235,64</w:t>
            </w:r>
          </w:p>
        </w:tc>
      </w:tr>
      <w:tr w:rsidR="00357483" w:rsidRPr="00357483" w14:paraId="7691119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AA0DF57" w14:textId="43249DDB" w:rsidR="00357483" w:rsidRPr="00357483" w:rsidRDefault="00506E32" w:rsidP="00357483">
            <w:pPr>
              <w:rPr>
                <w:rFonts w:ascii="Verdana" w:hAnsi="Verdana" w:cs="Calibri"/>
                <w:sz w:val="14"/>
                <w:szCs w:val="14"/>
              </w:rPr>
            </w:pPr>
            <w:r w:rsidRPr="00357483">
              <w:rPr>
                <w:rFonts w:ascii="Verdana" w:hAnsi="Verdana" w:cs="Calibri"/>
                <w:sz w:val="14"/>
                <w:szCs w:val="14"/>
              </w:rPr>
              <w:lastRenderedPageBreak/>
              <w:t>Batería</w:t>
            </w:r>
            <w:r w:rsidR="00357483" w:rsidRPr="00357483">
              <w:rPr>
                <w:rFonts w:ascii="Verdana" w:hAnsi="Verdana" w:cs="Calibri"/>
                <w:sz w:val="14"/>
                <w:szCs w:val="14"/>
              </w:rPr>
              <w:t xml:space="preserve"> de 900 m.a</w:t>
            </w:r>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78A4C65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45B2C6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8C49D5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9D474C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$ 1.300.109,14</w:t>
            </w:r>
          </w:p>
        </w:tc>
      </w:tr>
      <w:tr w:rsidR="00357483" w:rsidRPr="00357483" w14:paraId="5795028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65DC8F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Juego de bandas</w:t>
            </w:r>
          </w:p>
        </w:tc>
        <w:tc>
          <w:tcPr>
            <w:tcW w:w="586" w:type="pct"/>
            <w:tcBorders>
              <w:top w:val="nil"/>
              <w:left w:val="nil"/>
              <w:bottom w:val="single" w:sz="4" w:space="0" w:color="auto"/>
              <w:right w:val="single" w:sz="4" w:space="0" w:color="auto"/>
            </w:tcBorders>
            <w:noWrap/>
            <w:vAlign w:val="bottom"/>
            <w:hideMark/>
          </w:tcPr>
          <w:p w14:paraId="46F4960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02BAD7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6AB30F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08208B6"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$ 637.292,76</w:t>
            </w:r>
          </w:p>
        </w:tc>
      </w:tr>
      <w:tr w:rsidR="00357483" w:rsidRPr="00357483" w14:paraId="104AD40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A901CF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55B4E51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7C63CC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B16CE2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4EF6D8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$ 686.904,29</w:t>
            </w:r>
          </w:p>
        </w:tc>
      </w:tr>
      <w:tr w:rsidR="00357483" w:rsidRPr="00357483" w14:paraId="1EF181B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1B5CD0B" w14:textId="21AFA1E8" w:rsidR="00357483" w:rsidRPr="00357483" w:rsidRDefault="00506E32" w:rsidP="00357483">
            <w:pPr>
              <w:rPr>
                <w:rFonts w:ascii="Verdana" w:hAnsi="Verdana" w:cs="Calibri"/>
                <w:sz w:val="14"/>
                <w:szCs w:val="14"/>
              </w:rPr>
            </w:pPr>
            <w:r w:rsidRPr="00357483">
              <w:rPr>
                <w:rFonts w:ascii="Verdana" w:hAnsi="Verdana" w:cs="Calibri"/>
                <w:sz w:val="14"/>
                <w:szCs w:val="14"/>
              </w:rPr>
              <w:t>Líquido</w:t>
            </w:r>
            <w:r w:rsidR="00357483" w:rsidRPr="00357483">
              <w:rPr>
                <w:rFonts w:ascii="Verdana" w:hAnsi="Verdana" w:cs="Calibri"/>
                <w:sz w:val="14"/>
                <w:szCs w:val="14"/>
              </w:rPr>
              <w:t xml:space="preserve"> de Frenos DOT 4</w:t>
            </w:r>
          </w:p>
        </w:tc>
        <w:tc>
          <w:tcPr>
            <w:tcW w:w="586" w:type="pct"/>
            <w:tcBorders>
              <w:top w:val="nil"/>
              <w:left w:val="nil"/>
              <w:bottom w:val="single" w:sz="4" w:space="0" w:color="auto"/>
              <w:right w:val="single" w:sz="4" w:space="0" w:color="auto"/>
            </w:tcBorders>
            <w:noWrap/>
            <w:vAlign w:val="bottom"/>
            <w:hideMark/>
          </w:tcPr>
          <w:p w14:paraId="5687DC1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5122D1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55814E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F25F9E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$ 82.154,14</w:t>
            </w:r>
          </w:p>
        </w:tc>
      </w:tr>
      <w:tr w:rsidR="00357483" w:rsidRPr="00357483" w14:paraId="200C3D3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20A1F20"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embrague</w:t>
            </w:r>
          </w:p>
        </w:tc>
        <w:tc>
          <w:tcPr>
            <w:tcW w:w="586" w:type="pct"/>
            <w:tcBorders>
              <w:top w:val="nil"/>
              <w:left w:val="nil"/>
              <w:bottom w:val="single" w:sz="4" w:space="0" w:color="auto"/>
              <w:right w:val="single" w:sz="4" w:space="0" w:color="auto"/>
            </w:tcBorders>
            <w:noWrap/>
            <w:vAlign w:val="bottom"/>
            <w:hideMark/>
          </w:tcPr>
          <w:p w14:paraId="4958D9B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0A4A86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7DC70D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EE205F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$ 3.046.881,55</w:t>
            </w:r>
          </w:p>
        </w:tc>
      </w:tr>
      <w:tr w:rsidR="00357483" w:rsidRPr="00357483" w14:paraId="3EFCDA9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095F27A"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6383F75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8B4368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49C607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E2D680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$ 1.166.412,22</w:t>
            </w:r>
          </w:p>
        </w:tc>
      </w:tr>
      <w:tr w:rsidR="00357483" w:rsidRPr="00357483" w14:paraId="7E5F033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55AAAFA"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025DDD5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6000B2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AB8766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1A3A78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$ 199.084,20</w:t>
            </w:r>
          </w:p>
        </w:tc>
      </w:tr>
      <w:tr w:rsidR="00357483" w:rsidRPr="00357483" w14:paraId="04A6965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1E0C3E83"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56C6F6A3"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29F0BD42"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139951FD"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7BEB158C"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00E8559F" w14:textId="77777777" w:rsidTr="00357483">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05E36D64"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Camioneta Toyota tipo pickup doble cabina, Hilux 4x4 diésel inyección modelo 2007 (OBF 565)</w:t>
            </w:r>
          </w:p>
        </w:tc>
      </w:tr>
      <w:tr w:rsidR="00357483" w:rsidRPr="00357483" w14:paraId="2B741E0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6C296264"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0AB087ED"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315B35D6"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132D2910"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468D07E1"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2CD055A3"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0AFC8FC" w14:textId="440AFA2E"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Revision general de </w:t>
            </w:r>
            <w:r w:rsidR="00506E32" w:rsidRPr="00357483">
              <w:rPr>
                <w:rFonts w:ascii="Verdana" w:hAnsi="Verdana" w:cs="Calibri"/>
                <w:sz w:val="14"/>
                <w:szCs w:val="14"/>
              </w:rPr>
              <w:t>suspensión</w:t>
            </w:r>
          </w:p>
        </w:tc>
        <w:tc>
          <w:tcPr>
            <w:tcW w:w="586" w:type="pct"/>
            <w:tcBorders>
              <w:top w:val="nil"/>
              <w:left w:val="nil"/>
              <w:bottom w:val="single" w:sz="4" w:space="0" w:color="auto"/>
              <w:right w:val="single" w:sz="4" w:space="0" w:color="auto"/>
            </w:tcBorders>
            <w:noWrap/>
            <w:vAlign w:val="bottom"/>
            <w:hideMark/>
          </w:tcPr>
          <w:p w14:paraId="12BE1D0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26B5E5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C0F2B8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D06113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$ 477.610,65</w:t>
            </w:r>
          </w:p>
        </w:tc>
      </w:tr>
      <w:tr w:rsidR="00357483" w:rsidRPr="00357483" w14:paraId="1736532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F72071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Revision general de frenos (Cambio de pastillas y bandas)</w:t>
            </w:r>
          </w:p>
        </w:tc>
        <w:tc>
          <w:tcPr>
            <w:tcW w:w="586" w:type="pct"/>
            <w:tcBorders>
              <w:top w:val="nil"/>
              <w:left w:val="nil"/>
              <w:bottom w:val="single" w:sz="4" w:space="0" w:color="auto"/>
              <w:right w:val="single" w:sz="4" w:space="0" w:color="auto"/>
            </w:tcBorders>
            <w:noWrap/>
            <w:vAlign w:val="bottom"/>
            <w:hideMark/>
          </w:tcPr>
          <w:p w14:paraId="6486ABA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D7455F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3131AA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EF279C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$ 425.925,33</w:t>
            </w:r>
          </w:p>
        </w:tc>
      </w:tr>
      <w:tr w:rsidR="00357483" w:rsidRPr="00357483" w14:paraId="2262C39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A200DA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5AB8926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5D4CE2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FF6C25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88A080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$ 66.999,49</w:t>
            </w:r>
          </w:p>
        </w:tc>
      </w:tr>
      <w:tr w:rsidR="00357483" w:rsidRPr="00357483" w14:paraId="6466B99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1F669E6" w14:textId="6EEB6949"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Cambio e </w:t>
            </w:r>
            <w:r w:rsidR="00506E32" w:rsidRPr="00357483">
              <w:rPr>
                <w:rFonts w:ascii="Verdana" w:hAnsi="Verdana" w:cs="Calibri"/>
                <w:sz w:val="14"/>
                <w:szCs w:val="14"/>
              </w:rPr>
              <w:t>instalación</w:t>
            </w:r>
            <w:r w:rsidRPr="00357483">
              <w:rPr>
                <w:rFonts w:ascii="Verdana" w:hAnsi="Verdana" w:cs="Calibri"/>
                <w:sz w:val="14"/>
                <w:szCs w:val="14"/>
              </w:rPr>
              <w:t xml:space="preserve"> de carpa</w:t>
            </w:r>
          </w:p>
        </w:tc>
        <w:tc>
          <w:tcPr>
            <w:tcW w:w="586" w:type="pct"/>
            <w:tcBorders>
              <w:top w:val="nil"/>
              <w:left w:val="nil"/>
              <w:bottom w:val="single" w:sz="4" w:space="0" w:color="auto"/>
              <w:right w:val="single" w:sz="4" w:space="0" w:color="auto"/>
            </w:tcBorders>
            <w:noWrap/>
            <w:vAlign w:val="bottom"/>
            <w:hideMark/>
          </w:tcPr>
          <w:p w14:paraId="2549619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B30B65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6CF159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17B5B3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$ 398.646,96</w:t>
            </w:r>
          </w:p>
        </w:tc>
      </w:tr>
      <w:tr w:rsidR="00357483" w:rsidRPr="00357483" w14:paraId="505EF16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3EA1484" w14:textId="39373E94"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Cambio de </w:t>
            </w:r>
            <w:r w:rsidR="00506E32" w:rsidRPr="00357483">
              <w:rPr>
                <w:rFonts w:ascii="Verdana" w:hAnsi="Verdana" w:cs="Calibri"/>
                <w:sz w:val="14"/>
                <w:szCs w:val="14"/>
              </w:rPr>
              <w:t>batería</w:t>
            </w:r>
          </w:p>
        </w:tc>
        <w:tc>
          <w:tcPr>
            <w:tcW w:w="586" w:type="pct"/>
            <w:tcBorders>
              <w:top w:val="nil"/>
              <w:left w:val="nil"/>
              <w:bottom w:val="single" w:sz="4" w:space="0" w:color="auto"/>
              <w:right w:val="single" w:sz="4" w:space="0" w:color="auto"/>
            </w:tcBorders>
            <w:noWrap/>
            <w:vAlign w:val="bottom"/>
            <w:hideMark/>
          </w:tcPr>
          <w:p w14:paraId="5621FD2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0FA461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C5EE62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FB00FE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$ 119.641,95</w:t>
            </w:r>
          </w:p>
        </w:tc>
      </w:tr>
      <w:tr w:rsidR="00357483" w:rsidRPr="00357483" w14:paraId="7CD662E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560BAA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de amortiguadores</w:t>
            </w:r>
          </w:p>
        </w:tc>
        <w:tc>
          <w:tcPr>
            <w:tcW w:w="586" w:type="pct"/>
            <w:tcBorders>
              <w:top w:val="nil"/>
              <w:left w:val="nil"/>
              <w:bottom w:val="single" w:sz="4" w:space="0" w:color="auto"/>
              <w:right w:val="single" w:sz="4" w:space="0" w:color="auto"/>
            </w:tcBorders>
            <w:noWrap/>
            <w:vAlign w:val="bottom"/>
            <w:hideMark/>
          </w:tcPr>
          <w:p w14:paraId="4AE4E97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ADD436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570E4E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70B054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$ 290.331,12</w:t>
            </w:r>
          </w:p>
        </w:tc>
      </w:tr>
      <w:tr w:rsidR="00357483" w:rsidRPr="00357483" w14:paraId="5135FCF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79E6BA0"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kit de embrague</w:t>
            </w:r>
          </w:p>
        </w:tc>
        <w:tc>
          <w:tcPr>
            <w:tcW w:w="586" w:type="pct"/>
            <w:tcBorders>
              <w:top w:val="nil"/>
              <w:left w:val="nil"/>
              <w:bottom w:val="single" w:sz="4" w:space="0" w:color="auto"/>
              <w:right w:val="single" w:sz="4" w:space="0" w:color="auto"/>
            </w:tcBorders>
            <w:noWrap/>
            <w:vAlign w:val="bottom"/>
            <w:hideMark/>
          </w:tcPr>
          <w:p w14:paraId="2393BC4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5A9EF5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350B64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A6C8BA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$ 883.755,17</w:t>
            </w:r>
          </w:p>
        </w:tc>
      </w:tr>
      <w:tr w:rsidR="00357483" w:rsidRPr="00357483" w14:paraId="42AEF0D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F36D9F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kit de repartición</w:t>
            </w:r>
          </w:p>
        </w:tc>
        <w:tc>
          <w:tcPr>
            <w:tcW w:w="586" w:type="pct"/>
            <w:tcBorders>
              <w:top w:val="nil"/>
              <w:left w:val="nil"/>
              <w:bottom w:val="single" w:sz="4" w:space="0" w:color="auto"/>
              <w:right w:val="single" w:sz="4" w:space="0" w:color="auto"/>
            </w:tcBorders>
            <w:noWrap/>
            <w:vAlign w:val="bottom"/>
            <w:hideMark/>
          </w:tcPr>
          <w:p w14:paraId="165495B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600AE8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3334B9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1E82A6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$ 558.329,08</w:t>
            </w:r>
          </w:p>
        </w:tc>
      </w:tr>
      <w:tr w:rsidR="00357483" w:rsidRPr="00357483" w14:paraId="4E3A89A3"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C59DF3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correa multiservicios</w:t>
            </w:r>
          </w:p>
        </w:tc>
        <w:tc>
          <w:tcPr>
            <w:tcW w:w="586" w:type="pct"/>
            <w:tcBorders>
              <w:top w:val="nil"/>
              <w:left w:val="nil"/>
              <w:bottom w:val="single" w:sz="4" w:space="0" w:color="auto"/>
              <w:right w:val="single" w:sz="4" w:space="0" w:color="auto"/>
            </w:tcBorders>
            <w:noWrap/>
            <w:vAlign w:val="bottom"/>
            <w:hideMark/>
          </w:tcPr>
          <w:p w14:paraId="2ED4340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DDD4A4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D77A68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23BE12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$ 239.188,18</w:t>
            </w:r>
          </w:p>
        </w:tc>
      </w:tr>
      <w:tr w:rsidR="00357483" w:rsidRPr="00357483" w14:paraId="3651CC1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6BF099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59DF820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E8C2BC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2780D9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2AF335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$ 150.748,85</w:t>
            </w:r>
          </w:p>
        </w:tc>
      </w:tr>
      <w:tr w:rsidR="00357483" w:rsidRPr="00357483" w14:paraId="3C1B16A3"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B0EE092"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04CA41E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E4F980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E88459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CE1C3A3"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$ 135.594,20</w:t>
            </w:r>
          </w:p>
        </w:tc>
      </w:tr>
      <w:tr w:rsidR="00357483" w:rsidRPr="00357483" w14:paraId="45BCA8B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6403D8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198688B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936BDF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421F05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50E0402"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$ 139.526,44</w:t>
            </w:r>
          </w:p>
        </w:tc>
      </w:tr>
      <w:tr w:rsidR="00357483" w:rsidRPr="00357483" w14:paraId="77136E0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1A1C5E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6632230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C77BEE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8E3969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E13C25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$ 158.246,41</w:t>
            </w:r>
          </w:p>
        </w:tc>
      </w:tr>
      <w:tr w:rsidR="00357483" w:rsidRPr="00357483" w14:paraId="3468904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3F6FF381"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44DD7F4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00693B8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601CCD3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4BF94212"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4A4F0C4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A7377D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2AC9459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67FFE4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74A179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078187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$ 53.486,99</w:t>
            </w:r>
          </w:p>
        </w:tc>
      </w:tr>
      <w:tr w:rsidR="00357483" w:rsidRPr="00357483" w14:paraId="561E8A8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5960C0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7858506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F11031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AB05F7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B4A8D6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357483" w:rsidRPr="00357483" w14:paraId="7C5EF1F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CB5DB3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17A7122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F70989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D9BCA8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CB66573"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357483" w:rsidRPr="00357483" w14:paraId="61E6C44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176C25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repartición</w:t>
            </w:r>
          </w:p>
        </w:tc>
        <w:tc>
          <w:tcPr>
            <w:tcW w:w="586" w:type="pct"/>
            <w:tcBorders>
              <w:top w:val="nil"/>
              <w:left w:val="nil"/>
              <w:bottom w:val="single" w:sz="4" w:space="0" w:color="auto"/>
              <w:right w:val="single" w:sz="4" w:space="0" w:color="auto"/>
            </w:tcBorders>
            <w:noWrap/>
            <w:vAlign w:val="bottom"/>
            <w:hideMark/>
          </w:tcPr>
          <w:p w14:paraId="240A637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D95A5B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1042CA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8312F0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$ 2.791.645,40</w:t>
            </w:r>
          </w:p>
        </w:tc>
      </w:tr>
      <w:tr w:rsidR="00357483" w:rsidRPr="00357483" w14:paraId="26E83F0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D05180E" w14:textId="77777777" w:rsidR="00357483" w:rsidRPr="00357483" w:rsidRDefault="00357483" w:rsidP="00357483">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7778D4B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1860FA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F1468E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D08D536"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484CBDA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6C7A5A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242B8A0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55C1B5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992CEA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00E868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07A0127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31518E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1B69E80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8F6592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DC6675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F771CF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$ 79.729,39</w:t>
            </w:r>
          </w:p>
        </w:tc>
      </w:tr>
      <w:tr w:rsidR="00357483" w:rsidRPr="00357483" w14:paraId="74CB7A6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2F04E8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78020DF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1DFF83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842CE5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5F3CB5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11357D0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D234412"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0CF72F2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1D878A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899932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6B036D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$ 118.046,72</w:t>
            </w:r>
          </w:p>
        </w:tc>
      </w:tr>
      <w:tr w:rsidR="00357483" w:rsidRPr="00357483" w14:paraId="52813DA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C0A269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3C787AA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505364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400EA3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225E2F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$ 157.927,37</w:t>
            </w:r>
          </w:p>
        </w:tc>
      </w:tr>
      <w:tr w:rsidR="00357483" w:rsidRPr="00357483" w14:paraId="0335A60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32614C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26F8784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52B0F0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FECC4E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94ABCB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$ 322.235,64</w:t>
            </w:r>
          </w:p>
        </w:tc>
      </w:tr>
      <w:tr w:rsidR="00357483" w:rsidRPr="00357483" w14:paraId="3E80B95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C2DFD5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Juego de bandas</w:t>
            </w:r>
          </w:p>
        </w:tc>
        <w:tc>
          <w:tcPr>
            <w:tcW w:w="586" w:type="pct"/>
            <w:tcBorders>
              <w:top w:val="nil"/>
              <w:left w:val="nil"/>
              <w:bottom w:val="single" w:sz="4" w:space="0" w:color="auto"/>
              <w:right w:val="single" w:sz="4" w:space="0" w:color="auto"/>
            </w:tcBorders>
            <w:noWrap/>
            <w:vAlign w:val="bottom"/>
            <w:hideMark/>
          </w:tcPr>
          <w:p w14:paraId="4B5D5E1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7F01EA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1D5D02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29E506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$ 637.292,76</w:t>
            </w:r>
          </w:p>
        </w:tc>
      </w:tr>
      <w:tr w:rsidR="00357483" w:rsidRPr="00357483" w14:paraId="71A1059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B534B18"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7574C7A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C1C869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D654EB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2898AD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$ 686.904,29</w:t>
            </w:r>
          </w:p>
        </w:tc>
      </w:tr>
      <w:tr w:rsidR="00357483" w:rsidRPr="00357483" w14:paraId="79B8E89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96072B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Bujes para tijera</w:t>
            </w:r>
          </w:p>
        </w:tc>
        <w:tc>
          <w:tcPr>
            <w:tcW w:w="586" w:type="pct"/>
            <w:tcBorders>
              <w:top w:val="nil"/>
              <w:left w:val="nil"/>
              <w:bottom w:val="single" w:sz="4" w:space="0" w:color="auto"/>
              <w:right w:val="single" w:sz="4" w:space="0" w:color="auto"/>
            </w:tcBorders>
            <w:noWrap/>
            <w:vAlign w:val="bottom"/>
            <w:hideMark/>
          </w:tcPr>
          <w:p w14:paraId="141E710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EE33ED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EEE660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ACD86CB"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$ 360.202,02</w:t>
            </w:r>
          </w:p>
        </w:tc>
      </w:tr>
      <w:tr w:rsidR="00357483" w:rsidRPr="00357483" w14:paraId="4371328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5BF062D" w14:textId="6439A4CC" w:rsidR="00357483" w:rsidRPr="00357483" w:rsidRDefault="00506E32" w:rsidP="00357483">
            <w:pPr>
              <w:rPr>
                <w:rFonts w:ascii="Verdana" w:hAnsi="Verdana" w:cs="Calibri"/>
                <w:sz w:val="14"/>
                <w:szCs w:val="14"/>
              </w:rPr>
            </w:pPr>
            <w:r w:rsidRPr="00357483">
              <w:rPr>
                <w:rFonts w:ascii="Verdana" w:hAnsi="Verdana" w:cs="Calibri"/>
                <w:sz w:val="14"/>
                <w:szCs w:val="14"/>
              </w:rPr>
              <w:t>Batería</w:t>
            </w:r>
            <w:r w:rsidR="00357483" w:rsidRPr="00357483">
              <w:rPr>
                <w:rFonts w:ascii="Verdana" w:hAnsi="Verdana" w:cs="Calibri"/>
                <w:sz w:val="14"/>
                <w:szCs w:val="14"/>
              </w:rPr>
              <w:t xml:space="preserve"> de 900 m.a</w:t>
            </w:r>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4C5CBDC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CE9FF9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7FF44C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6FF83D3"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$ 1.300.109,14</w:t>
            </w:r>
          </w:p>
        </w:tc>
      </w:tr>
      <w:tr w:rsidR="00357483" w:rsidRPr="00357483" w14:paraId="5D3F76B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8AD69F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Brazos axiales</w:t>
            </w:r>
          </w:p>
        </w:tc>
        <w:tc>
          <w:tcPr>
            <w:tcW w:w="586" w:type="pct"/>
            <w:tcBorders>
              <w:top w:val="nil"/>
              <w:left w:val="nil"/>
              <w:bottom w:val="single" w:sz="4" w:space="0" w:color="auto"/>
              <w:right w:val="single" w:sz="4" w:space="0" w:color="auto"/>
            </w:tcBorders>
            <w:noWrap/>
            <w:vAlign w:val="bottom"/>
            <w:hideMark/>
          </w:tcPr>
          <w:p w14:paraId="5FC8318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E2001D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CF3AF7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B9EFC3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$ 646.066,51</w:t>
            </w:r>
          </w:p>
        </w:tc>
      </w:tr>
      <w:tr w:rsidR="00357483" w:rsidRPr="00357483" w14:paraId="09529A8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6BB34E8"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embrague</w:t>
            </w:r>
          </w:p>
        </w:tc>
        <w:tc>
          <w:tcPr>
            <w:tcW w:w="586" w:type="pct"/>
            <w:tcBorders>
              <w:top w:val="nil"/>
              <w:left w:val="nil"/>
              <w:bottom w:val="single" w:sz="4" w:space="0" w:color="auto"/>
              <w:right w:val="single" w:sz="4" w:space="0" w:color="auto"/>
            </w:tcBorders>
            <w:noWrap/>
            <w:vAlign w:val="bottom"/>
            <w:hideMark/>
          </w:tcPr>
          <w:p w14:paraId="36E998F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A9E697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A41C2D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7DD8C0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$ 3.046.881,55</w:t>
            </w:r>
          </w:p>
        </w:tc>
      </w:tr>
      <w:tr w:rsidR="00357483" w:rsidRPr="00357483" w14:paraId="2882216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0FFE62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342DDC6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E6C707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1248A4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1D8E2C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$ 1.166.412,22</w:t>
            </w:r>
          </w:p>
        </w:tc>
      </w:tr>
      <w:tr w:rsidR="00357483" w:rsidRPr="00357483" w14:paraId="47434D1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3492C24" w14:textId="0C4DA3FB" w:rsidR="00357483" w:rsidRPr="00357483" w:rsidRDefault="00506E32" w:rsidP="00357483">
            <w:pPr>
              <w:rPr>
                <w:rFonts w:ascii="Verdana" w:hAnsi="Verdana" w:cs="Calibri"/>
                <w:sz w:val="14"/>
                <w:szCs w:val="14"/>
              </w:rPr>
            </w:pPr>
            <w:r w:rsidRPr="00357483">
              <w:rPr>
                <w:rFonts w:ascii="Verdana" w:hAnsi="Verdana" w:cs="Calibri"/>
                <w:sz w:val="14"/>
                <w:szCs w:val="14"/>
              </w:rPr>
              <w:t>Líquido</w:t>
            </w:r>
            <w:r w:rsidR="00357483" w:rsidRPr="00357483">
              <w:rPr>
                <w:rFonts w:ascii="Verdana" w:hAnsi="Verdana" w:cs="Calibri"/>
                <w:sz w:val="14"/>
                <w:szCs w:val="14"/>
              </w:rPr>
              <w:t xml:space="preserve"> de Frenos DOT 4</w:t>
            </w:r>
          </w:p>
        </w:tc>
        <w:tc>
          <w:tcPr>
            <w:tcW w:w="586" w:type="pct"/>
            <w:tcBorders>
              <w:top w:val="nil"/>
              <w:left w:val="nil"/>
              <w:bottom w:val="single" w:sz="4" w:space="0" w:color="auto"/>
              <w:right w:val="single" w:sz="4" w:space="0" w:color="auto"/>
            </w:tcBorders>
            <w:noWrap/>
            <w:vAlign w:val="bottom"/>
            <w:hideMark/>
          </w:tcPr>
          <w:p w14:paraId="492F16E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E8D794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47158F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B6F48A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$ 82.154,14</w:t>
            </w:r>
          </w:p>
        </w:tc>
      </w:tr>
      <w:tr w:rsidR="00357483" w:rsidRPr="00357483" w14:paraId="07030A1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BF05E90"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4F68AEE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E0A9FA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89C557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08770E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$ 199.084,20</w:t>
            </w:r>
          </w:p>
        </w:tc>
      </w:tr>
      <w:tr w:rsidR="00357483" w:rsidRPr="00357483" w14:paraId="47204D0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1AA6C25D"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0A7B317F"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33268218"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6759ABF5"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7626BCA7"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2153DD5D" w14:textId="77777777" w:rsidTr="00357483">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3D37D0D9"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Camioneta Toyota tipo pickup doble cabina, Hilux 4x4 modelo 2007 diésel (OBF 566)</w:t>
            </w:r>
          </w:p>
        </w:tc>
      </w:tr>
      <w:tr w:rsidR="00357483" w:rsidRPr="00357483" w14:paraId="1E93B37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29600C08"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64BA612D"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5D2EE61E"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6B3F06E1"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6BF7DAD9"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136FBD6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357AC3A"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7576ED0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E7136E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8554A9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B1C302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$ 66.999,49</w:t>
            </w:r>
          </w:p>
        </w:tc>
      </w:tr>
      <w:tr w:rsidR="00357483" w:rsidRPr="00357483" w14:paraId="3E95EB0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0C10615"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Revision general de frenos (Cambio de pastillas y bandas)</w:t>
            </w:r>
          </w:p>
        </w:tc>
        <w:tc>
          <w:tcPr>
            <w:tcW w:w="586" w:type="pct"/>
            <w:tcBorders>
              <w:top w:val="nil"/>
              <w:left w:val="nil"/>
              <w:bottom w:val="single" w:sz="4" w:space="0" w:color="auto"/>
              <w:right w:val="single" w:sz="4" w:space="0" w:color="auto"/>
            </w:tcBorders>
            <w:noWrap/>
            <w:vAlign w:val="bottom"/>
            <w:hideMark/>
          </w:tcPr>
          <w:p w14:paraId="4813374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43CB55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80507C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407E983"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$ 425.925,33</w:t>
            </w:r>
          </w:p>
        </w:tc>
      </w:tr>
      <w:tr w:rsidR="00357483" w:rsidRPr="00357483" w14:paraId="773064D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86569D8"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059A4D3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B906D2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EB9346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21C6A8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$ 150.748,85</w:t>
            </w:r>
          </w:p>
        </w:tc>
      </w:tr>
      <w:tr w:rsidR="00357483" w:rsidRPr="00357483" w14:paraId="29EEA44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69A2A42" w14:textId="0B9EEFD0"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Cambio de </w:t>
            </w:r>
            <w:r w:rsidR="00506E32" w:rsidRPr="00357483">
              <w:rPr>
                <w:rFonts w:ascii="Verdana" w:hAnsi="Verdana" w:cs="Calibri"/>
                <w:sz w:val="14"/>
                <w:szCs w:val="14"/>
              </w:rPr>
              <w:t>batería</w:t>
            </w:r>
          </w:p>
        </w:tc>
        <w:tc>
          <w:tcPr>
            <w:tcW w:w="586" w:type="pct"/>
            <w:tcBorders>
              <w:top w:val="nil"/>
              <w:left w:val="nil"/>
              <w:bottom w:val="single" w:sz="4" w:space="0" w:color="auto"/>
              <w:right w:val="single" w:sz="4" w:space="0" w:color="auto"/>
            </w:tcBorders>
            <w:noWrap/>
            <w:vAlign w:val="bottom"/>
            <w:hideMark/>
          </w:tcPr>
          <w:p w14:paraId="3353F3D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6BDDB4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C92867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C3D623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$ 119.641,95</w:t>
            </w:r>
          </w:p>
        </w:tc>
      </w:tr>
      <w:tr w:rsidR="00357483" w:rsidRPr="00357483" w14:paraId="70EDD97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321747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757DBAF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37994D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A505F3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86189B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$ 135.594,20</w:t>
            </w:r>
          </w:p>
        </w:tc>
      </w:tr>
      <w:tr w:rsidR="00357483" w:rsidRPr="00357483" w14:paraId="33AFD3B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FBBD6A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de amortiguadores</w:t>
            </w:r>
          </w:p>
        </w:tc>
        <w:tc>
          <w:tcPr>
            <w:tcW w:w="586" w:type="pct"/>
            <w:tcBorders>
              <w:top w:val="nil"/>
              <w:left w:val="nil"/>
              <w:bottom w:val="single" w:sz="4" w:space="0" w:color="auto"/>
              <w:right w:val="single" w:sz="4" w:space="0" w:color="auto"/>
            </w:tcBorders>
            <w:noWrap/>
            <w:vAlign w:val="bottom"/>
            <w:hideMark/>
          </w:tcPr>
          <w:p w14:paraId="1427E38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95141F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D5C348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5575DA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$ 290.331,12</w:t>
            </w:r>
          </w:p>
        </w:tc>
      </w:tr>
      <w:tr w:rsidR="00357483" w:rsidRPr="00357483" w14:paraId="537AE37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B5AC30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kit de embrague</w:t>
            </w:r>
          </w:p>
        </w:tc>
        <w:tc>
          <w:tcPr>
            <w:tcW w:w="586" w:type="pct"/>
            <w:tcBorders>
              <w:top w:val="nil"/>
              <w:left w:val="nil"/>
              <w:bottom w:val="single" w:sz="4" w:space="0" w:color="auto"/>
              <w:right w:val="single" w:sz="4" w:space="0" w:color="auto"/>
            </w:tcBorders>
            <w:noWrap/>
            <w:vAlign w:val="bottom"/>
            <w:hideMark/>
          </w:tcPr>
          <w:p w14:paraId="63F8439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6471C9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120303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AE738C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$ 883.755,17</w:t>
            </w:r>
          </w:p>
        </w:tc>
      </w:tr>
      <w:tr w:rsidR="00357483" w:rsidRPr="00357483" w14:paraId="6C649C0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C763C8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kit de repartición</w:t>
            </w:r>
          </w:p>
        </w:tc>
        <w:tc>
          <w:tcPr>
            <w:tcW w:w="586" w:type="pct"/>
            <w:tcBorders>
              <w:top w:val="nil"/>
              <w:left w:val="nil"/>
              <w:bottom w:val="single" w:sz="4" w:space="0" w:color="auto"/>
              <w:right w:val="single" w:sz="4" w:space="0" w:color="auto"/>
            </w:tcBorders>
            <w:noWrap/>
            <w:vAlign w:val="bottom"/>
            <w:hideMark/>
          </w:tcPr>
          <w:p w14:paraId="4EFBF1A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271CCB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2C73B6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03FD89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$ 558.329,08</w:t>
            </w:r>
          </w:p>
        </w:tc>
      </w:tr>
      <w:tr w:rsidR="00357483" w:rsidRPr="00357483" w14:paraId="7731C04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AC19DF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Revision de fluidos</w:t>
            </w:r>
          </w:p>
        </w:tc>
        <w:tc>
          <w:tcPr>
            <w:tcW w:w="586" w:type="pct"/>
            <w:tcBorders>
              <w:top w:val="nil"/>
              <w:left w:val="nil"/>
              <w:bottom w:val="single" w:sz="4" w:space="0" w:color="auto"/>
              <w:right w:val="single" w:sz="4" w:space="0" w:color="auto"/>
            </w:tcBorders>
            <w:noWrap/>
            <w:vAlign w:val="bottom"/>
            <w:hideMark/>
          </w:tcPr>
          <w:p w14:paraId="20D5F13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A936E5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4FD1BF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D27493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$ 109.627,91</w:t>
            </w:r>
          </w:p>
        </w:tc>
      </w:tr>
      <w:tr w:rsidR="00357483" w:rsidRPr="00357483" w14:paraId="6166D19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AAABEE2"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Revisión general de luces</w:t>
            </w:r>
          </w:p>
        </w:tc>
        <w:tc>
          <w:tcPr>
            <w:tcW w:w="586" w:type="pct"/>
            <w:tcBorders>
              <w:top w:val="nil"/>
              <w:left w:val="nil"/>
              <w:bottom w:val="single" w:sz="4" w:space="0" w:color="auto"/>
              <w:right w:val="single" w:sz="4" w:space="0" w:color="auto"/>
            </w:tcBorders>
            <w:noWrap/>
            <w:vAlign w:val="bottom"/>
            <w:hideMark/>
          </w:tcPr>
          <w:p w14:paraId="1369C27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B55107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9656D8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328057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$ 153.479,08</w:t>
            </w:r>
          </w:p>
        </w:tc>
      </w:tr>
      <w:tr w:rsidR="00357483" w:rsidRPr="00357483" w14:paraId="38D514F6"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0837794"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0E8F4DE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AAD127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CA9BD1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6C6EF3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$ 139.526,44</w:t>
            </w:r>
          </w:p>
        </w:tc>
      </w:tr>
      <w:tr w:rsidR="00357483" w:rsidRPr="00357483" w14:paraId="49F03D56"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191E95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35B2D0B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7FD788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204FB6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42C7E2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$ 158.246,41</w:t>
            </w:r>
          </w:p>
        </w:tc>
      </w:tr>
      <w:tr w:rsidR="00357483" w:rsidRPr="00357483" w14:paraId="4262A78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206DFBAA" w14:textId="77777777" w:rsidR="00357483" w:rsidRPr="00357483" w:rsidRDefault="00357483" w:rsidP="00357483">
            <w:pPr>
              <w:rPr>
                <w:rFonts w:ascii="Verdana" w:hAnsi="Verdana" w:cs="Calibri"/>
                <w:b/>
                <w:bCs/>
                <w:sz w:val="14"/>
                <w:szCs w:val="14"/>
              </w:rPr>
            </w:pPr>
            <w:r w:rsidRPr="00357483">
              <w:rPr>
                <w:rFonts w:ascii="Verdana" w:hAnsi="Verdana" w:cs="Calibri"/>
                <w:b/>
                <w:bCs/>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365C600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10DDD4E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293C5C6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0BB1E31E"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4AF28E8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DC0BCC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461711F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E19B56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B512DD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458BA5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$ 53.486,99</w:t>
            </w:r>
          </w:p>
        </w:tc>
      </w:tr>
      <w:tr w:rsidR="00357483" w:rsidRPr="00357483" w14:paraId="7619A3B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651A2F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14E6794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8C6BF6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BA9B7D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8FFBD9B"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357483" w:rsidRPr="00357483" w14:paraId="34E9C3F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0ABB85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66CAE4D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0BA487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57B3C8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3CDB01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357483" w:rsidRPr="00357483" w14:paraId="6EEACB1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70FB19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001C1BE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16691E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6F74A5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7EBDF8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3D25765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07DAF55" w14:textId="77777777" w:rsidR="00357483" w:rsidRPr="00357483" w:rsidRDefault="00357483" w:rsidP="00357483">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30BC2D7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E29030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666D4E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201765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$ 15.347,91</w:t>
            </w:r>
          </w:p>
        </w:tc>
      </w:tr>
      <w:tr w:rsidR="00357483" w:rsidRPr="00357483" w14:paraId="3317B48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13AC5B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26C102C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595918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5FD733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73ABAA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$ 15.347,91</w:t>
            </w:r>
          </w:p>
        </w:tc>
      </w:tr>
      <w:tr w:rsidR="00357483" w:rsidRPr="00357483" w14:paraId="5E1A1F0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F7524F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3C17D89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9DE0AC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65044E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070AFE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$ 87.702,33</w:t>
            </w:r>
          </w:p>
        </w:tc>
      </w:tr>
      <w:tr w:rsidR="00357483" w:rsidRPr="00357483" w14:paraId="0BA82EA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B24C95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3D4C4C1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30F1CF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5D7F69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91AFEA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$ 118.046,72</w:t>
            </w:r>
          </w:p>
        </w:tc>
      </w:tr>
      <w:tr w:rsidR="00357483" w:rsidRPr="00357483" w14:paraId="6FE83BC6"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E136CCD"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5A41D90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B2FB23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FD5C00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635902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$ 157.927,37</w:t>
            </w:r>
          </w:p>
        </w:tc>
      </w:tr>
      <w:tr w:rsidR="00357483" w:rsidRPr="00357483" w14:paraId="744948C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B4A14B0"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2408843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5C541D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B7BCBB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7431A0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$ 322.235,64</w:t>
            </w:r>
          </w:p>
        </w:tc>
      </w:tr>
      <w:tr w:rsidR="00357483" w:rsidRPr="00357483" w14:paraId="1F9E113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A796E1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5F80DE3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DDAB65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A92A5F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6F6A82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$ 686.904,29</w:t>
            </w:r>
          </w:p>
        </w:tc>
      </w:tr>
      <w:tr w:rsidR="00357483" w:rsidRPr="00357483" w14:paraId="46BF866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E0799DE" w14:textId="43078A4E" w:rsidR="00357483" w:rsidRPr="00357483" w:rsidRDefault="00506E32" w:rsidP="00357483">
            <w:pPr>
              <w:rPr>
                <w:rFonts w:ascii="Verdana" w:hAnsi="Verdana" w:cs="Calibri"/>
                <w:sz w:val="14"/>
                <w:szCs w:val="14"/>
              </w:rPr>
            </w:pPr>
            <w:r w:rsidRPr="00357483">
              <w:rPr>
                <w:rFonts w:ascii="Verdana" w:hAnsi="Verdana" w:cs="Calibri"/>
                <w:sz w:val="14"/>
                <w:szCs w:val="14"/>
              </w:rPr>
              <w:t>Líquido</w:t>
            </w:r>
            <w:r w:rsidR="00357483" w:rsidRPr="00357483">
              <w:rPr>
                <w:rFonts w:ascii="Verdana" w:hAnsi="Verdana" w:cs="Calibri"/>
                <w:sz w:val="14"/>
                <w:szCs w:val="14"/>
              </w:rPr>
              <w:t xml:space="preserve"> de Frenos DOT 4</w:t>
            </w:r>
          </w:p>
        </w:tc>
        <w:tc>
          <w:tcPr>
            <w:tcW w:w="586" w:type="pct"/>
            <w:tcBorders>
              <w:top w:val="nil"/>
              <w:left w:val="nil"/>
              <w:bottom w:val="single" w:sz="4" w:space="0" w:color="auto"/>
              <w:right w:val="single" w:sz="4" w:space="0" w:color="auto"/>
            </w:tcBorders>
            <w:noWrap/>
            <w:vAlign w:val="bottom"/>
            <w:hideMark/>
          </w:tcPr>
          <w:p w14:paraId="54A68B2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43619A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A8339D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74ED7F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$ 82.154,14</w:t>
            </w:r>
          </w:p>
        </w:tc>
      </w:tr>
      <w:tr w:rsidR="00357483" w:rsidRPr="00357483" w14:paraId="52DB031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C930FCE" w14:textId="1374EBD8" w:rsidR="00357483" w:rsidRPr="00357483" w:rsidRDefault="00506E32" w:rsidP="00357483">
            <w:pPr>
              <w:rPr>
                <w:rFonts w:ascii="Verdana" w:hAnsi="Verdana" w:cs="Calibri"/>
                <w:sz w:val="14"/>
                <w:szCs w:val="14"/>
              </w:rPr>
            </w:pPr>
            <w:r w:rsidRPr="00357483">
              <w:rPr>
                <w:rFonts w:ascii="Verdana" w:hAnsi="Verdana" w:cs="Calibri"/>
                <w:sz w:val="14"/>
                <w:szCs w:val="14"/>
              </w:rPr>
              <w:t>Batería</w:t>
            </w:r>
            <w:r w:rsidR="00357483" w:rsidRPr="00357483">
              <w:rPr>
                <w:rFonts w:ascii="Verdana" w:hAnsi="Verdana" w:cs="Calibri"/>
                <w:sz w:val="14"/>
                <w:szCs w:val="14"/>
              </w:rPr>
              <w:t xml:space="preserve"> de 900 m.a</w:t>
            </w:r>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70D2202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827B16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5CEDD8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C15FEC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$ 1.300.109,07</w:t>
            </w:r>
          </w:p>
        </w:tc>
      </w:tr>
      <w:tr w:rsidR="00357483" w:rsidRPr="00357483" w14:paraId="03ADB4A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713309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763B445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ABA1F7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154F78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3A81EA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$ 199.084,18</w:t>
            </w:r>
          </w:p>
        </w:tc>
      </w:tr>
      <w:tr w:rsidR="00357483" w:rsidRPr="00357483" w14:paraId="121F75C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9F75FE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6226EB7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A24508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E32478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9EDC806"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$ 1.166.412,22</w:t>
            </w:r>
          </w:p>
        </w:tc>
      </w:tr>
      <w:tr w:rsidR="00357483" w:rsidRPr="00357483" w14:paraId="72EB5D2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BF741B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repartición</w:t>
            </w:r>
          </w:p>
        </w:tc>
        <w:tc>
          <w:tcPr>
            <w:tcW w:w="586" w:type="pct"/>
            <w:tcBorders>
              <w:top w:val="nil"/>
              <w:left w:val="nil"/>
              <w:bottom w:val="single" w:sz="4" w:space="0" w:color="auto"/>
              <w:right w:val="single" w:sz="4" w:space="0" w:color="auto"/>
            </w:tcBorders>
            <w:noWrap/>
            <w:vAlign w:val="bottom"/>
            <w:hideMark/>
          </w:tcPr>
          <w:p w14:paraId="37A005A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106D10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D8D09A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6B9046B"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$ 2.791.645,38</w:t>
            </w:r>
          </w:p>
        </w:tc>
      </w:tr>
      <w:tr w:rsidR="00357483" w:rsidRPr="00357483" w14:paraId="08C8ED4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A618AA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embrague</w:t>
            </w:r>
          </w:p>
        </w:tc>
        <w:tc>
          <w:tcPr>
            <w:tcW w:w="586" w:type="pct"/>
            <w:tcBorders>
              <w:top w:val="nil"/>
              <w:left w:val="nil"/>
              <w:bottom w:val="single" w:sz="4" w:space="0" w:color="auto"/>
              <w:right w:val="single" w:sz="4" w:space="0" w:color="auto"/>
            </w:tcBorders>
            <w:noWrap/>
            <w:vAlign w:val="bottom"/>
            <w:hideMark/>
          </w:tcPr>
          <w:p w14:paraId="1B11925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C290E9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E21AD0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CF75D7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$ 3.046.881,48</w:t>
            </w:r>
          </w:p>
        </w:tc>
      </w:tr>
      <w:tr w:rsidR="00357483" w:rsidRPr="00357483" w14:paraId="084A43F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1F448BBA"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lastRenderedPageBreak/>
              <w:t>TOTAL</w:t>
            </w:r>
          </w:p>
        </w:tc>
        <w:tc>
          <w:tcPr>
            <w:tcW w:w="586" w:type="pct"/>
            <w:tcBorders>
              <w:top w:val="nil"/>
              <w:left w:val="nil"/>
              <w:bottom w:val="single" w:sz="4" w:space="0" w:color="auto"/>
              <w:right w:val="single" w:sz="4" w:space="0" w:color="auto"/>
            </w:tcBorders>
            <w:shd w:val="clear" w:color="000000" w:fill="9BC2E6"/>
            <w:noWrap/>
            <w:vAlign w:val="center"/>
            <w:hideMark/>
          </w:tcPr>
          <w:p w14:paraId="23B10F80"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center"/>
            <w:hideMark/>
          </w:tcPr>
          <w:p w14:paraId="5AAC6C6D"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center"/>
            <w:hideMark/>
          </w:tcPr>
          <w:p w14:paraId="23C88404"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center"/>
            <w:hideMark/>
          </w:tcPr>
          <w:p w14:paraId="5E7D4EF0"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1E42062B" w14:textId="77777777" w:rsidTr="00357483">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241D974C"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Camioneta Renault ARKANA 1332 CC modelo 2026 gasolina (NPK817)</w:t>
            </w:r>
          </w:p>
        </w:tc>
      </w:tr>
      <w:tr w:rsidR="00357483" w:rsidRPr="00357483" w14:paraId="5C1F95A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65F36501"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4576B8D8"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769E1C5E"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2AB3438D"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3A334660"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3F31E29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2BD447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Revision general de frenos (Cambio de pastillas)</w:t>
            </w:r>
          </w:p>
        </w:tc>
        <w:tc>
          <w:tcPr>
            <w:tcW w:w="586" w:type="pct"/>
            <w:tcBorders>
              <w:top w:val="nil"/>
              <w:left w:val="nil"/>
              <w:bottom w:val="single" w:sz="4" w:space="0" w:color="auto"/>
              <w:right w:val="single" w:sz="4" w:space="0" w:color="auto"/>
            </w:tcBorders>
            <w:noWrap/>
            <w:vAlign w:val="bottom"/>
            <w:hideMark/>
          </w:tcPr>
          <w:p w14:paraId="71F9764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A3B803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7B1E87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F30D39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$ 425.925,33</w:t>
            </w:r>
          </w:p>
        </w:tc>
      </w:tr>
      <w:tr w:rsidR="00357483" w:rsidRPr="00357483" w14:paraId="62BEF33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7CF284D"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614A039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F77933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958628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EC8A71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$ 66.999,49</w:t>
            </w:r>
          </w:p>
        </w:tc>
      </w:tr>
      <w:tr w:rsidR="00357483" w:rsidRPr="00357483" w14:paraId="31466DD6"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285B1B0"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6DFEA0E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C7084D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3A4A60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E828C2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$ 150.748,85</w:t>
            </w:r>
          </w:p>
        </w:tc>
      </w:tr>
      <w:tr w:rsidR="00357483" w:rsidRPr="00357483" w14:paraId="67C9049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5F065C8" w14:textId="182B280C"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Cambio de </w:t>
            </w:r>
            <w:r w:rsidR="00506E32" w:rsidRPr="00357483">
              <w:rPr>
                <w:rFonts w:ascii="Verdana" w:hAnsi="Verdana" w:cs="Calibri"/>
                <w:sz w:val="14"/>
                <w:szCs w:val="14"/>
              </w:rPr>
              <w:t>batería</w:t>
            </w:r>
          </w:p>
        </w:tc>
        <w:tc>
          <w:tcPr>
            <w:tcW w:w="586" w:type="pct"/>
            <w:tcBorders>
              <w:top w:val="nil"/>
              <w:left w:val="nil"/>
              <w:bottom w:val="single" w:sz="4" w:space="0" w:color="auto"/>
              <w:right w:val="single" w:sz="4" w:space="0" w:color="auto"/>
            </w:tcBorders>
            <w:noWrap/>
            <w:vAlign w:val="bottom"/>
            <w:hideMark/>
          </w:tcPr>
          <w:p w14:paraId="227DAEF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AADA5E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2C1570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E352493"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$ 119.641,95</w:t>
            </w:r>
          </w:p>
        </w:tc>
      </w:tr>
      <w:tr w:rsidR="00357483" w:rsidRPr="00357483" w14:paraId="492B773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5C279B0"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de amortiguadores</w:t>
            </w:r>
          </w:p>
        </w:tc>
        <w:tc>
          <w:tcPr>
            <w:tcW w:w="586" w:type="pct"/>
            <w:tcBorders>
              <w:top w:val="nil"/>
              <w:left w:val="nil"/>
              <w:bottom w:val="single" w:sz="4" w:space="0" w:color="auto"/>
              <w:right w:val="single" w:sz="4" w:space="0" w:color="auto"/>
            </w:tcBorders>
            <w:noWrap/>
            <w:vAlign w:val="bottom"/>
            <w:hideMark/>
          </w:tcPr>
          <w:p w14:paraId="30C3247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959ABD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0211D3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16A618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$ 290.331,12</w:t>
            </w:r>
          </w:p>
        </w:tc>
      </w:tr>
      <w:tr w:rsidR="00357483" w:rsidRPr="00357483" w14:paraId="0792649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38A562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0D17B45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16F355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25E377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3831A3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$ 135.594,20</w:t>
            </w:r>
          </w:p>
        </w:tc>
      </w:tr>
      <w:tr w:rsidR="00357483" w:rsidRPr="00357483" w14:paraId="40B966C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62AAC5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Revisión general de luces</w:t>
            </w:r>
          </w:p>
        </w:tc>
        <w:tc>
          <w:tcPr>
            <w:tcW w:w="586" w:type="pct"/>
            <w:tcBorders>
              <w:top w:val="nil"/>
              <w:left w:val="nil"/>
              <w:bottom w:val="single" w:sz="4" w:space="0" w:color="auto"/>
              <w:right w:val="single" w:sz="4" w:space="0" w:color="auto"/>
            </w:tcBorders>
            <w:noWrap/>
            <w:vAlign w:val="bottom"/>
            <w:hideMark/>
          </w:tcPr>
          <w:p w14:paraId="7E2215C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CAAC93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EF60CE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05B117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$ 199.323,48</w:t>
            </w:r>
          </w:p>
        </w:tc>
      </w:tr>
      <w:tr w:rsidR="00357483" w:rsidRPr="00357483" w14:paraId="38E8FB2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3A9DA9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4634588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13431C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A6705E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D5B0C0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$ 139.526,44</w:t>
            </w:r>
          </w:p>
        </w:tc>
      </w:tr>
      <w:tr w:rsidR="00357483" w:rsidRPr="00357483" w14:paraId="1B5E510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CF6D64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0486A7C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CE026A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E38DEC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6C7D5B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$ 158.246,41</w:t>
            </w:r>
          </w:p>
        </w:tc>
      </w:tr>
      <w:tr w:rsidR="00357483" w:rsidRPr="00357483" w14:paraId="283D4D7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C565B73" w14:textId="3BD52997" w:rsidR="00357483" w:rsidRPr="00357483" w:rsidRDefault="00506E32" w:rsidP="00357483">
            <w:pPr>
              <w:rPr>
                <w:rFonts w:ascii="Verdana" w:hAnsi="Verdana" w:cs="Calibri"/>
                <w:sz w:val="14"/>
                <w:szCs w:val="14"/>
              </w:rPr>
            </w:pPr>
            <w:r w:rsidRPr="00357483">
              <w:rPr>
                <w:rFonts w:ascii="Verdana" w:hAnsi="Verdana" w:cs="Calibri"/>
                <w:sz w:val="14"/>
                <w:szCs w:val="14"/>
              </w:rPr>
              <w:t>Escáner</w:t>
            </w:r>
            <w:r w:rsidR="00357483" w:rsidRPr="00357483">
              <w:rPr>
                <w:rFonts w:ascii="Verdana" w:hAnsi="Verdana" w:cs="Calibri"/>
                <w:sz w:val="14"/>
                <w:szCs w:val="14"/>
              </w:rPr>
              <w:t xml:space="preserve"> especializado para </w:t>
            </w:r>
            <w:r w:rsidRPr="00357483">
              <w:rPr>
                <w:rFonts w:ascii="Verdana" w:hAnsi="Verdana" w:cs="Calibri"/>
                <w:sz w:val="14"/>
                <w:szCs w:val="14"/>
              </w:rPr>
              <w:t>reprogramación</w:t>
            </w:r>
            <w:r w:rsidR="00357483" w:rsidRPr="00357483">
              <w:rPr>
                <w:rFonts w:ascii="Verdana" w:hAnsi="Verdana" w:cs="Calibri"/>
                <w:sz w:val="14"/>
                <w:szCs w:val="14"/>
              </w:rPr>
              <w:t xml:space="preserve"> de </w:t>
            </w:r>
            <w:r w:rsidRPr="00357483">
              <w:rPr>
                <w:rFonts w:ascii="Verdana" w:hAnsi="Verdana" w:cs="Calibri"/>
                <w:sz w:val="14"/>
                <w:szCs w:val="14"/>
              </w:rPr>
              <w:t>vehículo</w:t>
            </w:r>
          </w:p>
        </w:tc>
        <w:tc>
          <w:tcPr>
            <w:tcW w:w="586" w:type="pct"/>
            <w:tcBorders>
              <w:top w:val="nil"/>
              <w:left w:val="nil"/>
              <w:bottom w:val="single" w:sz="4" w:space="0" w:color="auto"/>
              <w:right w:val="single" w:sz="4" w:space="0" w:color="auto"/>
            </w:tcBorders>
            <w:noWrap/>
            <w:vAlign w:val="bottom"/>
            <w:hideMark/>
          </w:tcPr>
          <w:p w14:paraId="67FEF43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AEBA69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D63BD8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66BFFB2"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$ 1.165.255,93</w:t>
            </w:r>
          </w:p>
        </w:tc>
      </w:tr>
      <w:tr w:rsidR="00357483" w:rsidRPr="00357483" w14:paraId="36D872E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52D1CD88"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55C6CB8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467B9E5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0F76395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458267E4"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560426A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8BC5F3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5D9E426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B677AA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BD9732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024274B"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$ 53.486,99</w:t>
            </w:r>
          </w:p>
        </w:tc>
      </w:tr>
      <w:tr w:rsidR="00357483" w:rsidRPr="00357483" w14:paraId="70FEF423"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84C06F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17B54A2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0EB0BE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434137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CDC0D82"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743ED2B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FE8E097" w14:textId="77777777" w:rsidR="00357483" w:rsidRPr="00357483" w:rsidRDefault="00357483" w:rsidP="00357483">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23FD070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D0463D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C776BC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C6E730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5CDB27E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92793A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6E580BD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2CBFED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6FC6B2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CA68F7B"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1AFA0FD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E96373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43D1D7B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44E001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F66666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673FE93"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$ 87.702,33</w:t>
            </w:r>
          </w:p>
        </w:tc>
      </w:tr>
      <w:tr w:rsidR="00357483" w:rsidRPr="00357483" w14:paraId="580F0D1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63F6F8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4AA714A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6D0B08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F11CF3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946469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$ 118.046,72</w:t>
            </w:r>
          </w:p>
        </w:tc>
      </w:tr>
      <w:tr w:rsidR="00357483" w:rsidRPr="00357483" w14:paraId="24C4007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476C77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6BCFB17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9D919A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8B8C38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330DE1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$ 157.927,37</w:t>
            </w:r>
          </w:p>
        </w:tc>
      </w:tr>
      <w:tr w:rsidR="00357483" w:rsidRPr="00357483" w14:paraId="7053DCD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E531B0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25413CD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2C8587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AF62B2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0E1C51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$ 322.235,64</w:t>
            </w:r>
          </w:p>
        </w:tc>
      </w:tr>
      <w:tr w:rsidR="00357483" w:rsidRPr="00357483" w14:paraId="047CB3B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C4C5F9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78FB819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3A83D7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84C2CD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D61300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$ 686.904,29</w:t>
            </w:r>
          </w:p>
        </w:tc>
      </w:tr>
      <w:tr w:rsidR="00357483" w:rsidRPr="00357483" w14:paraId="2A10584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F085E22" w14:textId="2AAF4E03" w:rsidR="00357483" w:rsidRPr="00357483" w:rsidRDefault="00506E32" w:rsidP="00357483">
            <w:pPr>
              <w:rPr>
                <w:rFonts w:ascii="Verdana" w:hAnsi="Verdana" w:cs="Calibri"/>
                <w:color w:val="000000"/>
                <w:sz w:val="14"/>
                <w:szCs w:val="14"/>
              </w:rPr>
            </w:pPr>
            <w:r w:rsidRPr="00357483">
              <w:rPr>
                <w:rFonts w:ascii="Verdana" w:hAnsi="Verdana" w:cs="Calibri"/>
                <w:color w:val="000000"/>
                <w:sz w:val="14"/>
                <w:szCs w:val="14"/>
              </w:rPr>
              <w:t>Líquido</w:t>
            </w:r>
            <w:r w:rsidR="00357483" w:rsidRPr="00357483">
              <w:rPr>
                <w:rFonts w:ascii="Verdana" w:hAnsi="Verdana" w:cs="Calibri"/>
                <w:color w:val="000000"/>
                <w:sz w:val="14"/>
                <w:szCs w:val="14"/>
              </w:rPr>
              <w:t xml:space="preserve"> de Frenos DOT 4</w:t>
            </w:r>
          </w:p>
        </w:tc>
        <w:tc>
          <w:tcPr>
            <w:tcW w:w="586" w:type="pct"/>
            <w:tcBorders>
              <w:top w:val="nil"/>
              <w:left w:val="nil"/>
              <w:bottom w:val="single" w:sz="4" w:space="0" w:color="auto"/>
              <w:right w:val="single" w:sz="4" w:space="0" w:color="auto"/>
            </w:tcBorders>
            <w:noWrap/>
            <w:vAlign w:val="bottom"/>
            <w:hideMark/>
          </w:tcPr>
          <w:p w14:paraId="3F101D9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84BD82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0B0807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E3D8B2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$ 82.154,14</w:t>
            </w:r>
          </w:p>
        </w:tc>
      </w:tr>
      <w:tr w:rsidR="00357483" w:rsidRPr="00357483" w14:paraId="6BBCC26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01727A2" w14:textId="30C99ADC" w:rsidR="00357483" w:rsidRPr="00357483" w:rsidRDefault="00506E32" w:rsidP="00357483">
            <w:pPr>
              <w:rPr>
                <w:rFonts w:ascii="Verdana" w:hAnsi="Verdana" w:cs="Calibri"/>
                <w:sz w:val="14"/>
                <w:szCs w:val="14"/>
              </w:rPr>
            </w:pPr>
            <w:r w:rsidRPr="00357483">
              <w:rPr>
                <w:rFonts w:ascii="Verdana" w:hAnsi="Verdana" w:cs="Calibri"/>
                <w:sz w:val="14"/>
                <w:szCs w:val="14"/>
              </w:rPr>
              <w:t>Batería</w:t>
            </w:r>
            <w:r w:rsidR="00357483" w:rsidRPr="00357483">
              <w:rPr>
                <w:rFonts w:ascii="Verdana" w:hAnsi="Verdana" w:cs="Calibri"/>
                <w:sz w:val="14"/>
                <w:szCs w:val="14"/>
              </w:rPr>
              <w:t xml:space="preserve"> de 900 m.a</w:t>
            </w:r>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2358402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BA1EAE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DBCF4A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503BED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$ 1.300.109,14</w:t>
            </w:r>
          </w:p>
        </w:tc>
      </w:tr>
      <w:tr w:rsidR="00357483" w:rsidRPr="00357483" w14:paraId="0EE7CE7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379C44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316BA4B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99BFBC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01679E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94E60E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$ 727.034,47</w:t>
            </w:r>
          </w:p>
        </w:tc>
      </w:tr>
      <w:tr w:rsidR="00357483" w:rsidRPr="00357483" w14:paraId="4E686F6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DE96C12"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Disco de Freno Trasero</w:t>
            </w:r>
          </w:p>
        </w:tc>
        <w:tc>
          <w:tcPr>
            <w:tcW w:w="586" w:type="pct"/>
            <w:tcBorders>
              <w:top w:val="nil"/>
              <w:left w:val="nil"/>
              <w:bottom w:val="single" w:sz="4" w:space="0" w:color="auto"/>
              <w:right w:val="single" w:sz="4" w:space="0" w:color="auto"/>
            </w:tcBorders>
            <w:noWrap/>
            <w:vAlign w:val="bottom"/>
            <w:hideMark/>
          </w:tcPr>
          <w:p w14:paraId="2EE3E68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80E8EF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190A5F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53B48E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$ 518.724,97</w:t>
            </w:r>
          </w:p>
        </w:tc>
      </w:tr>
      <w:tr w:rsidR="00357483" w:rsidRPr="00357483" w14:paraId="525A1E9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7879A9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48416AB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0A7D79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207291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7BFC0F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$ 597.412,15</w:t>
            </w:r>
          </w:p>
        </w:tc>
      </w:tr>
      <w:tr w:rsidR="00357483" w:rsidRPr="00357483" w14:paraId="1D28C5B3"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65376E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2B05F1D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E1B57C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A02B67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51E0EC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$ 597.412,15</w:t>
            </w:r>
          </w:p>
        </w:tc>
      </w:tr>
      <w:tr w:rsidR="00357483" w:rsidRPr="00357483" w14:paraId="33045B0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03537D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54AD49A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6EFEEE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DADD0B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02CD56B"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$ 199.084,34</w:t>
            </w:r>
          </w:p>
        </w:tc>
      </w:tr>
      <w:tr w:rsidR="00357483" w:rsidRPr="00357483" w14:paraId="5A050C0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49246692"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147FB8C6"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02E02D38"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6D33740A"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69F79466"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086D1172" w14:textId="77777777" w:rsidTr="00357483">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0EAC70B9"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Camioneta Toyota tipo pickup, doble cabina, azul hilux 4x4 diésel inyección modelo 2008 (OBG 216)</w:t>
            </w:r>
          </w:p>
        </w:tc>
      </w:tr>
      <w:tr w:rsidR="00357483" w:rsidRPr="00357483" w14:paraId="628B6E2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5B430AA5"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35FC39AD"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283D849B"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5B14F138"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4D76D30D"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4550463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A0E364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Revision general de frenos (Cambio de pastillas y bandas)</w:t>
            </w:r>
          </w:p>
        </w:tc>
        <w:tc>
          <w:tcPr>
            <w:tcW w:w="586" w:type="pct"/>
            <w:tcBorders>
              <w:top w:val="nil"/>
              <w:left w:val="nil"/>
              <w:bottom w:val="single" w:sz="4" w:space="0" w:color="auto"/>
              <w:right w:val="single" w:sz="4" w:space="0" w:color="auto"/>
            </w:tcBorders>
            <w:noWrap/>
            <w:vAlign w:val="bottom"/>
            <w:hideMark/>
          </w:tcPr>
          <w:p w14:paraId="2E45D0C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7686ED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C7004B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070E00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$ 425.925,33</w:t>
            </w:r>
          </w:p>
        </w:tc>
      </w:tr>
      <w:tr w:rsidR="00357483" w:rsidRPr="00357483" w14:paraId="6965172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3A175C2"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542F508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631BFC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D96587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BCC585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$ 66.999,49</w:t>
            </w:r>
          </w:p>
        </w:tc>
      </w:tr>
      <w:tr w:rsidR="00357483" w:rsidRPr="00357483" w14:paraId="3353C49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63548F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Revisión cardan</w:t>
            </w:r>
          </w:p>
        </w:tc>
        <w:tc>
          <w:tcPr>
            <w:tcW w:w="586" w:type="pct"/>
            <w:tcBorders>
              <w:top w:val="nil"/>
              <w:left w:val="nil"/>
              <w:bottom w:val="single" w:sz="4" w:space="0" w:color="auto"/>
              <w:right w:val="single" w:sz="4" w:space="0" w:color="auto"/>
            </w:tcBorders>
            <w:noWrap/>
            <w:vAlign w:val="bottom"/>
            <w:hideMark/>
          </w:tcPr>
          <w:p w14:paraId="253E29B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CD32B7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C377A3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757EE0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$ 219.255,83</w:t>
            </w:r>
          </w:p>
        </w:tc>
      </w:tr>
      <w:tr w:rsidR="00357483" w:rsidRPr="00357483" w14:paraId="46B0C4A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FAA5962"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3533CDB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F68639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2C062F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9A1FE9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$ 150.748,85</w:t>
            </w:r>
          </w:p>
        </w:tc>
      </w:tr>
      <w:tr w:rsidR="00357483" w:rsidRPr="00357483" w14:paraId="720E7E1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675AE7D"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6BB3A72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61FA64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73A02D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78B321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$ 135.594,20</w:t>
            </w:r>
          </w:p>
        </w:tc>
      </w:tr>
      <w:tr w:rsidR="00357483" w:rsidRPr="00357483" w14:paraId="52A1D32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108265A"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20B4170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7E504B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7F2ED1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D7F95C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$ 139.526,44</w:t>
            </w:r>
          </w:p>
        </w:tc>
      </w:tr>
      <w:tr w:rsidR="00357483" w:rsidRPr="00357483" w14:paraId="1DD7FFD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52D58C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57B2ADB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CBE475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AC5132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57D955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$ 158.246,41</w:t>
            </w:r>
          </w:p>
        </w:tc>
      </w:tr>
      <w:tr w:rsidR="00357483" w:rsidRPr="00357483" w14:paraId="380C5A0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27E4934" w14:textId="4EA6717E"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Cambio kit de </w:t>
            </w:r>
            <w:r w:rsidR="00506E32" w:rsidRPr="00357483">
              <w:rPr>
                <w:rFonts w:ascii="Verdana" w:hAnsi="Verdana" w:cs="Calibri"/>
                <w:sz w:val="14"/>
                <w:szCs w:val="14"/>
              </w:rPr>
              <w:t>repartición</w:t>
            </w:r>
            <w:r w:rsidRPr="00357483">
              <w:rPr>
                <w:rFonts w:ascii="Verdana" w:hAnsi="Verdana" w:cs="Calibri"/>
                <w:sz w:val="14"/>
                <w:szCs w:val="14"/>
              </w:rPr>
              <w:t xml:space="preserve"> </w:t>
            </w:r>
          </w:p>
        </w:tc>
        <w:tc>
          <w:tcPr>
            <w:tcW w:w="586" w:type="pct"/>
            <w:tcBorders>
              <w:top w:val="nil"/>
              <w:left w:val="nil"/>
              <w:bottom w:val="single" w:sz="4" w:space="0" w:color="auto"/>
              <w:right w:val="single" w:sz="4" w:space="0" w:color="auto"/>
            </w:tcBorders>
            <w:noWrap/>
            <w:vAlign w:val="bottom"/>
            <w:hideMark/>
          </w:tcPr>
          <w:p w14:paraId="41CAF38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1EE7A1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4CF67C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3CC19F3"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$ 558.329,08</w:t>
            </w:r>
          </w:p>
        </w:tc>
      </w:tr>
      <w:tr w:rsidR="00357483" w:rsidRPr="00357483" w14:paraId="26FF1E0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CE6240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Cambio de Embrague</w:t>
            </w:r>
          </w:p>
        </w:tc>
        <w:tc>
          <w:tcPr>
            <w:tcW w:w="586" w:type="pct"/>
            <w:tcBorders>
              <w:top w:val="nil"/>
              <w:left w:val="nil"/>
              <w:bottom w:val="single" w:sz="4" w:space="0" w:color="auto"/>
              <w:right w:val="single" w:sz="4" w:space="0" w:color="auto"/>
            </w:tcBorders>
            <w:noWrap/>
            <w:vAlign w:val="bottom"/>
            <w:hideMark/>
          </w:tcPr>
          <w:p w14:paraId="3400A21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7582B9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C8E3A9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76BA0A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$ 883.755,17</w:t>
            </w:r>
          </w:p>
        </w:tc>
      </w:tr>
      <w:tr w:rsidR="00357483" w:rsidRPr="00357483" w14:paraId="749D71C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42FD9F2" w14:textId="1BA02B2F"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Cambio de </w:t>
            </w:r>
            <w:r w:rsidR="00506E32" w:rsidRPr="00357483">
              <w:rPr>
                <w:rFonts w:ascii="Verdana" w:hAnsi="Verdana" w:cs="Calibri"/>
                <w:sz w:val="14"/>
                <w:szCs w:val="14"/>
              </w:rPr>
              <w:t>batería</w:t>
            </w:r>
          </w:p>
        </w:tc>
        <w:tc>
          <w:tcPr>
            <w:tcW w:w="586" w:type="pct"/>
            <w:tcBorders>
              <w:top w:val="nil"/>
              <w:left w:val="nil"/>
              <w:bottom w:val="single" w:sz="4" w:space="0" w:color="auto"/>
              <w:right w:val="single" w:sz="4" w:space="0" w:color="auto"/>
            </w:tcBorders>
            <w:noWrap/>
            <w:vAlign w:val="bottom"/>
            <w:hideMark/>
          </w:tcPr>
          <w:p w14:paraId="5AC8E5D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8273E0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4837E3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38DDE7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$ 119.641,95</w:t>
            </w:r>
          </w:p>
        </w:tc>
      </w:tr>
      <w:tr w:rsidR="00357483" w:rsidRPr="00357483" w14:paraId="27D5F0A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72379C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farolas</w:t>
            </w:r>
          </w:p>
        </w:tc>
        <w:tc>
          <w:tcPr>
            <w:tcW w:w="586" w:type="pct"/>
            <w:tcBorders>
              <w:top w:val="nil"/>
              <w:left w:val="nil"/>
              <w:bottom w:val="single" w:sz="4" w:space="0" w:color="auto"/>
              <w:right w:val="single" w:sz="4" w:space="0" w:color="auto"/>
            </w:tcBorders>
            <w:noWrap/>
            <w:vAlign w:val="bottom"/>
            <w:hideMark/>
          </w:tcPr>
          <w:p w14:paraId="070372A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A53373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579B65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955B38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$ 127.586,17</w:t>
            </w:r>
          </w:p>
        </w:tc>
      </w:tr>
      <w:tr w:rsidR="00357483" w:rsidRPr="00357483" w14:paraId="38E817F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557F0F7D"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068204C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44FF16D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091D402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4232FB86"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10936EC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AEC928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20BF4F6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655883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A56A9F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9C39E0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$ 53.486,99</w:t>
            </w:r>
          </w:p>
        </w:tc>
      </w:tr>
      <w:tr w:rsidR="00357483" w:rsidRPr="00357483" w14:paraId="33BA30A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30EA80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6450200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0E99B7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CFD01E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1401D8B"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$ 597.412,11</w:t>
            </w:r>
          </w:p>
        </w:tc>
      </w:tr>
      <w:tr w:rsidR="00357483" w:rsidRPr="00357483" w14:paraId="036F81E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8E9DB6D"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0E93AD2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2659E3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F74361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84B14F3"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582B665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7D7234D" w14:textId="77777777" w:rsidR="00357483" w:rsidRPr="00357483" w:rsidRDefault="00357483" w:rsidP="00357483">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43723D8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0AE535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AC0AD9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CCF4F8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5741B3F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402894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40582E1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1EC4FD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1C0BDA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A37BC5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$ 39.864,70</w:t>
            </w:r>
          </w:p>
        </w:tc>
      </w:tr>
      <w:tr w:rsidR="00357483" w:rsidRPr="00357483" w14:paraId="285B1B9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EA2F550"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1CA9AFF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4D06F8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B53248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FACEF0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$ 87.702,33</w:t>
            </w:r>
          </w:p>
        </w:tc>
      </w:tr>
      <w:tr w:rsidR="00357483" w:rsidRPr="00357483" w14:paraId="098FBD0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A3F2CE0"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74A97B3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4E8F82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883A2F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D0EBDB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$ 118.046,72</w:t>
            </w:r>
          </w:p>
        </w:tc>
      </w:tr>
      <w:tr w:rsidR="00357483" w:rsidRPr="00357483" w14:paraId="17AA8FD6"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A52FF25"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0D130D3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EEF3B4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AC2823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309526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$ 157.927,37</w:t>
            </w:r>
          </w:p>
        </w:tc>
      </w:tr>
      <w:tr w:rsidR="00357483" w:rsidRPr="00357483" w14:paraId="3B2D410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55CBF7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522AF87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58B208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56BF4C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99B0576"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$ 686.904,29</w:t>
            </w:r>
          </w:p>
        </w:tc>
      </w:tr>
      <w:tr w:rsidR="00357483" w:rsidRPr="00357483" w14:paraId="7581E81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22590F9" w14:textId="68F96E3E" w:rsidR="00357483" w:rsidRPr="00357483" w:rsidRDefault="00506E32" w:rsidP="00357483">
            <w:pPr>
              <w:rPr>
                <w:rFonts w:ascii="Verdana" w:hAnsi="Verdana" w:cs="Calibri"/>
                <w:sz w:val="14"/>
                <w:szCs w:val="14"/>
              </w:rPr>
            </w:pPr>
            <w:r w:rsidRPr="00357483">
              <w:rPr>
                <w:rFonts w:ascii="Verdana" w:hAnsi="Verdana" w:cs="Calibri"/>
                <w:sz w:val="14"/>
                <w:szCs w:val="14"/>
              </w:rPr>
              <w:t>Líquido</w:t>
            </w:r>
            <w:r w:rsidR="00357483" w:rsidRPr="00357483">
              <w:rPr>
                <w:rFonts w:ascii="Verdana" w:hAnsi="Verdana" w:cs="Calibri"/>
                <w:sz w:val="14"/>
                <w:szCs w:val="14"/>
              </w:rPr>
              <w:t xml:space="preserve"> de Frenos DOT 4</w:t>
            </w:r>
          </w:p>
        </w:tc>
        <w:tc>
          <w:tcPr>
            <w:tcW w:w="586" w:type="pct"/>
            <w:tcBorders>
              <w:top w:val="nil"/>
              <w:left w:val="nil"/>
              <w:bottom w:val="single" w:sz="4" w:space="0" w:color="auto"/>
              <w:right w:val="single" w:sz="4" w:space="0" w:color="auto"/>
            </w:tcBorders>
            <w:noWrap/>
            <w:vAlign w:val="bottom"/>
            <w:hideMark/>
          </w:tcPr>
          <w:p w14:paraId="063786F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B41516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3DD961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6D2F15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$ 82.154,14</w:t>
            </w:r>
          </w:p>
        </w:tc>
      </w:tr>
      <w:tr w:rsidR="00357483" w:rsidRPr="00357483" w14:paraId="6B21316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3B2288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embrague</w:t>
            </w:r>
          </w:p>
        </w:tc>
        <w:tc>
          <w:tcPr>
            <w:tcW w:w="586" w:type="pct"/>
            <w:tcBorders>
              <w:top w:val="nil"/>
              <w:left w:val="nil"/>
              <w:bottom w:val="single" w:sz="4" w:space="0" w:color="auto"/>
              <w:right w:val="single" w:sz="4" w:space="0" w:color="auto"/>
            </w:tcBorders>
            <w:noWrap/>
            <w:vAlign w:val="bottom"/>
            <w:hideMark/>
          </w:tcPr>
          <w:p w14:paraId="34CA93D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A96B18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224EBF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D7C785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$ 2.520.456,99</w:t>
            </w:r>
          </w:p>
        </w:tc>
      </w:tr>
      <w:tr w:rsidR="00357483" w:rsidRPr="00357483" w14:paraId="5D1CDC7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37195DB" w14:textId="0DE26312" w:rsidR="00357483" w:rsidRPr="00357483" w:rsidRDefault="00506E32" w:rsidP="00357483">
            <w:pPr>
              <w:rPr>
                <w:rFonts w:ascii="Verdana" w:hAnsi="Verdana" w:cs="Calibri"/>
                <w:sz w:val="14"/>
                <w:szCs w:val="14"/>
              </w:rPr>
            </w:pPr>
            <w:r w:rsidRPr="00357483">
              <w:rPr>
                <w:rFonts w:ascii="Verdana" w:hAnsi="Verdana" w:cs="Calibri"/>
                <w:sz w:val="14"/>
                <w:szCs w:val="14"/>
              </w:rPr>
              <w:t>Batería</w:t>
            </w:r>
            <w:r w:rsidR="00357483" w:rsidRPr="00357483">
              <w:rPr>
                <w:rFonts w:ascii="Verdana" w:hAnsi="Verdana" w:cs="Calibri"/>
                <w:sz w:val="14"/>
                <w:szCs w:val="14"/>
              </w:rPr>
              <w:t xml:space="preserve"> de 900 m.a</w:t>
            </w:r>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678EF78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2BBEC4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E6577D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5B3C86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$ 1.300.109,14</w:t>
            </w:r>
          </w:p>
        </w:tc>
      </w:tr>
      <w:tr w:rsidR="00357483" w:rsidRPr="00357483" w14:paraId="164D5C8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7424CB2"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Rotulas, terminales</w:t>
            </w:r>
          </w:p>
        </w:tc>
        <w:tc>
          <w:tcPr>
            <w:tcW w:w="586" w:type="pct"/>
            <w:tcBorders>
              <w:top w:val="nil"/>
              <w:left w:val="nil"/>
              <w:bottom w:val="single" w:sz="4" w:space="0" w:color="auto"/>
              <w:right w:val="single" w:sz="4" w:space="0" w:color="auto"/>
            </w:tcBorders>
            <w:noWrap/>
            <w:vAlign w:val="bottom"/>
            <w:hideMark/>
          </w:tcPr>
          <w:p w14:paraId="05851A7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E55EE5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1A69ED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0292A6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$ 239.188,18</w:t>
            </w:r>
          </w:p>
        </w:tc>
      </w:tr>
      <w:tr w:rsidR="00357483" w:rsidRPr="00357483" w14:paraId="5120B11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0E3AB7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Farolas delanteras</w:t>
            </w:r>
          </w:p>
        </w:tc>
        <w:tc>
          <w:tcPr>
            <w:tcW w:w="586" w:type="pct"/>
            <w:tcBorders>
              <w:top w:val="nil"/>
              <w:left w:val="nil"/>
              <w:bottom w:val="single" w:sz="4" w:space="0" w:color="auto"/>
              <w:right w:val="single" w:sz="4" w:space="0" w:color="auto"/>
            </w:tcBorders>
            <w:noWrap/>
            <w:vAlign w:val="bottom"/>
            <w:hideMark/>
          </w:tcPr>
          <w:p w14:paraId="2934E65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D748A3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AE7433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5094EC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$ 1.719.509,99</w:t>
            </w:r>
          </w:p>
        </w:tc>
      </w:tr>
      <w:tr w:rsidR="00357483" w:rsidRPr="00357483" w14:paraId="6F9D863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E36960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3F272A4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C8D5FB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69E211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B67290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$ 1.166.412,22</w:t>
            </w:r>
          </w:p>
        </w:tc>
      </w:tr>
      <w:tr w:rsidR="00357483" w:rsidRPr="00357483" w14:paraId="4C358D9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93317A5"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repartición</w:t>
            </w:r>
          </w:p>
        </w:tc>
        <w:tc>
          <w:tcPr>
            <w:tcW w:w="586" w:type="pct"/>
            <w:tcBorders>
              <w:top w:val="nil"/>
              <w:left w:val="nil"/>
              <w:bottom w:val="single" w:sz="4" w:space="0" w:color="auto"/>
              <w:right w:val="single" w:sz="4" w:space="0" w:color="auto"/>
            </w:tcBorders>
            <w:noWrap/>
            <w:vAlign w:val="bottom"/>
            <w:hideMark/>
          </w:tcPr>
          <w:p w14:paraId="081ECDD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0CA793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299B00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D024C4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$ 2.791.645,40</w:t>
            </w:r>
          </w:p>
        </w:tc>
      </w:tr>
      <w:tr w:rsidR="00357483" w:rsidRPr="00357483" w14:paraId="6C7CF81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D86E554"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7B1895D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93845A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ED4B92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1D03B3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$ 199.084,34</w:t>
            </w:r>
          </w:p>
        </w:tc>
      </w:tr>
      <w:tr w:rsidR="00357483" w:rsidRPr="00357483" w14:paraId="30FE3ED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1147346C"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73B2DC96"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2FC56007"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4201B7FF"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56FC881A"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6F372BDB" w14:textId="77777777" w:rsidTr="00357483">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24BC8496"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Camioneta Renault ARKANA 1332 CC modelo 2026 gasolina (NPK818)</w:t>
            </w:r>
          </w:p>
        </w:tc>
      </w:tr>
      <w:tr w:rsidR="00357483" w:rsidRPr="00357483" w14:paraId="1D9B9C9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329A67B2"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6888EA4F"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6791BFF3"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5D7DB2A7"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3A3BA7A8"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25AEBB5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5D32E69"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Revision general de frenos (Cambio de pastillas)</w:t>
            </w:r>
          </w:p>
        </w:tc>
        <w:tc>
          <w:tcPr>
            <w:tcW w:w="586" w:type="pct"/>
            <w:tcBorders>
              <w:top w:val="nil"/>
              <w:left w:val="nil"/>
              <w:bottom w:val="single" w:sz="4" w:space="0" w:color="auto"/>
              <w:right w:val="single" w:sz="4" w:space="0" w:color="auto"/>
            </w:tcBorders>
            <w:noWrap/>
            <w:vAlign w:val="bottom"/>
            <w:hideMark/>
          </w:tcPr>
          <w:p w14:paraId="41A85F0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351F37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9F531D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E8594E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$ 425.394,08</w:t>
            </w:r>
          </w:p>
        </w:tc>
      </w:tr>
      <w:tr w:rsidR="00357483" w:rsidRPr="00357483" w14:paraId="553E84F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B5696E8"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03E81DF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AD37FB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ED6DB7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3AED56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$ 66.915,92</w:t>
            </w:r>
          </w:p>
        </w:tc>
      </w:tr>
      <w:tr w:rsidR="00357483" w:rsidRPr="00357483" w14:paraId="111E740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A801E25" w14:textId="1FD9B18A"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Cambio de </w:t>
            </w:r>
            <w:r w:rsidR="00506E32" w:rsidRPr="00357483">
              <w:rPr>
                <w:rFonts w:ascii="Verdana" w:hAnsi="Verdana" w:cs="Calibri"/>
                <w:sz w:val="14"/>
                <w:szCs w:val="14"/>
              </w:rPr>
              <w:t>batería</w:t>
            </w:r>
          </w:p>
        </w:tc>
        <w:tc>
          <w:tcPr>
            <w:tcW w:w="586" w:type="pct"/>
            <w:tcBorders>
              <w:top w:val="nil"/>
              <w:left w:val="nil"/>
              <w:bottom w:val="single" w:sz="4" w:space="0" w:color="auto"/>
              <w:right w:val="single" w:sz="4" w:space="0" w:color="auto"/>
            </w:tcBorders>
            <w:noWrap/>
            <w:vAlign w:val="bottom"/>
            <w:hideMark/>
          </w:tcPr>
          <w:p w14:paraId="00115B8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4F19EC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46492A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15BFDA6"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$ 119.492,72</w:t>
            </w:r>
          </w:p>
        </w:tc>
      </w:tr>
      <w:tr w:rsidR="00357483" w:rsidRPr="00357483" w14:paraId="109BE5B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8558575"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Revisión de Fluidos</w:t>
            </w:r>
          </w:p>
        </w:tc>
        <w:tc>
          <w:tcPr>
            <w:tcW w:w="586" w:type="pct"/>
            <w:tcBorders>
              <w:top w:val="nil"/>
              <w:left w:val="nil"/>
              <w:bottom w:val="single" w:sz="4" w:space="0" w:color="auto"/>
              <w:right w:val="single" w:sz="4" w:space="0" w:color="auto"/>
            </w:tcBorders>
            <w:noWrap/>
            <w:vAlign w:val="bottom"/>
            <w:hideMark/>
          </w:tcPr>
          <w:p w14:paraId="63EDC8B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43943C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3EA37C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B6BC61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$ 99.977,63</w:t>
            </w:r>
          </w:p>
        </w:tc>
      </w:tr>
      <w:tr w:rsidR="00357483" w:rsidRPr="00357483" w14:paraId="02C878C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7C819C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6292F7D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B3B8EB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6DEA32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625CA23"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$ 150.560,83</w:t>
            </w:r>
          </w:p>
        </w:tc>
      </w:tr>
      <w:tr w:rsidR="00357483" w:rsidRPr="00357483" w14:paraId="13528AA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FCD6E5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de amortiguadores</w:t>
            </w:r>
          </w:p>
        </w:tc>
        <w:tc>
          <w:tcPr>
            <w:tcW w:w="586" w:type="pct"/>
            <w:tcBorders>
              <w:top w:val="nil"/>
              <w:left w:val="nil"/>
              <w:bottom w:val="single" w:sz="4" w:space="0" w:color="auto"/>
              <w:right w:val="single" w:sz="4" w:space="0" w:color="auto"/>
            </w:tcBorders>
            <w:noWrap/>
            <w:vAlign w:val="bottom"/>
            <w:hideMark/>
          </w:tcPr>
          <w:p w14:paraId="670FAEF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FB9228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C6DC61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A54692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$ 289.969,00</w:t>
            </w:r>
          </w:p>
        </w:tc>
      </w:tr>
      <w:tr w:rsidR="00357483" w:rsidRPr="00357483" w14:paraId="3E0CCA0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09E1D2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2CD258D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CA7C00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A7E605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D422832"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$ 135.425,08</w:t>
            </w:r>
          </w:p>
        </w:tc>
      </w:tr>
      <w:tr w:rsidR="00357483" w:rsidRPr="00357483" w14:paraId="6D214C0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BB01DE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7E78F8B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1E9983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981177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86E5E3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$ 139.352,41</w:t>
            </w:r>
          </w:p>
        </w:tc>
      </w:tr>
      <w:tr w:rsidR="00357483" w:rsidRPr="00357483" w14:paraId="25CD4F1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16F9A64"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2182B7F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ED9073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6F71D4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12A10A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$ 158.049,04</w:t>
            </w:r>
          </w:p>
        </w:tc>
      </w:tr>
      <w:tr w:rsidR="00357483" w:rsidRPr="00357483" w14:paraId="427D1C26"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0606505" w14:textId="7FD64D02" w:rsidR="00357483" w:rsidRPr="00357483" w:rsidRDefault="00506E32" w:rsidP="00357483">
            <w:pPr>
              <w:rPr>
                <w:rFonts w:ascii="Verdana" w:hAnsi="Verdana" w:cs="Calibri"/>
                <w:sz w:val="14"/>
                <w:szCs w:val="14"/>
              </w:rPr>
            </w:pPr>
            <w:r w:rsidRPr="00357483">
              <w:rPr>
                <w:rFonts w:ascii="Verdana" w:hAnsi="Verdana" w:cs="Calibri"/>
                <w:sz w:val="14"/>
                <w:szCs w:val="14"/>
              </w:rPr>
              <w:t>Escáner</w:t>
            </w:r>
            <w:r w:rsidR="00357483" w:rsidRPr="00357483">
              <w:rPr>
                <w:rFonts w:ascii="Verdana" w:hAnsi="Verdana" w:cs="Calibri"/>
                <w:sz w:val="14"/>
                <w:szCs w:val="14"/>
              </w:rPr>
              <w:t xml:space="preserve"> especializado para </w:t>
            </w:r>
            <w:r w:rsidRPr="00357483">
              <w:rPr>
                <w:rFonts w:ascii="Verdana" w:hAnsi="Verdana" w:cs="Calibri"/>
                <w:sz w:val="14"/>
                <w:szCs w:val="14"/>
              </w:rPr>
              <w:t>reprogramación</w:t>
            </w:r>
            <w:r w:rsidR="00357483" w:rsidRPr="00357483">
              <w:rPr>
                <w:rFonts w:ascii="Verdana" w:hAnsi="Verdana" w:cs="Calibri"/>
                <w:sz w:val="14"/>
                <w:szCs w:val="14"/>
              </w:rPr>
              <w:t xml:space="preserve"> de </w:t>
            </w:r>
            <w:r w:rsidRPr="00357483">
              <w:rPr>
                <w:rFonts w:ascii="Verdana" w:hAnsi="Verdana" w:cs="Calibri"/>
                <w:sz w:val="14"/>
                <w:szCs w:val="14"/>
              </w:rPr>
              <w:t>vehículo</w:t>
            </w:r>
          </w:p>
        </w:tc>
        <w:tc>
          <w:tcPr>
            <w:tcW w:w="586" w:type="pct"/>
            <w:tcBorders>
              <w:top w:val="nil"/>
              <w:left w:val="nil"/>
              <w:bottom w:val="single" w:sz="4" w:space="0" w:color="auto"/>
              <w:right w:val="single" w:sz="4" w:space="0" w:color="auto"/>
            </w:tcBorders>
            <w:noWrap/>
            <w:vAlign w:val="bottom"/>
            <w:hideMark/>
          </w:tcPr>
          <w:p w14:paraId="1D10631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8B5F68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7C00B2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D7812F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$ 1.165.255,93</w:t>
            </w:r>
          </w:p>
        </w:tc>
      </w:tr>
      <w:tr w:rsidR="00357483" w:rsidRPr="00357483" w14:paraId="1652B9B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54ADA609"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24C7850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15465A1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46FC1A2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5084EBB1"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785F37D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EACA30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lastRenderedPageBreak/>
              <w:t>Aceite motor (Excepto de IVA)</w:t>
            </w:r>
          </w:p>
        </w:tc>
        <w:tc>
          <w:tcPr>
            <w:tcW w:w="586" w:type="pct"/>
            <w:tcBorders>
              <w:top w:val="nil"/>
              <w:left w:val="nil"/>
              <w:bottom w:val="single" w:sz="4" w:space="0" w:color="auto"/>
              <w:right w:val="single" w:sz="4" w:space="0" w:color="auto"/>
            </w:tcBorders>
            <w:noWrap/>
            <w:vAlign w:val="bottom"/>
            <w:hideMark/>
          </w:tcPr>
          <w:p w14:paraId="3FF86C0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85488C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E10246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C50F1F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$ 53.420,27</w:t>
            </w:r>
          </w:p>
        </w:tc>
      </w:tr>
      <w:tr w:rsidR="00357483" w:rsidRPr="00357483" w14:paraId="466E9553"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7EE2C69"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072ABB5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D61FAE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2E36B4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9964F56"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$ 596.666,98</w:t>
            </w:r>
          </w:p>
        </w:tc>
      </w:tr>
      <w:tr w:rsidR="00357483" w:rsidRPr="00357483" w14:paraId="04815EC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B635E08"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4E1B1A5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0CD853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77C8F7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0994F3B"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$ 596.666,98</w:t>
            </w:r>
          </w:p>
        </w:tc>
      </w:tr>
      <w:tr w:rsidR="00357483" w:rsidRPr="00357483" w14:paraId="0567A78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21ECC8A"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2299C3D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FFA022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531EBE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7341DC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$ 39.814,97</w:t>
            </w:r>
          </w:p>
        </w:tc>
      </w:tr>
      <w:tr w:rsidR="00357483" w:rsidRPr="00357483" w14:paraId="6983047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493858A" w14:textId="77777777" w:rsidR="00357483" w:rsidRPr="00357483" w:rsidRDefault="00357483" w:rsidP="00357483">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5A76FD9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1EC3AE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E9C01E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202339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$ 15.328,77</w:t>
            </w:r>
          </w:p>
        </w:tc>
      </w:tr>
      <w:tr w:rsidR="00357483" w:rsidRPr="00357483" w14:paraId="7658681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2505CA5"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3FFEFDF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462706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F801B8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0ACF5A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$ 15.328,77</w:t>
            </w:r>
          </w:p>
        </w:tc>
      </w:tr>
      <w:tr w:rsidR="00357483" w:rsidRPr="00357483" w14:paraId="6036627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89F5B68"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54827F3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D576A6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D99A9D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B156E5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$ 87.592,94</w:t>
            </w:r>
          </w:p>
        </w:tc>
      </w:tr>
      <w:tr w:rsidR="00357483" w:rsidRPr="00357483" w14:paraId="755CEF1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16C0975"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48B3970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CB508D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820BCC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AF7F41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$ 117.899,48</w:t>
            </w:r>
          </w:p>
        </w:tc>
      </w:tr>
      <w:tr w:rsidR="00357483" w:rsidRPr="00357483" w14:paraId="753E7E5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94D87D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7E623E2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9F7CE6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2B592F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AD4EAC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$ 157.730,39</w:t>
            </w:r>
          </w:p>
        </w:tc>
      </w:tr>
      <w:tr w:rsidR="00357483" w:rsidRPr="00357483" w14:paraId="54E2079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982EC4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2EB07ED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3FE1C5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691746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52C05A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$ 321.833,72</w:t>
            </w:r>
          </w:p>
        </w:tc>
      </w:tr>
      <w:tr w:rsidR="00357483" w:rsidRPr="00357483" w14:paraId="195C0FD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E4A654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071D2A5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4ED3C4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C2DEA8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88BE1A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$ 686.047,53</w:t>
            </w:r>
          </w:p>
        </w:tc>
      </w:tr>
      <w:tr w:rsidR="00357483" w:rsidRPr="00357483" w14:paraId="2EB3464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BD7AA73" w14:textId="72402395" w:rsidR="00357483" w:rsidRPr="00357483" w:rsidRDefault="00506E32" w:rsidP="00357483">
            <w:pPr>
              <w:rPr>
                <w:rFonts w:ascii="Verdana" w:hAnsi="Verdana" w:cs="Calibri"/>
                <w:sz w:val="14"/>
                <w:szCs w:val="14"/>
              </w:rPr>
            </w:pPr>
            <w:r w:rsidRPr="00357483">
              <w:rPr>
                <w:rFonts w:ascii="Verdana" w:hAnsi="Verdana" w:cs="Calibri"/>
                <w:sz w:val="14"/>
                <w:szCs w:val="14"/>
              </w:rPr>
              <w:t>Líquido</w:t>
            </w:r>
            <w:r w:rsidR="00357483" w:rsidRPr="00357483">
              <w:rPr>
                <w:rFonts w:ascii="Verdana" w:hAnsi="Verdana" w:cs="Calibri"/>
                <w:sz w:val="14"/>
                <w:szCs w:val="14"/>
              </w:rPr>
              <w:t xml:space="preserve"> de Frenos DOT 4</w:t>
            </w:r>
          </w:p>
        </w:tc>
        <w:tc>
          <w:tcPr>
            <w:tcW w:w="586" w:type="pct"/>
            <w:tcBorders>
              <w:top w:val="nil"/>
              <w:left w:val="nil"/>
              <w:bottom w:val="single" w:sz="4" w:space="0" w:color="auto"/>
              <w:right w:val="single" w:sz="4" w:space="0" w:color="auto"/>
            </w:tcBorders>
            <w:noWrap/>
            <w:vAlign w:val="bottom"/>
            <w:hideMark/>
          </w:tcPr>
          <w:p w14:paraId="1BB302B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D7B6FD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37F14C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D4DDA0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$ 82.051,67</w:t>
            </w:r>
          </w:p>
        </w:tc>
      </w:tr>
      <w:tr w:rsidR="00357483" w:rsidRPr="00357483" w14:paraId="4785382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E9B9039"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20F8954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B84867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6272E6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82B7DC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$ 727.034,47</w:t>
            </w:r>
          </w:p>
        </w:tc>
      </w:tr>
      <w:tr w:rsidR="00357483" w:rsidRPr="00357483" w14:paraId="628240B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CC6EEA0"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Disco de Freno Trasero</w:t>
            </w:r>
          </w:p>
        </w:tc>
        <w:tc>
          <w:tcPr>
            <w:tcW w:w="586" w:type="pct"/>
            <w:tcBorders>
              <w:top w:val="nil"/>
              <w:left w:val="nil"/>
              <w:bottom w:val="single" w:sz="4" w:space="0" w:color="auto"/>
              <w:right w:val="single" w:sz="4" w:space="0" w:color="auto"/>
            </w:tcBorders>
            <w:noWrap/>
            <w:vAlign w:val="bottom"/>
            <w:hideMark/>
          </w:tcPr>
          <w:p w14:paraId="56BD698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B8583F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C241EC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0BD8AC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$ 518.724,97</w:t>
            </w:r>
          </w:p>
        </w:tc>
      </w:tr>
      <w:tr w:rsidR="00357483" w:rsidRPr="00357483" w14:paraId="109575B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9F8DA49" w14:textId="7C92A0D2" w:rsidR="00357483" w:rsidRPr="00357483" w:rsidRDefault="00506E32" w:rsidP="00357483">
            <w:pPr>
              <w:rPr>
                <w:rFonts w:ascii="Verdana" w:hAnsi="Verdana" w:cs="Calibri"/>
                <w:sz w:val="14"/>
                <w:szCs w:val="14"/>
              </w:rPr>
            </w:pPr>
            <w:r w:rsidRPr="00357483">
              <w:rPr>
                <w:rFonts w:ascii="Verdana" w:hAnsi="Verdana" w:cs="Calibri"/>
                <w:sz w:val="14"/>
                <w:szCs w:val="14"/>
              </w:rPr>
              <w:t>Batería</w:t>
            </w:r>
            <w:r w:rsidR="00357483" w:rsidRPr="00357483">
              <w:rPr>
                <w:rFonts w:ascii="Verdana" w:hAnsi="Verdana" w:cs="Calibri"/>
                <w:sz w:val="14"/>
                <w:szCs w:val="14"/>
              </w:rPr>
              <w:t xml:space="preserve"> de 900 m.a</w:t>
            </w:r>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1ADAF26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C91D84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22399A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ACA5E6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$ 1.298.487,55</w:t>
            </w:r>
          </w:p>
        </w:tc>
      </w:tr>
      <w:tr w:rsidR="00357483" w:rsidRPr="00357483" w14:paraId="7AF2E2C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0D2639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324498B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CA26E2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E69B72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8A4F25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$ 198.835,89</w:t>
            </w:r>
          </w:p>
        </w:tc>
      </w:tr>
      <w:tr w:rsidR="00357483" w:rsidRPr="00357483" w14:paraId="223596E6"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52F1E173"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2462E2CE"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00A3AD24"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2235E950"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0944747D"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516A9941" w14:textId="77777777" w:rsidTr="00357483">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7CEAA937"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w:t>
            </w:r>
            <w:r w:rsidRPr="00357483">
              <w:rPr>
                <w:rFonts w:ascii="Verdana" w:hAnsi="Verdana" w:cs="Calibri"/>
                <w:b/>
                <w:bCs/>
                <w:color w:val="000000"/>
                <w:sz w:val="14"/>
                <w:szCs w:val="14"/>
              </w:rPr>
              <w:br/>
              <w:t>Camioneta Mazda BT50 doble cabina modelo 2011 Diésel (OBI 781)</w:t>
            </w:r>
          </w:p>
        </w:tc>
      </w:tr>
      <w:tr w:rsidR="00357483" w:rsidRPr="00357483" w14:paraId="56D295F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01863500"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vAlign w:val="center"/>
            <w:hideMark/>
          </w:tcPr>
          <w:p w14:paraId="14ABE113"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vAlign w:val="center"/>
            <w:hideMark/>
          </w:tcPr>
          <w:p w14:paraId="20E63F7E"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vAlign w:val="center"/>
            <w:hideMark/>
          </w:tcPr>
          <w:p w14:paraId="3C1E7C7C"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vAlign w:val="center"/>
            <w:hideMark/>
          </w:tcPr>
          <w:p w14:paraId="789A699D"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2FC2023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7D0B864"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Revision general de frenos (Cambio de pastillas y bandas)</w:t>
            </w:r>
          </w:p>
        </w:tc>
        <w:tc>
          <w:tcPr>
            <w:tcW w:w="586" w:type="pct"/>
            <w:tcBorders>
              <w:top w:val="nil"/>
              <w:left w:val="nil"/>
              <w:bottom w:val="single" w:sz="4" w:space="0" w:color="auto"/>
              <w:right w:val="single" w:sz="4" w:space="0" w:color="auto"/>
            </w:tcBorders>
            <w:noWrap/>
            <w:vAlign w:val="bottom"/>
            <w:hideMark/>
          </w:tcPr>
          <w:p w14:paraId="4D3EB7F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A25085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9BE3B4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1F6450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$ 425.394,08</w:t>
            </w:r>
          </w:p>
        </w:tc>
      </w:tr>
      <w:tr w:rsidR="00357483" w:rsidRPr="00357483" w14:paraId="3B91B74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0DBE36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Mano de obra cambio de aceite</w:t>
            </w:r>
          </w:p>
        </w:tc>
        <w:tc>
          <w:tcPr>
            <w:tcW w:w="586" w:type="pct"/>
            <w:tcBorders>
              <w:top w:val="nil"/>
              <w:left w:val="nil"/>
              <w:bottom w:val="single" w:sz="4" w:space="0" w:color="auto"/>
              <w:right w:val="single" w:sz="4" w:space="0" w:color="auto"/>
            </w:tcBorders>
            <w:noWrap/>
            <w:vAlign w:val="bottom"/>
            <w:hideMark/>
          </w:tcPr>
          <w:p w14:paraId="4EB0B89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CA5890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588045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E1BCCE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$ 66.915,92</w:t>
            </w:r>
          </w:p>
        </w:tc>
      </w:tr>
      <w:tr w:rsidR="00357483" w:rsidRPr="00357483" w14:paraId="0C409EE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031F41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Revisión de fluidos</w:t>
            </w:r>
          </w:p>
        </w:tc>
        <w:tc>
          <w:tcPr>
            <w:tcW w:w="586" w:type="pct"/>
            <w:tcBorders>
              <w:top w:val="nil"/>
              <w:left w:val="nil"/>
              <w:bottom w:val="single" w:sz="4" w:space="0" w:color="auto"/>
              <w:right w:val="single" w:sz="4" w:space="0" w:color="auto"/>
            </w:tcBorders>
            <w:noWrap/>
            <w:vAlign w:val="bottom"/>
            <w:hideMark/>
          </w:tcPr>
          <w:p w14:paraId="776DFE8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1C9872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B520F5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622B32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$ 96.644,33</w:t>
            </w:r>
          </w:p>
        </w:tc>
      </w:tr>
      <w:tr w:rsidR="00357483" w:rsidRPr="00357483" w14:paraId="6719732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61C46A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Rotación de llantas </w:t>
            </w:r>
          </w:p>
        </w:tc>
        <w:tc>
          <w:tcPr>
            <w:tcW w:w="586" w:type="pct"/>
            <w:tcBorders>
              <w:top w:val="nil"/>
              <w:left w:val="nil"/>
              <w:bottom w:val="single" w:sz="4" w:space="0" w:color="auto"/>
              <w:right w:val="single" w:sz="4" w:space="0" w:color="auto"/>
            </w:tcBorders>
            <w:noWrap/>
            <w:vAlign w:val="bottom"/>
            <w:hideMark/>
          </w:tcPr>
          <w:p w14:paraId="25CE520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72C96B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49F376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B1D88E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$ 92.061,67</w:t>
            </w:r>
          </w:p>
        </w:tc>
      </w:tr>
      <w:tr w:rsidR="00357483" w:rsidRPr="00357483" w14:paraId="7190D21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664C2B1" w14:textId="0317AE5F"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Cambio de </w:t>
            </w:r>
            <w:r w:rsidR="00506E32" w:rsidRPr="00357483">
              <w:rPr>
                <w:rFonts w:ascii="Verdana" w:hAnsi="Verdana" w:cs="Calibri"/>
                <w:sz w:val="14"/>
                <w:szCs w:val="14"/>
              </w:rPr>
              <w:t>batería</w:t>
            </w:r>
          </w:p>
        </w:tc>
        <w:tc>
          <w:tcPr>
            <w:tcW w:w="586" w:type="pct"/>
            <w:tcBorders>
              <w:top w:val="nil"/>
              <w:left w:val="nil"/>
              <w:bottom w:val="single" w:sz="4" w:space="0" w:color="auto"/>
              <w:right w:val="single" w:sz="4" w:space="0" w:color="auto"/>
            </w:tcBorders>
            <w:noWrap/>
            <w:vAlign w:val="bottom"/>
            <w:hideMark/>
          </w:tcPr>
          <w:p w14:paraId="728DDA5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6FF085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0F0A4E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AF26EC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$ 119.492,72</w:t>
            </w:r>
          </w:p>
        </w:tc>
      </w:tr>
      <w:tr w:rsidR="00357483" w:rsidRPr="00357483" w14:paraId="1D42DA9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BD87154" w14:textId="2BD42B7F" w:rsidR="00357483" w:rsidRPr="00357483" w:rsidRDefault="00357483" w:rsidP="00357483">
            <w:pPr>
              <w:rPr>
                <w:rFonts w:ascii="Verdana" w:hAnsi="Verdana" w:cs="Calibri"/>
                <w:sz w:val="14"/>
                <w:szCs w:val="14"/>
              </w:rPr>
            </w:pPr>
            <w:r w:rsidRPr="00357483">
              <w:rPr>
                <w:rFonts w:ascii="Verdana" w:hAnsi="Verdana" w:cs="Calibri"/>
                <w:sz w:val="14"/>
                <w:szCs w:val="14"/>
              </w:rPr>
              <w:t xml:space="preserve">Cambio kit de </w:t>
            </w:r>
            <w:r w:rsidR="00506E32" w:rsidRPr="00357483">
              <w:rPr>
                <w:rFonts w:ascii="Verdana" w:hAnsi="Verdana" w:cs="Calibri"/>
                <w:sz w:val="14"/>
                <w:szCs w:val="14"/>
              </w:rPr>
              <w:t>repartición</w:t>
            </w:r>
            <w:r w:rsidRPr="00357483">
              <w:rPr>
                <w:rFonts w:ascii="Verdana" w:hAnsi="Verdana" w:cs="Calibri"/>
                <w:sz w:val="14"/>
                <w:szCs w:val="14"/>
              </w:rPr>
              <w:t xml:space="preserve"> </w:t>
            </w:r>
          </w:p>
        </w:tc>
        <w:tc>
          <w:tcPr>
            <w:tcW w:w="586" w:type="pct"/>
            <w:tcBorders>
              <w:top w:val="nil"/>
              <w:left w:val="nil"/>
              <w:bottom w:val="single" w:sz="4" w:space="0" w:color="auto"/>
              <w:right w:val="single" w:sz="4" w:space="0" w:color="auto"/>
            </w:tcBorders>
            <w:noWrap/>
            <w:vAlign w:val="bottom"/>
            <w:hideMark/>
          </w:tcPr>
          <w:p w14:paraId="19808D8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3C2C1C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19180B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6037241"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$ 557.632,69</w:t>
            </w:r>
          </w:p>
        </w:tc>
      </w:tr>
      <w:tr w:rsidR="00357483" w:rsidRPr="00357483" w14:paraId="22BEDC6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8C7B3EF"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Alineación dirección</w:t>
            </w:r>
          </w:p>
        </w:tc>
        <w:tc>
          <w:tcPr>
            <w:tcW w:w="586" w:type="pct"/>
            <w:tcBorders>
              <w:top w:val="nil"/>
              <w:left w:val="nil"/>
              <w:bottom w:val="single" w:sz="4" w:space="0" w:color="auto"/>
              <w:right w:val="single" w:sz="4" w:space="0" w:color="auto"/>
            </w:tcBorders>
            <w:noWrap/>
            <w:vAlign w:val="bottom"/>
            <w:hideMark/>
          </w:tcPr>
          <w:p w14:paraId="104EA7B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48449A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20989E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2FBD8F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$ 150.560,83</w:t>
            </w:r>
          </w:p>
        </w:tc>
      </w:tr>
      <w:tr w:rsidR="00357483" w:rsidRPr="00357483" w14:paraId="64D149B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F1A84D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Balanceo ruedas</w:t>
            </w:r>
          </w:p>
        </w:tc>
        <w:tc>
          <w:tcPr>
            <w:tcW w:w="586" w:type="pct"/>
            <w:tcBorders>
              <w:top w:val="nil"/>
              <w:left w:val="nil"/>
              <w:bottom w:val="single" w:sz="4" w:space="0" w:color="auto"/>
              <w:right w:val="single" w:sz="4" w:space="0" w:color="auto"/>
            </w:tcBorders>
            <w:noWrap/>
            <w:vAlign w:val="bottom"/>
            <w:hideMark/>
          </w:tcPr>
          <w:p w14:paraId="0766AD4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9135F9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7468D3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8A4C973"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$ 135.425,08</w:t>
            </w:r>
          </w:p>
        </w:tc>
      </w:tr>
      <w:tr w:rsidR="00357483" w:rsidRPr="00357483" w14:paraId="0FF122D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C06FFB9"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general y grafitado</w:t>
            </w:r>
          </w:p>
        </w:tc>
        <w:tc>
          <w:tcPr>
            <w:tcW w:w="586" w:type="pct"/>
            <w:tcBorders>
              <w:top w:val="nil"/>
              <w:left w:val="nil"/>
              <w:bottom w:val="single" w:sz="4" w:space="0" w:color="auto"/>
              <w:right w:val="single" w:sz="4" w:space="0" w:color="auto"/>
            </w:tcBorders>
            <w:noWrap/>
            <w:vAlign w:val="bottom"/>
            <w:hideMark/>
          </w:tcPr>
          <w:p w14:paraId="438D462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DC9403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CB1C6C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B24056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$ 139.352,41</w:t>
            </w:r>
          </w:p>
        </w:tc>
      </w:tr>
      <w:tr w:rsidR="00357483" w:rsidRPr="00357483" w14:paraId="3690F23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0D1FF00"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motor</w:t>
            </w:r>
          </w:p>
        </w:tc>
        <w:tc>
          <w:tcPr>
            <w:tcW w:w="586" w:type="pct"/>
            <w:tcBorders>
              <w:top w:val="nil"/>
              <w:left w:val="nil"/>
              <w:bottom w:val="single" w:sz="4" w:space="0" w:color="auto"/>
              <w:right w:val="single" w:sz="4" w:space="0" w:color="auto"/>
            </w:tcBorders>
            <w:noWrap/>
            <w:vAlign w:val="bottom"/>
            <w:hideMark/>
          </w:tcPr>
          <w:p w14:paraId="033070A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45D8AD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3A4E08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745A9D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$ 158.049,04</w:t>
            </w:r>
          </w:p>
        </w:tc>
      </w:tr>
      <w:tr w:rsidR="00357483" w:rsidRPr="00357483" w14:paraId="627194B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71AA389F"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2A4B0E8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1C78C76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60859D8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00F8C386"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4BE07523"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A64052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Aceite motor (Excepto de IVA)</w:t>
            </w:r>
          </w:p>
        </w:tc>
        <w:tc>
          <w:tcPr>
            <w:tcW w:w="586" w:type="pct"/>
            <w:tcBorders>
              <w:top w:val="nil"/>
              <w:left w:val="nil"/>
              <w:bottom w:val="single" w:sz="4" w:space="0" w:color="auto"/>
              <w:right w:val="single" w:sz="4" w:space="0" w:color="auto"/>
            </w:tcBorders>
            <w:noWrap/>
            <w:vAlign w:val="bottom"/>
            <w:hideMark/>
          </w:tcPr>
          <w:p w14:paraId="2A2797F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BFCD76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DE0AF5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FB3481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$ 53.420,27</w:t>
            </w:r>
          </w:p>
        </w:tc>
      </w:tr>
      <w:tr w:rsidR="00357483" w:rsidRPr="00357483" w14:paraId="304DD6B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CFAAC22"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delantero</w:t>
            </w:r>
          </w:p>
        </w:tc>
        <w:tc>
          <w:tcPr>
            <w:tcW w:w="586" w:type="pct"/>
            <w:tcBorders>
              <w:top w:val="nil"/>
              <w:left w:val="nil"/>
              <w:bottom w:val="single" w:sz="4" w:space="0" w:color="auto"/>
              <w:right w:val="single" w:sz="4" w:space="0" w:color="auto"/>
            </w:tcBorders>
            <w:noWrap/>
            <w:vAlign w:val="bottom"/>
            <w:hideMark/>
          </w:tcPr>
          <w:p w14:paraId="37AA8E3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51D886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9069D6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DD144E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$ 596.666,98</w:t>
            </w:r>
          </w:p>
        </w:tc>
      </w:tr>
      <w:tr w:rsidR="00357483" w:rsidRPr="00357483" w14:paraId="11ACCEA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5341C0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Amortiguador trasero</w:t>
            </w:r>
          </w:p>
        </w:tc>
        <w:tc>
          <w:tcPr>
            <w:tcW w:w="586" w:type="pct"/>
            <w:tcBorders>
              <w:top w:val="nil"/>
              <w:left w:val="nil"/>
              <w:bottom w:val="single" w:sz="4" w:space="0" w:color="auto"/>
              <w:right w:val="single" w:sz="4" w:space="0" w:color="auto"/>
            </w:tcBorders>
            <w:noWrap/>
            <w:vAlign w:val="bottom"/>
            <w:hideMark/>
          </w:tcPr>
          <w:p w14:paraId="2B240CB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107951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AEFE62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05C581B"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$ 596.666,98</w:t>
            </w:r>
          </w:p>
        </w:tc>
      </w:tr>
      <w:tr w:rsidR="00357483" w:rsidRPr="00357483" w14:paraId="20D36E91"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D8114D8"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direccional</w:t>
            </w:r>
          </w:p>
        </w:tc>
        <w:tc>
          <w:tcPr>
            <w:tcW w:w="586" w:type="pct"/>
            <w:tcBorders>
              <w:top w:val="nil"/>
              <w:left w:val="nil"/>
              <w:bottom w:val="single" w:sz="4" w:space="0" w:color="auto"/>
              <w:right w:val="single" w:sz="4" w:space="0" w:color="auto"/>
            </w:tcBorders>
            <w:noWrap/>
            <w:vAlign w:val="bottom"/>
            <w:hideMark/>
          </w:tcPr>
          <w:p w14:paraId="4C09681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FEA974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5BACB6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A1ACA6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$ 39.814,97</w:t>
            </w:r>
          </w:p>
        </w:tc>
      </w:tr>
      <w:tr w:rsidR="00357483" w:rsidRPr="00357483" w14:paraId="7D46649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A457D66" w14:textId="77777777" w:rsidR="00357483" w:rsidRPr="00357483" w:rsidRDefault="00357483" w:rsidP="00357483">
            <w:pPr>
              <w:rPr>
                <w:rFonts w:ascii="Verdana" w:hAnsi="Verdana" w:cs="Calibri"/>
                <w:sz w:val="14"/>
                <w:szCs w:val="14"/>
              </w:rPr>
            </w:pPr>
            <w:proofErr w:type="gramStart"/>
            <w:r w:rsidRPr="00357483">
              <w:rPr>
                <w:rFonts w:ascii="Verdana" w:hAnsi="Verdana" w:cs="Calibri"/>
                <w:sz w:val="14"/>
                <w:szCs w:val="14"/>
              </w:rPr>
              <w:t>Bombillo exploradora</w:t>
            </w:r>
            <w:proofErr w:type="gramEnd"/>
          </w:p>
        </w:tc>
        <w:tc>
          <w:tcPr>
            <w:tcW w:w="586" w:type="pct"/>
            <w:tcBorders>
              <w:top w:val="nil"/>
              <w:left w:val="nil"/>
              <w:bottom w:val="single" w:sz="4" w:space="0" w:color="auto"/>
              <w:right w:val="single" w:sz="4" w:space="0" w:color="auto"/>
            </w:tcBorders>
            <w:noWrap/>
            <w:vAlign w:val="bottom"/>
            <w:hideMark/>
          </w:tcPr>
          <w:p w14:paraId="06E8B24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80B5FA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7613CB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86246E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$ 39.814,97</w:t>
            </w:r>
          </w:p>
        </w:tc>
      </w:tr>
      <w:tr w:rsidR="00357483" w:rsidRPr="00357483" w14:paraId="25BD9C9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08D741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stop</w:t>
            </w:r>
          </w:p>
        </w:tc>
        <w:tc>
          <w:tcPr>
            <w:tcW w:w="586" w:type="pct"/>
            <w:tcBorders>
              <w:top w:val="nil"/>
              <w:left w:val="nil"/>
              <w:bottom w:val="single" w:sz="4" w:space="0" w:color="auto"/>
              <w:right w:val="single" w:sz="4" w:space="0" w:color="auto"/>
            </w:tcBorders>
            <w:noWrap/>
            <w:vAlign w:val="bottom"/>
            <w:hideMark/>
          </w:tcPr>
          <w:p w14:paraId="1DAC10D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D0EEA8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04963B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A832F62"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$ 39.814,97</w:t>
            </w:r>
          </w:p>
        </w:tc>
      </w:tr>
      <w:tr w:rsidR="00357483" w:rsidRPr="00357483" w14:paraId="36A3AF8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62D2C7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 unidad delantera H4</w:t>
            </w:r>
          </w:p>
        </w:tc>
        <w:tc>
          <w:tcPr>
            <w:tcW w:w="586" w:type="pct"/>
            <w:tcBorders>
              <w:top w:val="nil"/>
              <w:left w:val="nil"/>
              <w:bottom w:val="single" w:sz="4" w:space="0" w:color="auto"/>
              <w:right w:val="single" w:sz="4" w:space="0" w:color="auto"/>
            </w:tcBorders>
            <w:noWrap/>
            <w:vAlign w:val="bottom"/>
            <w:hideMark/>
          </w:tcPr>
          <w:p w14:paraId="3E0FA26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8D5324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5F70C9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1A9B57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$ 87.592,94</w:t>
            </w:r>
          </w:p>
        </w:tc>
      </w:tr>
      <w:tr w:rsidR="00357483" w:rsidRPr="00357483" w14:paraId="17D95CD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091E6A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384B2E6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73FD7B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7429CE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18B4B6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$ 117.899,48</w:t>
            </w:r>
          </w:p>
        </w:tc>
      </w:tr>
      <w:tr w:rsidR="00357483" w:rsidRPr="00357483" w14:paraId="3C36B6A6"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8CB0EC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7101BE8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AF6442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4A0D48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904E7A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$ 157.730,39</w:t>
            </w:r>
          </w:p>
        </w:tc>
      </w:tr>
      <w:tr w:rsidR="00357483" w:rsidRPr="00357483" w14:paraId="34A80D4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A09C9C3" w14:textId="60FD087E" w:rsidR="00357483" w:rsidRPr="00357483" w:rsidRDefault="00506E32" w:rsidP="00357483">
            <w:pPr>
              <w:rPr>
                <w:rFonts w:ascii="Verdana" w:hAnsi="Verdana" w:cs="Calibri"/>
                <w:sz w:val="14"/>
                <w:szCs w:val="14"/>
              </w:rPr>
            </w:pPr>
            <w:r w:rsidRPr="00357483">
              <w:rPr>
                <w:rFonts w:ascii="Verdana" w:hAnsi="Verdana" w:cs="Calibri"/>
                <w:sz w:val="14"/>
                <w:szCs w:val="14"/>
              </w:rPr>
              <w:t>Batería</w:t>
            </w:r>
            <w:r w:rsidR="00357483" w:rsidRPr="00357483">
              <w:rPr>
                <w:rFonts w:ascii="Verdana" w:hAnsi="Verdana" w:cs="Calibri"/>
                <w:sz w:val="14"/>
                <w:szCs w:val="14"/>
              </w:rPr>
              <w:t xml:space="preserve"> de 900 m.a</w:t>
            </w:r>
            <w:r>
              <w:rPr>
                <w:rFonts w:ascii="Verdana" w:hAnsi="Verdana" w:cs="Calibri"/>
                <w:sz w:val="14"/>
                <w:szCs w:val="14"/>
              </w:rPr>
              <w:t>.</w:t>
            </w:r>
          </w:p>
        </w:tc>
        <w:tc>
          <w:tcPr>
            <w:tcW w:w="586" w:type="pct"/>
            <w:tcBorders>
              <w:top w:val="nil"/>
              <w:left w:val="nil"/>
              <w:bottom w:val="single" w:sz="4" w:space="0" w:color="auto"/>
              <w:right w:val="single" w:sz="4" w:space="0" w:color="auto"/>
            </w:tcBorders>
            <w:noWrap/>
            <w:vAlign w:val="bottom"/>
            <w:hideMark/>
          </w:tcPr>
          <w:p w14:paraId="048DEDF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3EE27E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27E356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ED3210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$ 1.298.487,55</w:t>
            </w:r>
          </w:p>
        </w:tc>
      </w:tr>
      <w:tr w:rsidR="00357483" w:rsidRPr="00357483" w14:paraId="057785D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E12F62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repartición</w:t>
            </w:r>
          </w:p>
        </w:tc>
        <w:tc>
          <w:tcPr>
            <w:tcW w:w="586" w:type="pct"/>
            <w:tcBorders>
              <w:top w:val="nil"/>
              <w:left w:val="nil"/>
              <w:bottom w:val="single" w:sz="4" w:space="0" w:color="auto"/>
              <w:right w:val="single" w:sz="4" w:space="0" w:color="auto"/>
            </w:tcBorders>
            <w:noWrap/>
            <w:vAlign w:val="bottom"/>
            <w:hideMark/>
          </w:tcPr>
          <w:p w14:paraId="2879EBF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85E4C9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4ADA30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4546A1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$ 2.788.163,46</w:t>
            </w:r>
          </w:p>
        </w:tc>
      </w:tr>
      <w:tr w:rsidR="00357483" w:rsidRPr="00357483" w14:paraId="09E1EF9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55688D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embrague</w:t>
            </w:r>
          </w:p>
        </w:tc>
        <w:tc>
          <w:tcPr>
            <w:tcW w:w="586" w:type="pct"/>
            <w:tcBorders>
              <w:top w:val="nil"/>
              <w:left w:val="nil"/>
              <w:bottom w:val="single" w:sz="4" w:space="0" w:color="auto"/>
              <w:right w:val="single" w:sz="4" w:space="0" w:color="auto"/>
            </w:tcBorders>
            <w:noWrap/>
            <w:vAlign w:val="bottom"/>
            <w:hideMark/>
          </w:tcPr>
          <w:p w14:paraId="73CD2E2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170338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876C10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ED704D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$ 3.043.081,26</w:t>
            </w:r>
          </w:p>
        </w:tc>
      </w:tr>
      <w:tr w:rsidR="00357483" w:rsidRPr="00357483" w14:paraId="36B216A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BB1703D"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combustible</w:t>
            </w:r>
          </w:p>
        </w:tc>
        <w:tc>
          <w:tcPr>
            <w:tcW w:w="586" w:type="pct"/>
            <w:tcBorders>
              <w:top w:val="nil"/>
              <w:left w:val="nil"/>
              <w:bottom w:val="single" w:sz="4" w:space="0" w:color="auto"/>
              <w:right w:val="single" w:sz="4" w:space="0" w:color="auto"/>
            </w:tcBorders>
            <w:noWrap/>
            <w:vAlign w:val="bottom"/>
            <w:hideMark/>
          </w:tcPr>
          <w:p w14:paraId="212B9BB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101A73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7793D8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13B302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$ 321.833,72</w:t>
            </w:r>
          </w:p>
        </w:tc>
      </w:tr>
      <w:tr w:rsidR="00357483" w:rsidRPr="00357483" w14:paraId="60C6EA6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91C45D5"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Juego de bandas</w:t>
            </w:r>
          </w:p>
        </w:tc>
        <w:tc>
          <w:tcPr>
            <w:tcW w:w="586" w:type="pct"/>
            <w:tcBorders>
              <w:top w:val="nil"/>
              <w:left w:val="nil"/>
              <w:bottom w:val="single" w:sz="4" w:space="0" w:color="auto"/>
              <w:right w:val="single" w:sz="4" w:space="0" w:color="auto"/>
            </w:tcBorders>
            <w:noWrap/>
            <w:vAlign w:val="bottom"/>
            <w:hideMark/>
          </w:tcPr>
          <w:p w14:paraId="7CAFE08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246A22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AC82BC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C4366A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$ 636.497,89</w:t>
            </w:r>
          </w:p>
        </w:tc>
      </w:tr>
      <w:tr w:rsidR="00357483" w:rsidRPr="00357483" w14:paraId="58FE7A3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A1BD01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Juego de Pastillas de freno</w:t>
            </w:r>
          </w:p>
        </w:tc>
        <w:tc>
          <w:tcPr>
            <w:tcW w:w="586" w:type="pct"/>
            <w:tcBorders>
              <w:top w:val="nil"/>
              <w:left w:val="nil"/>
              <w:bottom w:val="single" w:sz="4" w:space="0" w:color="auto"/>
              <w:right w:val="single" w:sz="4" w:space="0" w:color="auto"/>
            </w:tcBorders>
            <w:noWrap/>
            <w:vAlign w:val="bottom"/>
            <w:hideMark/>
          </w:tcPr>
          <w:p w14:paraId="280B6F5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9BBBDD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26EBB6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D17E6CF"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$ 686.047,53</w:t>
            </w:r>
          </w:p>
        </w:tc>
      </w:tr>
      <w:tr w:rsidR="00357483" w:rsidRPr="00357483" w14:paraId="51BCC94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5A3D38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Disco de Freno Delantero</w:t>
            </w:r>
          </w:p>
        </w:tc>
        <w:tc>
          <w:tcPr>
            <w:tcW w:w="586" w:type="pct"/>
            <w:tcBorders>
              <w:top w:val="nil"/>
              <w:left w:val="nil"/>
              <w:bottom w:val="single" w:sz="4" w:space="0" w:color="auto"/>
              <w:right w:val="single" w:sz="4" w:space="0" w:color="auto"/>
            </w:tcBorders>
            <w:noWrap/>
            <w:vAlign w:val="bottom"/>
            <w:hideMark/>
          </w:tcPr>
          <w:p w14:paraId="68F7587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40A507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ABE6AC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6143EE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$ 1.057.016,31</w:t>
            </w:r>
          </w:p>
        </w:tc>
      </w:tr>
      <w:tr w:rsidR="00357483" w:rsidRPr="00357483" w14:paraId="7CE89E5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2828195" w14:textId="19092F52" w:rsidR="00357483" w:rsidRPr="00357483" w:rsidRDefault="00506E32" w:rsidP="00357483">
            <w:pPr>
              <w:rPr>
                <w:rFonts w:ascii="Verdana" w:hAnsi="Verdana" w:cs="Calibri"/>
                <w:sz w:val="14"/>
                <w:szCs w:val="14"/>
              </w:rPr>
            </w:pPr>
            <w:r w:rsidRPr="00357483">
              <w:rPr>
                <w:rFonts w:ascii="Verdana" w:hAnsi="Verdana" w:cs="Calibri"/>
                <w:sz w:val="14"/>
                <w:szCs w:val="14"/>
              </w:rPr>
              <w:t>Líquido</w:t>
            </w:r>
            <w:r w:rsidR="00357483" w:rsidRPr="00357483">
              <w:rPr>
                <w:rFonts w:ascii="Verdana" w:hAnsi="Verdana" w:cs="Calibri"/>
                <w:sz w:val="14"/>
                <w:szCs w:val="14"/>
              </w:rPr>
              <w:t xml:space="preserve"> de Frenos DOT 4</w:t>
            </w:r>
          </w:p>
        </w:tc>
        <w:tc>
          <w:tcPr>
            <w:tcW w:w="586" w:type="pct"/>
            <w:tcBorders>
              <w:top w:val="nil"/>
              <w:left w:val="nil"/>
              <w:bottom w:val="single" w:sz="4" w:space="0" w:color="auto"/>
              <w:right w:val="single" w:sz="4" w:space="0" w:color="auto"/>
            </w:tcBorders>
            <w:noWrap/>
            <w:vAlign w:val="bottom"/>
            <w:hideMark/>
          </w:tcPr>
          <w:p w14:paraId="73B2145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1C2ED9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E21F5F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7E73BA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$ 82.051,67</w:t>
            </w:r>
          </w:p>
        </w:tc>
      </w:tr>
      <w:tr w:rsidR="00357483" w:rsidRPr="00357483" w14:paraId="4AAA8F0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30EF7ED"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Plumillas limpiaparabrisas</w:t>
            </w:r>
          </w:p>
        </w:tc>
        <w:tc>
          <w:tcPr>
            <w:tcW w:w="586" w:type="pct"/>
            <w:tcBorders>
              <w:top w:val="nil"/>
              <w:left w:val="nil"/>
              <w:bottom w:val="single" w:sz="4" w:space="0" w:color="auto"/>
              <w:right w:val="single" w:sz="4" w:space="0" w:color="auto"/>
            </w:tcBorders>
            <w:noWrap/>
            <w:vAlign w:val="bottom"/>
            <w:hideMark/>
          </w:tcPr>
          <w:p w14:paraId="7049F8D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0DD383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1C25F3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8CA79A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$ 198.836,03</w:t>
            </w:r>
          </w:p>
        </w:tc>
      </w:tr>
      <w:tr w:rsidR="00357483" w:rsidRPr="00357483" w14:paraId="6521E03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center"/>
            <w:hideMark/>
          </w:tcPr>
          <w:p w14:paraId="0C3DEDB1"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TOTAL</w:t>
            </w:r>
          </w:p>
        </w:tc>
        <w:tc>
          <w:tcPr>
            <w:tcW w:w="586" w:type="pct"/>
            <w:tcBorders>
              <w:top w:val="nil"/>
              <w:left w:val="nil"/>
              <w:bottom w:val="single" w:sz="4" w:space="0" w:color="auto"/>
              <w:right w:val="single" w:sz="4" w:space="0" w:color="auto"/>
            </w:tcBorders>
            <w:shd w:val="clear" w:color="000000" w:fill="9BC2E6"/>
            <w:noWrap/>
            <w:vAlign w:val="bottom"/>
            <w:hideMark/>
          </w:tcPr>
          <w:p w14:paraId="3ED4533A"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7289AD30"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26C5F177"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12CD32C8"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r w:rsidR="00357483" w:rsidRPr="00357483" w14:paraId="4CFC9ECF" w14:textId="77777777" w:rsidTr="00357483">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00B0F0"/>
            <w:vAlign w:val="center"/>
            <w:hideMark/>
          </w:tcPr>
          <w:p w14:paraId="5FA4B690" w14:textId="77777777" w:rsidR="00357483" w:rsidRPr="00357483" w:rsidRDefault="00357483" w:rsidP="00357483">
            <w:pPr>
              <w:jc w:val="center"/>
              <w:rPr>
                <w:rFonts w:ascii="Verdana" w:hAnsi="Verdana" w:cs="Calibri"/>
                <w:b/>
                <w:bCs/>
                <w:color w:val="000000"/>
                <w:sz w:val="14"/>
                <w:szCs w:val="14"/>
              </w:rPr>
            </w:pPr>
            <w:r w:rsidRPr="00357483">
              <w:rPr>
                <w:rFonts w:ascii="Verdana" w:hAnsi="Verdana" w:cs="Calibri"/>
                <w:b/>
                <w:bCs/>
                <w:color w:val="000000"/>
                <w:sz w:val="14"/>
                <w:szCs w:val="14"/>
              </w:rPr>
              <w:t>REFERENCIA VEHICULO MOTOS IDEAM</w:t>
            </w:r>
            <w:r w:rsidRPr="00357483">
              <w:rPr>
                <w:rFonts w:ascii="Verdana" w:hAnsi="Verdana" w:cs="Calibri"/>
                <w:b/>
                <w:bCs/>
                <w:color w:val="000000"/>
                <w:sz w:val="14"/>
                <w:szCs w:val="14"/>
              </w:rPr>
              <w:br/>
              <w:t>Motocicleta Honda XR 150L E3 modelo 2022 Gasolina (AQE68G)</w:t>
            </w:r>
          </w:p>
        </w:tc>
      </w:tr>
      <w:tr w:rsidR="00357483" w:rsidRPr="00357483" w14:paraId="7DCE4E83"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126545A4"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MANO DE OBRA</w:t>
            </w:r>
          </w:p>
        </w:tc>
        <w:tc>
          <w:tcPr>
            <w:tcW w:w="586" w:type="pct"/>
            <w:tcBorders>
              <w:top w:val="nil"/>
              <w:left w:val="nil"/>
              <w:bottom w:val="single" w:sz="4" w:space="0" w:color="auto"/>
              <w:right w:val="single" w:sz="4" w:space="0" w:color="auto"/>
            </w:tcBorders>
            <w:shd w:val="clear" w:color="000000" w:fill="9BC2E6"/>
            <w:noWrap/>
            <w:vAlign w:val="bottom"/>
            <w:hideMark/>
          </w:tcPr>
          <w:p w14:paraId="522D614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31F972D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49B7E66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2F0F6CD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r>
      <w:tr w:rsidR="00357483" w:rsidRPr="00357483" w14:paraId="45BA9DE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EA6E775"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de aceite de motor</w:t>
            </w:r>
          </w:p>
        </w:tc>
        <w:tc>
          <w:tcPr>
            <w:tcW w:w="586" w:type="pct"/>
            <w:tcBorders>
              <w:top w:val="nil"/>
              <w:left w:val="nil"/>
              <w:bottom w:val="single" w:sz="4" w:space="0" w:color="auto"/>
              <w:right w:val="single" w:sz="4" w:space="0" w:color="auto"/>
            </w:tcBorders>
            <w:noWrap/>
            <w:vAlign w:val="bottom"/>
            <w:hideMark/>
          </w:tcPr>
          <w:p w14:paraId="140A54B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B5FAE0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0A4A81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7D29C14"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$ 51.342,09</w:t>
            </w:r>
          </w:p>
        </w:tc>
      </w:tr>
      <w:tr w:rsidR="00357483" w:rsidRPr="00357483" w14:paraId="560B6B0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348A3AD"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Revisión general del sistema de frenos</w:t>
            </w:r>
          </w:p>
        </w:tc>
        <w:tc>
          <w:tcPr>
            <w:tcW w:w="586" w:type="pct"/>
            <w:tcBorders>
              <w:top w:val="nil"/>
              <w:left w:val="nil"/>
              <w:bottom w:val="single" w:sz="4" w:space="0" w:color="auto"/>
              <w:right w:val="single" w:sz="4" w:space="0" w:color="auto"/>
            </w:tcBorders>
            <w:noWrap/>
            <w:vAlign w:val="bottom"/>
            <w:hideMark/>
          </w:tcPr>
          <w:p w14:paraId="34BBE7E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7BBA03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3FF4DE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45B850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$ 126.499,04</w:t>
            </w:r>
          </w:p>
        </w:tc>
      </w:tr>
      <w:tr w:rsidR="00357483" w:rsidRPr="00357483" w14:paraId="50AE3B3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0F15032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Revisión y ajuste del sistema de suspensión</w:t>
            </w:r>
          </w:p>
        </w:tc>
        <w:tc>
          <w:tcPr>
            <w:tcW w:w="586" w:type="pct"/>
            <w:tcBorders>
              <w:top w:val="nil"/>
              <w:left w:val="nil"/>
              <w:bottom w:val="single" w:sz="4" w:space="0" w:color="auto"/>
              <w:right w:val="single" w:sz="4" w:space="0" w:color="auto"/>
            </w:tcBorders>
            <w:noWrap/>
            <w:vAlign w:val="bottom"/>
            <w:hideMark/>
          </w:tcPr>
          <w:p w14:paraId="3427617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5D3BC3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06E898F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440454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$ 117.367,57</w:t>
            </w:r>
          </w:p>
        </w:tc>
      </w:tr>
      <w:tr w:rsidR="00357483" w:rsidRPr="00357483" w14:paraId="75B52A2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7235E7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Mantenimiento y ajuste de cadena de transmisión</w:t>
            </w:r>
          </w:p>
        </w:tc>
        <w:tc>
          <w:tcPr>
            <w:tcW w:w="586" w:type="pct"/>
            <w:tcBorders>
              <w:top w:val="nil"/>
              <w:left w:val="nil"/>
              <w:bottom w:val="single" w:sz="4" w:space="0" w:color="auto"/>
              <w:right w:val="single" w:sz="4" w:space="0" w:color="auto"/>
            </w:tcBorders>
            <w:noWrap/>
            <w:vAlign w:val="bottom"/>
            <w:hideMark/>
          </w:tcPr>
          <w:p w14:paraId="32EBC3C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9C1E31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E31954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F38161E"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$ 125.051,29</w:t>
            </w:r>
          </w:p>
        </w:tc>
      </w:tr>
      <w:tr w:rsidR="00357483" w:rsidRPr="00357483" w14:paraId="229C2C0B"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21F0F48"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Revisión y ajuste del sistema de embrague</w:t>
            </w:r>
          </w:p>
        </w:tc>
        <w:tc>
          <w:tcPr>
            <w:tcW w:w="586" w:type="pct"/>
            <w:tcBorders>
              <w:top w:val="nil"/>
              <w:left w:val="nil"/>
              <w:bottom w:val="single" w:sz="4" w:space="0" w:color="auto"/>
              <w:right w:val="single" w:sz="4" w:space="0" w:color="auto"/>
            </w:tcBorders>
            <w:noWrap/>
            <w:vAlign w:val="bottom"/>
            <w:hideMark/>
          </w:tcPr>
          <w:p w14:paraId="3C9A136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DE70C8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3D8035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104DCE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$ 238.673,92</w:t>
            </w:r>
          </w:p>
        </w:tc>
      </w:tr>
      <w:tr w:rsidR="00357483" w:rsidRPr="00357483" w14:paraId="5D81C30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C526175"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Revisión general del sistema eléctrico</w:t>
            </w:r>
          </w:p>
        </w:tc>
        <w:tc>
          <w:tcPr>
            <w:tcW w:w="586" w:type="pct"/>
            <w:tcBorders>
              <w:top w:val="nil"/>
              <w:left w:val="nil"/>
              <w:bottom w:val="single" w:sz="4" w:space="0" w:color="auto"/>
              <w:right w:val="single" w:sz="4" w:space="0" w:color="auto"/>
            </w:tcBorders>
            <w:noWrap/>
            <w:vAlign w:val="bottom"/>
            <w:hideMark/>
          </w:tcPr>
          <w:p w14:paraId="5F71BFE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29DD2C6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4FC8F6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8166087"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$ 134.118,57</w:t>
            </w:r>
          </w:p>
        </w:tc>
      </w:tr>
      <w:tr w:rsidR="00357483" w:rsidRPr="00357483" w14:paraId="7CFE6B99"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624C9C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Revisión de batería</w:t>
            </w:r>
          </w:p>
        </w:tc>
        <w:tc>
          <w:tcPr>
            <w:tcW w:w="586" w:type="pct"/>
            <w:tcBorders>
              <w:top w:val="nil"/>
              <w:left w:val="nil"/>
              <w:bottom w:val="single" w:sz="4" w:space="0" w:color="auto"/>
              <w:right w:val="single" w:sz="4" w:space="0" w:color="auto"/>
            </w:tcBorders>
            <w:noWrap/>
            <w:vAlign w:val="bottom"/>
            <w:hideMark/>
          </w:tcPr>
          <w:p w14:paraId="5C5D9B0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E113D2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664B4D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079D573"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$ 66.251,28</w:t>
            </w:r>
          </w:p>
        </w:tc>
      </w:tr>
      <w:tr w:rsidR="00357483" w:rsidRPr="00357483" w14:paraId="02D97E5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772D015"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Revisión general de luces y señalización</w:t>
            </w:r>
          </w:p>
        </w:tc>
        <w:tc>
          <w:tcPr>
            <w:tcW w:w="586" w:type="pct"/>
            <w:tcBorders>
              <w:top w:val="nil"/>
              <w:left w:val="nil"/>
              <w:bottom w:val="single" w:sz="4" w:space="0" w:color="auto"/>
              <w:right w:val="single" w:sz="4" w:space="0" w:color="auto"/>
            </w:tcBorders>
            <w:noWrap/>
            <w:vAlign w:val="bottom"/>
            <w:hideMark/>
          </w:tcPr>
          <w:p w14:paraId="1AA5871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B3BCEC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077765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203B23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$ 66.397,38</w:t>
            </w:r>
          </w:p>
        </w:tc>
      </w:tr>
      <w:tr w:rsidR="00357483" w:rsidRPr="00357483" w14:paraId="3707489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CD0A19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Revisión del sistema de arranque</w:t>
            </w:r>
          </w:p>
        </w:tc>
        <w:tc>
          <w:tcPr>
            <w:tcW w:w="586" w:type="pct"/>
            <w:tcBorders>
              <w:top w:val="nil"/>
              <w:left w:val="nil"/>
              <w:bottom w:val="single" w:sz="4" w:space="0" w:color="auto"/>
              <w:right w:val="single" w:sz="4" w:space="0" w:color="auto"/>
            </w:tcBorders>
            <w:noWrap/>
            <w:vAlign w:val="bottom"/>
            <w:hideMark/>
          </w:tcPr>
          <w:p w14:paraId="1AD379A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DEF69D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4BD2DD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8942976"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$ 66.397,38</w:t>
            </w:r>
          </w:p>
        </w:tc>
      </w:tr>
      <w:tr w:rsidR="00357483" w:rsidRPr="00357483" w14:paraId="52994277"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D79AA72"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Cambio de neumáticos</w:t>
            </w:r>
          </w:p>
        </w:tc>
        <w:tc>
          <w:tcPr>
            <w:tcW w:w="586" w:type="pct"/>
            <w:tcBorders>
              <w:top w:val="nil"/>
              <w:left w:val="nil"/>
              <w:bottom w:val="single" w:sz="4" w:space="0" w:color="auto"/>
              <w:right w:val="single" w:sz="4" w:space="0" w:color="auto"/>
            </w:tcBorders>
            <w:noWrap/>
            <w:vAlign w:val="bottom"/>
            <w:hideMark/>
          </w:tcPr>
          <w:p w14:paraId="2F8C911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EA7B3C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2A842D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C1812E2"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$ 47.643,01</w:t>
            </w:r>
          </w:p>
        </w:tc>
      </w:tr>
      <w:tr w:rsidR="00357483" w:rsidRPr="00357483" w14:paraId="6E2A499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5C97AB5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Lavado general de la motocicleta</w:t>
            </w:r>
          </w:p>
        </w:tc>
        <w:tc>
          <w:tcPr>
            <w:tcW w:w="586" w:type="pct"/>
            <w:tcBorders>
              <w:top w:val="nil"/>
              <w:left w:val="nil"/>
              <w:bottom w:val="single" w:sz="4" w:space="0" w:color="auto"/>
              <w:right w:val="single" w:sz="4" w:space="0" w:color="auto"/>
            </w:tcBorders>
            <w:noWrap/>
            <w:vAlign w:val="bottom"/>
            <w:hideMark/>
          </w:tcPr>
          <w:p w14:paraId="4194255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B68FEB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600FF0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F44D19C"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$ 69.943,71</w:t>
            </w:r>
          </w:p>
        </w:tc>
      </w:tr>
      <w:tr w:rsidR="00357483" w:rsidRPr="00357483" w14:paraId="619F918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9BC2E6"/>
            <w:noWrap/>
            <w:vAlign w:val="bottom"/>
            <w:hideMark/>
          </w:tcPr>
          <w:p w14:paraId="6756836B"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REPUESTOS</w:t>
            </w:r>
          </w:p>
        </w:tc>
        <w:tc>
          <w:tcPr>
            <w:tcW w:w="586" w:type="pct"/>
            <w:tcBorders>
              <w:top w:val="nil"/>
              <w:left w:val="nil"/>
              <w:bottom w:val="single" w:sz="4" w:space="0" w:color="auto"/>
              <w:right w:val="single" w:sz="4" w:space="0" w:color="auto"/>
            </w:tcBorders>
            <w:shd w:val="clear" w:color="000000" w:fill="9BC2E6"/>
            <w:noWrap/>
            <w:vAlign w:val="bottom"/>
            <w:hideMark/>
          </w:tcPr>
          <w:p w14:paraId="7CFC7E0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shd w:val="clear" w:color="000000" w:fill="9BC2E6"/>
            <w:noWrap/>
            <w:vAlign w:val="bottom"/>
            <w:hideMark/>
          </w:tcPr>
          <w:p w14:paraId="7D7CC54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shd w:val="clear" w:color="000000" w:fill="9BC2E6"/>
            <w:noWrap/>
            <w:vAlign w:val="bottom"/>
            <w:hideMark/>
          </w:tcPr>
          <w:p w14:paraId="36A9786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1E7DF7FE"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r>
      <w:tr w:rsidR="00357483" w:rsidRPr="00357483" w14:paraId="527ACFC3"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19FDCF6"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Aceite de motor (Excepto de IVA)</w:t>
            </w:r>
          </w:p>
        </w:tc>
        <w:tc>
          <w:tcPr>
            <w:tcW w:w="586" w:type="pct"/>
            <w:tcBorders>
              <w:top w:val="nil"/>
              <w:left w:val="nil"/>
              <w:bottom w:val="single" w:sz="4" w:space="0" w:color="auto"/>
              <w:right w:val="single" w:sz="4" w:space="0" w:color="auto"/>
            </w:tcBorders>
            <w:noWrap/>
            <w:vAlign w:val="bottom"/>
            <w:hideMark/>
          </w:tcPr>
          <w:p w14:paraId="2CECA42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0D63583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73D331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41DCE64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$ 41.560,00</w:t>
            </w:r>
          </w:p>
        </w:tc>
      </w:tr>
      <w:tr w:rsidR="00357483" w:rsidRPr="00357483" w14:paraId="30B10FA8"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C815ED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aceite</w:t>
            </w:r>
          </w:p>
        </w:tc>
        <w:tc>
          <w:tcPr>
            <w:tcW w:w="586" w:type="pct"/>
            <w:tcBorders>
              <w:top w:val="nil"/>
              <w:left w:val="nil"/>
              <w:bottom w:val="single" w:sz="4" w:space="0" w:color="auto"/>
              <w:right w:val="single" w:sz="4" w:space="0" w:color="auto"/>
            </w:tcBorders>
            <w:noWrap/>
            <w:vAlign w:val="bottom"/>
            <w:hideMark/>
          </w:tcPr>
          <w:p w14:paraId="1A20CA6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702B3C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3DB6CC21"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8C1DFB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$ 56.823,62</w:t>
            </w:r>
          </w:p>
        </w:tc>
      </w:tr>
      <w:tr w:rsidR="00357483" w:rsidRPr="00357483" w14:paraId="3BC5AA1A"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3B26A2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Filtro de aire</w:t>
            </w:r>
          </w:p>
        </w:tc>
        <w:tc>
          <w:tcPr>
            <w:tcW w:w="586" w:type="pct"/>
            <w:tcBorders>
              <w:top w:val="nil"/>
              <w:left w:val="nil"/>
              <w:bottom w:val="single" w:sz="4" w:space="0" w:color="auto"/>
              <w:right w:val="single" w:sz="4" w:space="0" w:color="auto"/>
            </w:tcBorders>
            <w:noWrap/>
            <w:vAlign w:val="bottom"/>
            <w:hideMark/>
          </w:tcPr>
          <w:p w14:paraId="3E9E8CD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638E02E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A130A6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2781DB45"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$ 55.678,70</w:t>
            </w:r>
          </w:p>
        </w:tc>
      </w:tr>
      <w:tr w:rsidR="00357483" w:rsidRPr="00357483" w14:paraId="5900D8F4"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91B7E97"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Bujía</w:t>
            </w:r>
          </w:p>
        </w:tc>
        <w:tc>
          <w:tcPr>
            <w:tcW w:w="586" w:type="pct"/>
            <w:tcBorders>
              <w:top w:val="nil"/>
              <w:left w:val="nil"/>
              <w:bottom w:val="single" w:sz="4" w:space="0" w:color="auto"/>
              <w:right w:val="single" w:sz="4" w:space="0" w:color="auto"/>
            </w:tcBorders>
            <w:noWrap/>
            <w:vAlign w:val="bottom"/>
            <w:hideMark/>
          </w:tcPr>
          <w:p w14:paraId="1ED423D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B70102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52782B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7CEF102"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$ 114.983,43</w:t>
            </w:r>
          </w:p>
        </w:tc>
      </w:tr>
      <w:tr w:rsidR="00357483" w:rsidRPr="00357483" w14:paraId="2DA4DE2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08FF2F8"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Pastillas de freno</w:t>
            </w:r>
          </w:p>
        </w:tc>
        <w:tc>
          <w:tcPr>
            <w:tcW w:w="586" w:type="pct"/>
            <w:tcBorders>
              <w:top w:val="nil"/>
              <w:left w:val="nil"/>
              <w:bottom w:val="single" w:sz="4" w:space="0" w:color="auto"/>
              <w:right w:val="single" w:sz="4" w:space="0" w:color="auto"/>
            </w:tcBorders>
            <w:noWrap/>
            <w:vAlign w:val="bottom"/>
            <w:hideMark/>
          </w:tcPr>
          <w:p w14:paraId="7D68BDE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364A2E65"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6E2ACA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5107A72A"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$ 230.922,70</w:t>
            </w:r>
          </w:p>
        </w:tc>
      </w:tr>
      <w:tr w:rsidR="00357483" w:rsidRPr="00357483" w14:paraId="7639C7D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8EC8871"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Zapatas de freno</w:t>
            </w:r>
          </w:p>
        </w:tc>
        <w:tc>
          <w:tcPr>
            <w:tcW w:w="586" w:type="pct"/>
            <w:tcBorders>
              <w:top w:val="nil"/>
              <w:left w:val="nil"/>
              <w:bottom w:val="single" w:sz="4" w:space="0" w:color="auto"/>
              <w:right w:val="single" w:sz="4" w:space="0" w:color="auto"/>
            </w:tcBorders>
            <w:noWrap/>
            <w:vAlign w:val="bottom"/>
            <w:hideMark/>
          </w:tcPr>
          <w:p w14:paraId="153B28F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199EBA3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95A6B7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CDA1A90"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$ 142.875,91</w:t>
            </w:r>
          </w:p>
        </w:tc>
      </w:tr>
      <w:tr w:rsidR="00357483" w:rsidRPr="00357483" w14:paraId="0CDB18C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1B5B3BE"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Disco de freno</w:t>
            </w:r>
          </w:p>
        </w:tc>
        <w:tc>
          <w:tcPr>
            <w:tcW w:w="586" w:type="pct"/>
            <w:tcBorders>
              <w:top w:val="nil"/>
              <w:left w:val="nil"/>
              <w:bottom w:val="single" w:sz="4" w:space="0" w:color="auto"/>
              <w:right w:val="single" w:sz="4" w:space="0" w:color="auto"/>
            </w:tcBorders>
            <w:noWrap/>
            <w:vAlign w:val="bottom"/>
            <w:hideMark/>
          </w:tcPr>
          <w:p w14:paraId="52BD521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402526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28203FC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783B0FD3"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$ 463.918,35</w:t>
            </w:r>
          </w:p>
        </w:tc>
      </w:tr>
      <w:tr w:rsidR="00357483" w:rsidRPr="00357483" w14:paraId="3A5C07C0"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4C514468"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Líquido de frenos</w:t>
            </w:r>
          </w:p>
        </w:tc>
        <w:tc>
          <w:tcPr>
            <w:tcW w:w="586" w:type="pct"/>
            <w:tcBorders>
              <w:top w:val="nil"/>
              <w:left w:val="nil"/>
              <w:bottom w:val="single" w:sz="4" w:space="0" w:color="auto"/>
              <w:right w:val="single" w:sz="4" w:space="0" w:color="auto"/>
            </w:tcBorders>
            <w:noWrap/>
            <w:vAlign w:val="bottom"/>
            <w:hideMark/>
          </w:tcPr>
          <w:p w14:paraId="64BA2EA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59BE96C"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5956B5A4"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6E833382"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$ 98.261,22</w:t>
            </w:r>
          </w:p>
        </w:tc>
      </w:tr>
      <w:tr w:rsidR="00357483" w:rsidRPr="00357483" w14:paraId="4615163F"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77A21E99"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Kit de transmisión (cadena, piñón y corona)</w:t>
            </w:r>
          </w:p>
        </w:tc>
        <w:tc>
          <w:tcPr>
            <w:tcW w:w="586" w:type="pct"/>
            <w:tcBorders>
              <w:top w:val="nil"/>
              <w:left w:val="nil"/>
              <w:bottom w:val="single" w:sz="4" w:space="0" w:color="auto"/>
              <w:right w:val="single" w:sz="4" w:space="0" w:color="auto"/>
            </w:tcBorders>
            <w:noWrap/>
            <w:vAlign w:val="bottom"/>
            <w:hideMark/>
          </w:tcPr>
          <w:p w14:paraId="217CC93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B404A1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C66A7D8"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9420DB9"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$ 599.592,69</w:t>
            </w:r>
          </w:p>
        </w:tc>
      </w:tr>
      <w:tr w:rsidR="00357483" w:rsidRPr="00357483" w14:paraId="2FBA4685"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20356E3"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Retenes de horquilla</w:t>
            </w:r>
          </w:p>
        </w:tc>
        <w:tc>
          <w:tcPr>
            <w:tcW w:w="586" w:type="pct"/>
            <w:tcBorders>
              <w:top w:val="nil"/>
              <w:left w:val="nil"/>
              <w:bottom w:val="single" w:sz="4" w:space="0" w:color="auto"/>
              <w:right w:val="single" w:sz="4" w:space="0" w:color="auto"/>
            </w:tcBorders>
            <w:noWrap/>
            <w:vAlign w:val="bottom"/>
            <w:hideMark/>
          </w:tcPr>
          <w:p w14:paraId="452920C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5DC263F"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79B42D8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044854B"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$ 73.038,45</w:t>
            </w:r>
          </w:p>
        </w:tc>
      </w:tr>
      <w:tr w:rsidR="00357483" w:rsidRPr="00357483" w14:paraId="00B9AD12"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18301F9B"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Batería</w:t>
            </w:r>
          </w:p>
        </w:tc>
        <w:tc>
          <w:tcPr>
            <w:tcW w:w="586" w:type="pct"/>
            <w:tcBorders>
              <w:top w:val="nil"/>
              <w:left w:val="nil"/>
              <w:bottom w:val="single" w:sz="4" w:space="0" w:color="auto"/>
              <w:right w:val="single" w:sz="4" w:space="0" w:color="auto"/>
            </w:tcBorders>
            <w:noWrap/>
            <w:vAlign w:val="bottom"/>
            <w:hideMark/>
          </w:tcPr>
          <w:p w14:paraId="09393522"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2B81930"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BAB3D5A"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135D635D"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$ 346.077,94</w:t>
            </w:r>
          </w:p>
        </w:tc>
      </w:tr>
      <w:tr w:rsidR="00357483" w:rsidRPr="00357483" w14:paraId="2B9F98AD"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6E314D8C"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Bombillos</w:t>
            </w:r>
          </w:p>
        </w:tc>
        <w:tc>
          <w:tcPr>
            <w:tcW w:w="586" w:type="pct"/>
            <w:tcBorders>
              <w:top w:val="nil"/>
              <w:left w:val="nil"/>
              <w:bottom w:val="single" w:sz="4" w:space="0" w:color="auto"/>
              <w:right w:val="single" w:sz="4" w:space="0" w:color="auto"/>
            </w:tcBorders>
            <w:noWrap/>
            <w:vAlign w:val="bottom"/>
            <w:hideMark/>
          </w:tcPr>
          <w:p w14:paraId="7478F50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5F5D455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183A0A2D"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5A52596"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$ 22.434,09</w:t>
            </w:r>
          </w:p>
        </w:tc>
      </w:tr>
      <w:tr w:rsidR="00357483" w:rsidRPr="00357483" w14:paraId="739EE15C"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24B0ECA2"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Llantas de referencia actual</w:t>
            </w:r>
          </w:p>
        </w:tc>
        <w:tc>
          <w:tcPr>
            <w:tcW w:w="586" w:type="pct"/>
            <w:tcBorders>
              <w:top w:val="nil"/>
              <w:left w:val="nil"/>
              <w:bottom w:val="single" w:sz="4" w:space="0" w:color="auto"/>
              <w:right w:val="single" w:sz="4" w:space="0" w:color="auto"/>
            </w:tcBorders>
            <w:noWrap/>
            <w:vAlign w:val="bottom"/>
            <w:hideMark/>
          </w:tcPr>
          <w:p w14:paraId="3272B6C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75DAC569"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64D4342B"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3BE24C8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$ 644.844,78</w:t>
            </w:r>
          </w:p>
        </w:tc>
      </w:tr>
      <w:tr w:rsidR="00357483" w:rsidRPr="00357483" w14:paraId="7B86699E" w14:textId="77777777" w:rsidTr="00357483">
        <w:trPr>
          <w:trHeight w:val="20"/>
          <w:jc w:val="center"/>
        </w:trPr>
        <w:tc>
          <w:tcPr>
            <w:tcW w:w="2234" w:type="pct"/>
            <w:tcBorders>
              <w:top w:val="nil"/>
              <w:left w:val="single" w:sz="4" w:space="0" w:color="auto"/>
              <w:bottom w:val="single" w:sz="4" w:space="0" w:color="auto"/>
              <w:right w:val="single" w:sz="4" w:space="0" w:color="auto"/>
            </w:tcBorders>
            <w:shd w:val="clear" w:color="000000" w:fill="DDEBF7"/>
            <w:noWrap/>
            <w:vAlign w:val="bottom"/>
            <w:hideMark/>
          </w:tcPr>
          <w:p w14:paraId="31386C1A" w14:textId="77777777" w:rsidR="00357483" w:rsidRPr="00357483" w:rsidRDefault="00357483" w:rsidP="00357483">
            <w:pPr>
              <w:rPr>
                <w:rFonts w:ascii="Verdana" w:hAnsi="Verdana" w:cs="Calibri"/>
                <w:sz w:val="14"/>
                <w:szCs w:val="14"/>
              </w:rPr>
            </w:pPr>
            <w:r w:rsidRPr="00357483">
              <w:rPr>
                <w:rFonts w:ascii="Verdana" w:hAnsi="Verdana" w:cs="Calibri"/>
                <w:sz w:val="14"/>
                <w:szCs w:val="14"/>
              </w:rPr>
              <w:t>Cable de acelerador</w:t>
            </w:r>
          </w:p>
        </w:tc>
        <w:tc>
          <w:tcPr>
            <w:tcW w:w="586" w:type="pct"/>
            <w:tcBorders>
              <w:top w:val="nil"/>
              <w:left w:val="nil"/>
              <w:bottom w:val="single" w:sz="4" w:space="0" w:color="auto"/>
              <w:right w:val="single" w:sz="4" w:space="0" w:color="auto"/>
            </w:tcBorders>
            <w:noWrap/>
            <w:vAlign w:val="bottom"/>
            <w:hideMark/>
          </w:tcPr>
          <w:p w14:paraId="5C97E7A7"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646" w:type="pct"/>
            <w:tcBorders>
              <w:top w:val="nil"/>
              <w:left w:val="nil"/>
              <w:bottom w:val="single" w:sz="4" w:space="0" w:color="auto"/>
              <w:right w:val="single" w:sz="4" w:space="0" w:color="auto"/>
            </w:tcBorders>
            <w:noWrap/>
            <w:vAlign w:val="bottom"/>
            <w:hideMark/>
          </w:tcPr>
          <w:p w14:paraId="4A9ED313"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708" w:type="pct"/>
            <w:tcBorders>
              <w:top w:val="nil"/>
              <w:left w:val="nil"/>
              <w:bottom w:val="single" w:sz="4" w:space="0" w:color="auto"/>
              <w:right w:val="single" w:sz="4" w:space="0" w:color="auto"/>
            </w:tcBorders>
            <w:noWrap/>
            <w:vAlign w:val="bottom"/>
            <w:hideMark/>
          </w:tcPr>
          <w:p w14:paraId="4A145ED6" w14:textId="77777777" w:rsidR="00357483" w:rsidRPr="00357483" w:rsidRDefault="00357483" w:rsidP="00357483">
            <w:pPr>
              <w:rPr>
                <w:rFonts w:ascii="Verdana" w:hAnsi="Verdana" w:cs="Calibri"/>
                <w:color w:val="000000"/>
                <w:sz w:val="14"/>
                <w:szCs w:val="14"/>
              </w:rPr>
            </w:pPr>
            <w:r w:rsidRPr="00357483">
              <w:rPr>
                <w:rFonts w:ascii="Verdana" w:hAnsi="Verdana" w:cs="Calibri"/>
                <w:color w:val="000000"/>
                <w:sz w:val="14"/>
                <w:szCs w:val="14"/>
              </w:rPr>
              <w:t> </w:t>
            </w:r>
          </w:p>
        </w:tc>
        <w:tc>
          <w:tcPr>
            <w:tcW w:w="827" w:type="pct"/>
            <w:tcBorders>
              <w:top w:val="nil"/>
              <w:left w:val="nil"/>
              <w:bottom w:val="single" w:sz="4" w:space="0" w:color="auto"/>
              <w:right w:val="single" w:sz="4" w:space="0" w:color="auto"/>
            </w:tcBorders>
            <w:noWrap/>
            <w:vAlign w:val="bottom"/>
            <w:hideMark/>
          </w:tcPr>
          <w:p w14:paraId="0A8716E8" w14:textId="77777777" w:rsidR="00357483" w:rsidRPr="00357483" w:rsidRDefault="00357483" w:rsidP="00357483">
            <w:pPr>
              <w:jc w:val="right"/>
              <w:rPr>
                <w:rFonts w:ascii="Verdana" w:hAnsi="Verdana" w:cs="Calibri"/>
                <w:b/>
                <w:bCs/>
                <w:color w:val="000000"/>
                <w:sz w:val="14"/>
                <w:szCs w:val="14"/>
              </w:rPr>
            </w:pPr>
            <w:r w:rsidRPr="00357483">
              <w:rPr>
                <w:rFonts w:ascii="Verdana" w:hAnsi="Verdana" w:cs="Calibri"/>
                <w:b/>
                <w:bCs/>
                <w:color w:val="000000"/>
                <w:sz w:val="14"/>
                <w:szCs w:val="14"/>
              </w:rPr>
              <w:t>$ 118.981,35</w:t>
            </w:r>
          </w:p>
        </w:tc>
      </w:tr>
      <w:tr w:rsidR="00357483" w:rsidRPr="00357483" w14:paraId="29F61640" w14:textId="77777777" w:rsidTr="00357483">
        <w:trPr>
          <w:trHeight w:val="20"/>
          <w:jc w:val="center"/>
        </w:trPr>
        <w:tc>
          <w:tcPr>
            <w:tcW w:w="3465" w:type="pct"/>
            <w:gridSpan w:val="3"/>
            <w:tcBorders>
              <w:top w:val="single" w:sz="4" w:space="0" w:color="auto"/>
              <w:left w:val="single" w:sz="4" w:space="0" w:color="auto"/>
              <w:bottom w:val="single" w:sz="4" w:space="0" w:color="auto"/>
              <w:right w:val="single" w:sz="4" w:space="0" w:color="000000"/>
            </w:tcBorders>
            <w:shd w:val="clear" w:color="000000" w:fill="9BC2E6"/>
            <w:noWrap/>
            <w:vAlign w:val="bottom"/>
            <w:hideMark/>
          </w:tcPr>
          <w:p w14:paraId="6E8EBA19" w14:textId="77777777" w:rsidR="00357483" w:rsidRPr="00357483" w:rsidRDefault="00357483" w:rsidP="00357483">
            <w:pPr>
              <w:jc w:val="right"/>
              <w:rPr>
                <w:rFonts w:ascii="Verdana" w:hAnsi="Verdana" w:cs="Calibri"/>
                <w:b/>
                <w:bCs/>
                <w:color w:val="000000"/>
                <w:sz w:val="14"/>
                <w:szCs w:val="14"/>
              </w:rPr>
            </w:pPr>
            <w:proofErr w:type="gramStart"/>
            <w:r w:rsidRPr="00357483">
              <w:rPr>
                <w:rFonts w:ascii="Verdana" w:hAnsi="Verdana" w:cs="Calibri"/>
                <w:b/>
                <w:bCs/>
                <w:color w:val="000000"/>
                <w:sz w:val="14"/>
                <w:szCs w:val="14"/>
              </w:rPr>
              <w:lastRenderedPageBreak/>
              <w:t>TOTAL</w:t>
            </w:r>
            <w:proofErr w:type="gramEnd"/>
            <w:r w:rsidRPr="00357483">
              <w:rPr>
                <w:rFonts w:ascii="Verdana" w:hAnsi="Verdana" w:cs="Calibri"/>
                <w:b/>
                <w:bCs/>
                <w:color w:val="000000"/>
                <w:sz w:val="14"/>
                <w:szCs w:val="14"/>
              </w:rPr>
              <w:t xml:space="preserve"> OFERTA ECONOMICA</w:t>
            </w:r>
          </w:p>
        </w:tc>
        <w:tc>
          <w:tcPr>
            <w:tcW w:w="708" w:type="pct"/>
            <w:tcBorders>
              <w:top w:val="nil"/>
              <w:left w:val="nil"/>
              <w:bottom w:val="single" w:sz="4" w:space="0" w:color="auto"/>
              <w:right w:val="single" w:sz="4" w:space="0" w:color="auto"/>
            </w:tcBorders>
            <w:shd w:val="clear" w:color="000000" w:fill="9BC2E6"/>
            <w:noWrap/>
            <w:vAlign w:val="bottom"/>
            <w:hideMark/>
          </w:tcPr>
          <w:p w14:paraId="748639E7"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c>
          <w:tcPr>
            <w:tcW w:w="827" w:type="pct"/>
            <w:tcBorders>
              <w:top w:val="nil"/>
              <w:left w:val="nil"/>
              <w:bottom w:val="single" w:sz="4" w:space="0" w:color="auto"/>
              <w:right w:val="single" w:sz="4" w:space="0" w:color="auto"/>
            </w:tcBorders>
            <w:shd w:val="clear" w:color="000000" w:fill="9BC2E6"/>
            <w:noWrap/>
            <w:vAlign w:val="bottom"/>
            <w:hideMark/>
          </w:tcPr>
          <w:p w14:paraId="5C68579D" w14:textId="77777777" w:rsidR="00357483" w:rsidRPr="00357483" w:rsidRDefault="00357483" w:rsidP="00357483">
            <w:pPr>
              <w:rPr>
                <w:rFonts w:ascii="Verdana" w:hAnsi="Verdana" w:cs="Calibri"/>
                <w:b/>
                <w:bCs/>
                <w:color w:val="000000"/>
                <w:sz w:val="14"/>
                <w:szCs w:val="14"/>
              </w:rPr>
            </w:pPr>
            <w:r w:rsidRPr="00357483">
              <w:rPr>
                <w:rFonts w:ascii="Verdana" w:hAnsi="Verdana" w:cs="Calibri"/>
                <w:b/>
                <w:bCs/>
                <w:color w:val="000000"/>
                <w:sz w:val="14"/>
                <w:szCs w:val="14"/>
              </w:rPr>
              <w:t> </w:t>
            </w:r>
          </w:p>
        </w:tc>
      </w:tr>
    </w:tbl>
    <w:p w14:paraId="23B3778C" w14:textId="77777777" w:rsidR="00C2684D" w:rsidRDefault="00C2684D" w:rsidP="00C2684D">
      <w:pPr>
        <w:jc w:val="both"/>
        <w:rPr>
          <w:rFonts w:ascii="Verdana" w:hAnsi="Verdana" w:cs="Calibri"/>
          <w:b/>
          <w:sz w:val="24"/>
          <w:szCs w:val="24"/>
        </w:rPr>
      </w:pPr>
    </w:p>
    <w:p w14:paraId="0DFB00A1" w14:textId="77777777" w:rsidR="00CA2A3A" w:rsidRPr="00C2684D" w:rsidRDefault="00CA2A3A" w:rsidP="00C2684D">
      <w:pPr>
        <w:pStyle w:val="Prrafodelista"/>
        <w:numPr>
          <w:ilvl w:val="0"/>
          <w:numId w:val="1"/>
        </w:numPr>
        <w:ind w:left="284" w:hanging="284"/>
        <w:jc w:val="both"/>
        <w:rPr>
          <w:rFonts w:ascii="Verdana" w:hAnsi="Verdana" w:cs="Calibri"/>
          <w:sz w:val="22"/>
          <w:szCs w:val="22"/>
        </w:rPr>
      </w:pPr>
      <w:r w:rsidRPr="00C2684D">
        <w:rPr>
          <w:rFonts w:ascii="Verdana" w:hAnsi="Verdana" w:cs="Calibri"/>
          <w:sz w:val="22"/>
          <w:szCs w:val="22"/>
        </w:rPr>
        <w:t>Manifestamos que la presente propuesta económica incluye todos los aspectos relacionados en las especificaciones técnicas del presente proceso.</w:t>
      </w:r>
    </w:p>
    <w:p w14:paraId="7153DFA6" w14:textId="77777777" w:rsidR="00CA2A3A" w:rsidRPr="00C2684D" w:rsidRDefault="00CA2A3A" w:rsidP="00C2684D">
      <w:pPr>
        <w:pStyle w:val="Prrafodelista"/>
        <w:numPr>
          <w:ilvl w:val="0"/>
          <w:numId w:val="1"/>
        </w:numPr>
        <w:ind w:left="284" w:hanging="284"/>
        <w:jc w:val="both"/>
        <w:rPr>
          <w:rFonts w:ascii="Verdana" w:hAnsi="Verdana" w:cs="Calibri"/>
          <w:sz w:val="22"/>
          <w:szCs w:val="22"/>
        </w:rPr>
      </w:pPr>
      <w:r w:rsidRPr="00C2684D">
        <w:rPr>
          <w:rFonts w:ascii="Verdana" w:hAnsi="Verdana" w:cs="Calibri"/>
          <w:sz w:val="22"/>
          <w:szCs w:val="22"/>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39B7E83A" w14:textId="77777777" w:rsidR="00CA2A3A" w:rsidRPr="00C2684D" w:rsidRDefault="00CA2A3A" w:rsidP="00C2684D">
      <w:pPr>
        <w:pStyle w:val="Prrafodelista"/>
        <w:numPr>
          <w:ilvl w:val="0"/>
          <w:numId w:val="1"/>
        </w:numPr>
        <w:ind w:left="284" w:hanging="284"/>
        <w:jc w:val="both"/>
        <w:rPr>
          <w:rFonts w:ascii="Verdana" w:hAnsi="Verdana" w:cs="Calibri"/>
          <w:sz w:val="22"/>
          <w:szCs w:val="22"/>
        </w:rPr>
      </w:pPr>
      <w:r w:rsidRPr="00C2684D">
        <w:rPr>
          <w:rFonts w:ascii="Verdana" w:hAnsi="Verdana" w:cs="Calibri"/>
          <w:sz w:val="22"/>
          <w:szCs w:val="22"/>
        </w:rPr>
        <w:t>Los valores se deben expresar en moneda legal colombiana. Los precios allí ofertados permanecerán constantes durante toda la vigencia del contrato. Por ninguna razón se considerarán costos adicionales.</w:t>
      </w:r>
    </w:p>
    <w:p w14:paraId="5F54DBE6" w14:textId="77777777" w:rsidR="00CA2A3A" w:rsidRPr="00C2684D" w:rsidRDefault="00CA2A3A" w:rsidP="00C2684D">
      <w:pPr>
        <w:pStyle w:val="Prrafodelista"/>
        <w:numPr>
          <w:ilvl w:val="0"/>
          <w:numId w:val="1"/>
        </w:numPr>
        <w:ind w:left="284" w:hanging="284"/>
        <w:jc w:val="both"/>
        <w:rPr>
          <w:rFonts w:ascii="Verdana" w:hAnsi="Verdana" w:cs="Calibri"/>
          <w:sz w:val="22"/>
          <w:szCs w:val="22"/>
        </w:rPr>
      </w:pPr>
      <w:r w:rsidRPr="00C2684D">
        <w:rPr>
          <w:rFonts w:ascii="Verdana" w:hAnsi="Verdana" w:cs="Calibri"/>
          <w:sz w:val="22"/>
          <w:szCs w:val="22"/>
        </w:rPr>
        <w:t xml:space="preserve">El proponente para la formulación de la propuesta económica debe tener en cuenta las variables económicas que estime pertinentes, considerando la totalidad de las condiciones previstas en este proceso de selección y el plazo de ejecución del contrato. </w:t>
      </w:r>
      <w:proofErr w:type="gramStart"/>
      <w:r w:rsidRPr="00C2684D">
        <w:rPr>
          <w:rFonts w:ascii="Verdana" w:hAnsi="Verdana" w:cs="Calibri"/>
          <w:sz w:val="22"/>
          <w:szCs w:val="22"/>
        </w:rPr>
        <w:t>Las variables a considerar</w:t>
      </w:r>
      <w:proofErr w:type="gramEnd"/>
      <w:r w:rsidRPr="00C2684D">
        <w:rPr>
          <w:rFonts w:ascii="Verdana" w:hAnsi="Verdana" w:cs="Calibri"/>
          <w:sz w:val="22"/>
          <w:szCs w:val="22"/>
        </w:rPr>
        <w:t>,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5584F6CC" w14:textId="77777777" w:rsidR="00CA2A3A" w:rsidRPr="00C2684D" w:rsidRDefault="00CA2A3A" w:rsidP="00C2684D">
      <w:pPr>
        <w:pStyle w:val="Prrafodelista"/>
        <w:numPr>
          <w:ilvl w:val="0"/>
          <w:numId w:val="1"/>
        </w:numPr>
        <w:ind w:left="284" w:hanging="284"/>
        <w:jc w:val="both"/>
        <w:rPr>
          <w:rFonts w:ascii="Verdana" w:hAnsi="Verdana" w:cs="Calibri"/>
          <w:sz w:val="22"/>
          <w:szCs w:val="22"/>
        </w:rPr>
      </w:pPr>
      <w:r w:rsidRPr="00C2684D">
        <w:rPr>
          <w:rFonts w:ascii="Verdana" w:hAnsi="Verdana" w:cs="Calibri"/>
          <w:sz w:val="22"/>
          <w:szCs w:val="22"/>
        </w:rPr>
        <w:t>Al formular la oferta económica el proponente deberá considerar la totalidad de los impuestos, tasas y contribuciones nacionales, departamentales y/o municipales que se causen por la celebración, ejecución y liquidación del presente contrato.</w:t>
      </w:r>
    </w:p>
    <w:p w14:paraId="68FCCDB1" w14:textId="77777777" w:rsidR="00CA2A3A" w:rsidRPr="00C2684D" w:rsidRDefault="00CA2A3A" w:rsidP="00C2684D">
      <w:pPr>
        <w:pStyle w:val="Prrafodelista"/>
        <w:numPr>
          <w:ilvl w:val="0"/>
          <w:numId w:val="1"/>
        </w:numPr>
        <w:ind w:left="284" w:hanging="284"/>
        <w:jc w:val="both"/>
        <w:rPr>
          <w:rFonts w:ascii="Verdana" w:hAnsi="Verdana" w:cs="Calibri"/>
          <w:sz w:val="22"/>
          <w:szCs w:val="22"/>
        </w:rPr>
      </w:pPr>
      <w:r w:rsidRPr="00C2684D">
        <w:rPr>
          <w:rFonts w:ascii="Verdana" w:hAnsi="Verdana" w:cs="Calibri"/>
          <w:sz w:val="22"/>
          <w:szCs w:val="22"/>
        </w:rPr>
        <w:t>En general, el proponente deberá considerar al momento de formular su propuesta económica la totalidad de las condiciones contractuales previstas en la presente invitación.</w:t>
      </w:r>
    </w:p>
    <w:p w14:paraId="456BFA7C" w14:textId="31959086" w:rsidR="00CA2A3A" w:rsidRPr="00C2684D" w:rsidRDefault="00CA2A3A" w:rsidP="00C2684D">
      <w:pPr>
        <w:pStyle w:val="Prrafodelista"/>
        <w:numPr>
          <w:ilvl w:val="0"/>
          <w:numId w:val="1"/>
        </w:numPr>
        <w:ind w:left="284" w:hanging="284"/>
        <w:jc w:val="both"/>
        <w:rPr>
          <w:rFonts w:ascii="Verdana" w:hAnsi="Verdana" w:cs="Calibri"/>
          <w:sz w:val="22"/>
          <w:szCs w:val="22"/>
        </w:rPr>
      </w:pPr>
      <w:r w:rsidRPr="00C2684D">
        <w:rPr>
          <w:rFonts w:ascii="Verdana" w:hAnsi="Verdana" w:cs="Calibri"/>
          <w:sz w:val="22"/>
          <w:szCs w:val="22"/>
        </w:rPr>
        <w:t>La no presentación del formato “propuesta económica”, su diligenciamiento incompleto o la presentación de dos (2) o más formatos con diferente valor, dará lugar a que la propuesta sea rechazada.</w:t>
      </w:r>
    </w:p>
    <w:p w14:paraId="51D63BBF" w14:textId="26D6A7A2" w:rsidR="00625598" w:rsidRPr="00C2684D" w:rsidRDefault="00625598" w:rsidP="00C2684D">
      <w:pPr>
        <w:pStyle w:val="Prrafodelista"/>
        <w:numPr>
          <w:ilvl w:val="0"/>
          <w:numId w:val="1"/>
        </w:numPr>
        <w:ind w:left="284" w:hanging="284"/>
        <w:jc w:val="both"/>
        <w:rPr>
          <w:rFonts w:ascii="Verdana" w:hAnsi="Verdana" w:cs="Calibri"/>
          <w:sz w:val="22"/>
          <w:szCs w:val="22"/>
        </w:rPr>
      </w:pPr>
      <w:r w:rsidRPr="00C2684D">
        <w:rPr>
          <w:rFonts w:ascii="Verdana" w:hAnsi="Verdana" w:cs="Calibri"/>
          <w:sz w:val="22"/>
          <w:szCs w:val="22"/>
        </w:rPr>
        <w:t xml:space="preserve">Los proponentes no podrán exceder el valor promedio </w:t>
      </w:r>
      <w:r w:rsidR="00DF5219" w:rsidRPr="00C2684D">
        <w:rPr>
          <w:rFonts w:ascii="Verdana" w:hAnsi="Verdana" w:cs="Calibri"/>
          <w:sz w:val="22"/>
          <w:szCs w:val="22"/>
        </w:rPr>
        <w:t xml:space="preserve">unitario ni </w:t>
      </w:r>
      <w:r w:rsidRPr="00C2684D">
        <w:rPr>
          <w:rFonts w:ascii="Verdana" w:hAnsi="Verdana" w:cs="Calibri"/>
          <w:sz w:val="22"/>
          <w:szCs w:val="22"/>
        </w:rPr>
        <w:t xml:space="preserve">de cantidades establecido en el estudio de mercados por cada </w:t>
      </w:r>
      <w:r w:rsidR="00D321EB" w:rsidRPr="00C2684D">
        <w:rPr>
          <w:rFonts w:ascii="Verdana" w:hAnsi="Verdana" w:cs="Calibri"/>
          <w:sz w:val="22"/>
          <w:szCs w:val="22"/>
        </w:rPr>
        <w:t>ítem</w:t>
      </w:r>
      <w:r w:rsidRPr="00C2684D">
        <w:rPr>
          <w:rFonts w:ascii="Verdana" w:hAnsi="Verdana" w:cs="Calibri"/>
          <w:sz w:val="22"/>
          <w:szCs w:val="22"/>
        </w:rPr>
        <w:t xml:space="preserve"> acá descrito.</w:t>
      </w:r>
    </w:p>
    <w:p w14:paraId="5A753233" w14:textId="57FE794B" w:rsidR="00CA2A3A" w:rsidRPr="00C2684D" w:rsidRDefault="00CA2A3A" w:rsidP="00C2684D">
      <w:pPr>
        <w:pStyle w:val="Prrafodelista"/>
        <w:numPr>
          <w:ilvl w:val="0"/>
          <w:numId w:val="1"/>
        </w:numPr>
        <w:ind w:left="284" w:hanging="284"/>
        <w:jc w:val="both"/>
        <w:rPr>
          <w:rFonts w:ascii="Verdana" w:hAnsi="Verdana" w:cs="Calibri"/>
          <w:sz w:val="22"/>
          <w:szCs w:val="22"/>
        </w:rPr>
      </w:pPr>
      <w:r w:rsidRPr="00C2684D">
        <w:rPr>
          <w:rFonts w:ascii="Verdana" w:hAnsi="Verdana" w:cs="Calibri"/>
          <w:sz w:val="22"/>
          <w:szCs w:val="22"/>
        </w:rPr>
        <w:t xml:space="preserve">Los proponentes no podrán exceder el valor del </w:t>
      </w:r>
      <w:r w:rsidR="00383FE8" w:rsidRPr="00C2684D">
        <w:rPr>
          <w:rFonts w:ascii="Verdana" w:hAnsi="Verdana" w:cs="Calibri"/>
          <w:sz w:val="22"/>
          <w:szCs w:val="22"/>
        </w:rPr>
        <w:t>presupuesto oficial establecido</w:t>
      </w:r>
      <w:r w:rsidRPr="00C2684D">
        <w:rPr>
          <w:rFonts w:ascii="Verdana" w:hAnsi="Verdana" w:cs="Calibri"/>
          <w:sz w:val="22"/>
          <w:szCs w:val="22"/>
        </w:rPr>
        <w:t>.</w:t>
      </w:r>
    </w:p>
    <w:p w14:paraId="5D13AF7C" w14:textId="77777777" w:rsidR="00CA2A3A" w:rsidRPr="00C2684D" w:rsidRDefault="00CA2A3A" w:rsidP="00C2684D">
      <w:pPr>
        <w:jc w:val="both"/>
        <w:rPr>
          <w:rFonts w:ascii="Verdana" w:hAnsi="Verdana" w:cs="Calibri"/>
          <w:sz w:val="22"/>
          <w:szCs w:val="22"/>
        </w:rPr>
      </w:pPr>
    </w:p>
    <w:p w14:paraId="57400389" w14:textId="77777777" w:rsidR="00CA2A3A" w:rsidRPr="00C2684D" w:rsidRDefault="00CA2A3A" w:rsidP="00C2684D">
      <w:pPr>
        <w:jc w:val="both"/>
        <w:rPr>
          <w:rFonts w:ascii="Verdana" w:hAnsi="Verdana" w:cs="Calibri"/>
          <w:sz w:val="22"/>
          <w:szCs w:val="22"/>
        </w:rPr>
      </w:pPr>
      <w:r w:rsidRPr="00C2684D">
        <w:rPr>
          <w:rFonts w:ascii="Verdana" w:hAnsi="Verdana" w:cs="Calibri"/>
          <w:sz w:val="22"/>
          <w:szCs w:val="22"/>
        </w:rPr>
        <w:t xml:space="preserve">Los precios contenidos en la propuesta NO ESTÁN SUJETOS A REAJUSTE ALGUNO, por tal razón, el proponente deberá tener en cuenta en el momento de la elaboración de </w:t>
      </w:r>
      <w:proofErr w:type="gramStart"/>
      <w:r w:rsidRPr="00C2684D">
        <w:rPr>
          <w:rFonts w:ascii="Verdana" w:hAnsi="Verdana" w:cs="Calibri"/>
          <w:sz w:val="22"/>
          <w:szCs w:val="22"/>
        </w:rPr>
        <w:t>los mismos</w:t>
      </w:r>
      <w:proofErr w:type="gramEnd"/>
      <w:r w:rsidRPr="00C2684D">
        <w:rPr>
          <w:rFonts w:ascii="Verdana" w:hAnsi="Verdana" w:cs="Calibri"/>
          <w:sz w:val="22"/>
          <w:szCs w:val="22"/>
        </w:rPr>
        <w:t xml:space="preserve"> los posibles incrementos que se llegaren a presentar.</w:t>
      </w:r>
    </w:p>
    <w:p w14:paraId="4DD4704A" w14:textId="77777777" w:rsidR="00CA2A3A" w:rsidRPr="00C2684D" w:rsidRDefault="00CA2A3A" w:rsidP="00C2684D">
      <w:pPr>
        <w:jc w:val="both"/>
        <w:rPr>
          <w:rFonts w:ascii="Verdana" w:hAnsi="Verdana" w:cs="Calibri"/>
          <w:sz w:val="22"/>
          <w:szCs w:val="22"/>
        </w:rPr>
      </w:pPr>
    </w:p>
    <w:p w14:paraId="69E4B8B2" w14:textId="77777777" w:rsidR="00CA2A3A" w:rsidRPr="00C2684D" w:rsidRDefault="00CA2A3A" w:rsidP="00C2684D">
      <w:pPr>
        <w:jc w:val="both"/>
        <w:rPr>
          <w:rFonts w:ascii="Verdana" w:hAnsi="Verdana" w:cs="Arial"/>
          <w:bCs/>
          <w:sz w:val="22"/>
          <w:szCs w:val="22"/>
        </w:rPr>
      </w:pPr>
      <w:r w:rsidRPr="00C2684D">
        <w:rPr>
          <w:rFonts w:ascii="Verdana" w:hAnsi="Verdana" w:cs="Arial"/>
          <w:b/>
          <w:bCs/>
          <w:sz w:val="22"/>
          <w:szCs w:val="22"/>
        </w:rPr>
        <w:t>NOTA:</w:t>
      </w:r>
      <w:r w:rsidRPr="00C2684D">
        <w:rPr>
          <w:rFonts w:ascii="Verdana" w:hAnsi="Verdana" w:cs="Arial"/>
          <w:bCs/>
          <w:sz w:val="22"/>
          <w:szCs w:val="22"/>
        </w:rPr>
        <w:t xml:space="preserve"> 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068E8180" w14:textId="77777777" w:rsidR="00CA2A3A" w:rsidRPr="00C2684D" w:rsidRDefault="00CA2A3A" w:rsidP="00C2684D">
      <w:pPr>
        <w:jc w:val="both"/>
        <w:rPr>
          <w:rFonts w:ascii="Verdana" w:hAnsi="Verdana"/>
          <w:sz w:val="22"/>
          <w:szCs w:val="22"/>
        </w:rPr>
      </w:pPr>
    </w:p>
    <w:p w14:paraId="240AB024" w14:textId="77777777" w:rsidR="00CA2A3A" w:rsidRPr="00C2684D" w:rsidRDefault="00CA2A3A" w:rsidP="00C2684D">
      <w:pPr>
        <w:jc w:val="both"/>
        <w:rPr>
          <w:rFonts w:ascii="Verdana" w:hAnsi="Verdana" w:cs="Arial"/>
          <w:spacing w:val="-3"/>
          <w:sz w:val="22"/>
          <w:szCs w:val="22"/>
        </w:rPr>
      </w:pPr>
      <w:bookmarkStart w:id="0" w:name="_Hlk240379376"/>
      <w:r w:rsidRPr="00C2684D">
        <w:rPr>
          <w:rFonts w:ascii="Verdana" w:hAnsi="Verdana" w:cs="Arial"/>
          <w:spacing w:val="-3"/>
          <w:sz w:val="22"/>
          <w:szCs w:val="22"/>
        </w:rPr>
        <w:t>Nombre o Razón Social del Proponente: ________________</w:t>
      </w:r>
    </w:p>
    <w:p w14:paraId="49142819" w14:textId="77777777" w:rsidR="00CA2A3A" w:rsidRPr="00C2684D" w:rsidRDefault="00CA2A3A" w:rsidP="00C2684D">
      <w:pPr>
        <w:jc w:val="both"/>
        <w:rPr>
          <w:rFonts w:ascii="Verdana" w:hAnsi="Verdana" w:cs="Arial"/>
          <w:spacing w:val="-3"/>
          <w:sz w:val="22"/>
          <w:szCs w:val="22"/>
        </w:rPr>
      </w:pPr>
      <w:r w:rsidRPr="00C2684D">
        <w:rPr>
          <w:rFonts w:ascii="Verdana" w:hAnsi="Verdana" w:cs="Arial"/>
          <w:spacing w:val="-3"/>
          <w:sz w:val="22"/>
          <w:szCs w:val="22"/>
        </w:rPr>
        <w:t>Nit: _______________</w:t>
      </w:r>
    </w:p>
    <w:p w14:paraId="25532AD0" w14:textId="77777777" w:rsidR="00CA2A3A" w:rsidRPr="00C2684D" w:rsidRDefault="00CA2A3A" w:rsidP="00C2684D">
      <w:pPr>
        <w:jc w:val="both"/>
        <w:rPr>
          <w:rFonts w:ascii="Verdana" w:hAnsi="Verdana" w:cs="Arial"/>
          <w:spacing w:val="-3"/>
          <w:sz w:val="22"/>
          <w:szCs w:val="22"/>
        </w:rPr>
      </w:pPr>
      <w:r w:rsidRPr="00C2684D">
        <w:rPr>
          <w:rFonts w:ascii="Verdana" w:hAnsi="Verdana" w:cs="Arial"/>
          <w:spacing w:val="-3"/>
          <w:sz w:val="22"/>
          <w:szCs w:val="22"/>
        </w:rPr>
        <w:t>Nombre del Representante Legal: _____________________</w:t>
      </w:r>
    </w:p>
    <w:p w14:paraId="029E3E57" w14:textId="77777777" w:rsidR="00CA2A3A" w:rsidRPr="00C2684D" w:rsidRDefault="00CA2A3A" w:rsidP="00C2684D">
      <w:pPr>
        <w:jc w:val="both"/>
        <w:rPr>
          <w:rFonts w:ascii="Verdana" w:hAnsi="Verdana" w:cs="Arial"/>
          <w:spacing w:val="-3"/>
          <w:sz w:val="22"/>
          <w:szCs w:val="22"/>
        </w:rPr>
      </w:pPr>
      <w:r w:rsidRPr="00C2684D">
        <w:rPr>
          <w:rFonts w:ascii="Verdana" w:hAnsi="Verdana" w:cs="Arial"/>
          <w:spacing w:val="-3"/>
          <w:sz w:val="22"/>
          <w:szCs w:val="22"/>
        </w:rPr>
        <w:t>C.C. Nº ______________________ de ________________</w:t>
      </w:r>
    </w:p>
    <w:p w14:paraId="0BCA3BBE" w14:textId="77777777" w:rsidR="00CA2A3A" w:rsidRPr="00C2684D" w:rsidRDefault="00CA2A3A" w:rsidP="00C2684D">
      <w:pPr>
        <w:pStyle w:val="Prrafodelista"/>
        <w:ind w:left="0"/>
        <w:jc w:val="both"/>
        <w:rPr>
          <w:rFonts w:ascii="Verdana" w:hAnsi="Verdana" w:cs="Arial"/>
          <w:b/>
          <w:sz w:val="22"/>
          <w:szCs w:val="22"/>
          <w:u w:val="single"/>
        </w:rPr>
      </w:pPr>
    </w:p>
    <w:p w14:paraId="68629AFA" w14:textId="77777777" w:rsidR="00CA2A3A" w:rsidRPr="00C2684D" w:rsidRDefault="00CA2A3A" w:rsidP="00C2684D">
      <w:pPr>
        <w:pStyle w:val="Prrafodelista"/>
        <w:ind w:left="0"/>
        <w:jc w:val="both"/>
        <w:rPr>
          <w:rFonts w:ascii="Verdana" w:hAnsi="Verdana" w:cs="Arial"/>
          <w:b/>
          <w:sz w:val="22"/>
          <w:szCs w:val="22"/>
          <w:u w:val="single"/>
        </w:rPr>
      </w:pPr>
    </w:p>
    <w:p w14:paraId="29E04713" w14:textId="77777777" w:rsidR="00CA2A3A" w:rsidRPr="00C2684D" w:rsidRDefault="00CA2A3A" w:rsidP="00C2684D">
      <w:pPr>
        <w:numPr>
          <w:ilvl w:val="12"/>
          <w:numId w:val="0"/>
        </w:numPr>
        <w:rPr>
          <w:rFonts w:ascii="Verdana" w:hAnsi="Verdana" w:cs="Calibri"/>
          <w:sz w:val="22"/>
          <w:szCs w:val="22"/>
        </w:rPr>
      </w:pPr>
      <w:r w:rsidRPr="00C2684D">
        <w:rPr>
          <w:rFonts w:ascii="Verdana" w:hAnsi="Verdana" w:cs="Calibri"/>
          <w:b/>
          <w:sz w:val="22"/>
          <w:szCs w:val="22"/>
        </w:rPr>
        <w:t>FIRMA DEL REPRESENTANTE LEGAL</w:t>
      </w:r>
      <w:r w:rsidRPr="00C2684D">
        <w:rPr>
          <w:rFonts w:ascii="Verdana" w:hAnsi="Verdana" w:cs="Calibri"/>
          <w:sz w:val="22"/>
          <w:szCs w:val="22"/>
        </w:rPr>
        <w:t xml:space="preserve"> </w:t>
      </w:r>
      <w:r w:rsidRPr="00C2684D">
        <w:rPr>
          <w:rFonts w:ascii="Verdana" w:hAnsi="Verdana" w:cs="Calibri"/>
          <w:sz w:val="22"/>
          <w:szCs w:val="22"/>
        </w:rPr>
        <w:tab/>
        <w:t xml:space="preserve"> </w:t>
      </w:r>
    </w:p>
    <w:p w14:paraId="1C135B6D" w14:textId="77777777" w:rsidR="00CA2A3A" w:rsidRPr="00C2684D" w:rsidRDefault="00CA2A3A" w:rsidP="00C2684D">
      <w:pPr>
        <w:numPr>
          <w:ilvl w:val="12"/>
          <w:numId w:val="0"/>
        </w:numPr>
        <w:rPr>
          <w:rFonts w:ascii="Verdana" w:hAnsi="Verdana" w:cs="Calibri"/>
          <w:sz w:val="22"/>
          <w:szCs w:val="22"/>
        </w:rPr>
      </w:pPr>
    </w:p>
    <w:p w14:paraId="2DA72EEE" w14:textId="77777777" w:rsidR="00CA2A3A" w:rsidRPr="00C2684D" w:rsidRDefault="00CA2A3A" w:rsidP="00C2684D">
      <w:pPr>
        <w:numPr>
          <w:ilvl w:val="12"/>
          <w:numId w:val="0"/>
        </w:numPr>
        <w:rPr>
          <w:rFonts w:ascii="Verdana" w:hAnsi="Verdana" w:cs="Calibri"/>
          <w:sz w:val="22"/>
          <w:szCs w:val="22"/>
        </w:rPr>
      </w:pPr>
      <w:r w:rsidRPr="00C2684D">
        <w:rPr>
          <w:rFonts w:ascii="Verdana" w:hAnsi="Verdana" w:cs="Calibri"/>
          <w:sz w:val="22"/>
          <w:szCs w:val="22"/>
        </w:rPr>
        <w:t>_____________________________________</w:t>
      </w:r>
    </w:p>
    <w:p w14:paraId="01C01B22" w14:textId="77777777" w:rsidR="00CA2A3A" w:rsidRPr="00C2684D" w:rsidRDefault="00CA2A3A" w:rsidP="00C2684D">
      <w:pPr>
        <w:numPr>
          <w:ilvl w:val="12"/>
          <w:numId w:val="0"/>
        </w:numPr>
        <w:rPr>
          <w:rFonts w:ascii="Verdana" w:hAnsi="Verdana" w:cs="Calibri"/>
          <w:bCs/>
          <w:i/>
          <w:iCs/>
          <w:color w:val="00B0F0"/>
          <w:sz w:val="22"/>
          <w:szCs w:val="22"/>
        </w:rPr>
      </w:pPr>
      <w:r w:rsidRPr="00C2684D">
        <w:rPr>
          <w:rFonts w:ascii="Verdana" w:hAnsi="Verdana" w:cs="Calibri"/>
          <w:bCs/>
          <w:i/>
          <w:iCs/>
          <w:color w:val="00B0F0"/>
          <w:sz w:val="22"/>
          <w:szCs w:val="22"/>
        </w:rPr>
        <w:t>(Diligencie)</w:t>
      </w:r>
    </w:p>
    <w:p w14:paraId="41DDA372" w14:textId="77777777" w:rsidR="00CA2A3A" w:rsidRPr="00C2684D" w:rsidRDefault="00CA2A3A" w:rsidP="00C2684D">
      <w:pPr>
        <w:rPr>
          <w:rFonts w:ascii="Verdana" w:hAnsi="Verdana" w:cs="Calibri"/>
          <w:sz w:val="22"/>
          <w:szCs w:val="22"/>
        </w:rPr>
      </w:pPr>
      <w:r w:rsidRPr="00C2684D">
        <w:rPr>
          <w:rFonts w:ascii="Verdana" w:hAnsi="Verdana" w:cs="Calibri"/>
          <w:sz w:val="22"/>
          <w:szCs w:val="22"/>
        </w:rPr>
        <w:t>Correo electrónico de contacto: ____________________________________________</w:t>
      </w:r>
    </w:p>
    <w:p w14:paraId="6ED419D1" w14:textId="77777777" w:rsidR="00CA2A3A" w:rsidRPr="00C2684D" w:rsidRDefault="00CA2A3A" w:rsidP="00C2684D">
      <w:pPr>
        <w:rPr>
          <w:rFonts w:ascii="Verdana" w:hAnsi="Verdana" w:cs="Calibri"/>
          <w:sz w:val="22"/>
          <w:szCs w:val="22"/>
        </w:rPr>
      </w:pPr>
      <w:r w:rsidRPr="00C2684D">
        <w:rPr>
          <w:rFonts w:ascii="Verdana" w:hAnsi="Verdana" w:cs="Calibri"/>
          <w:sz w:val="22"/>
          <w:szCs w:val="22"/>
        </w:rPr>
        <w:t>No. de Teléfono de Contacto: ______________________________________________</w:t>
      </w:r>
    </w:p>
    <w:p w14:paraId="6CBF9D83" w14:textId="5691FE71" w:rsidR="00D33545" w:rsidRPr="00DF5219" w:rsidRDefault="00CA2A3A" w:rsidP="00357483">
      <w:pPr>
        <w:jc w:val="both"/>
        <w:rPr>
          <w:rFonts w:ascii="Verdana" w:hAnsi="Verdana"/>
        </w:rPr>
      </w:pPr>
      <w:r w:rsidRPr="00C2684D">
        <w:rPr>
          <w:rFonts w:ascii="Verdana" w:hAnsi="Verdana" w:cs="Calibri"/>
          <w:sz w:val="22"/>
          <w:szCs w:val="22"/>
        </w:rPr>
        <w:t>Dirección: _____________________________________________________</w:t>
      </w:r>
      <w:bookmarkEnd w:id="0"/>
    </w:p>
    <w:sectPr w:rsidR="00D33545" w:rsidRPr="00DF5219">
      <w:headerReference w:type="default" r:id="rId7"/>
      <w:headerReference w:type="first" r:id="rId8"/>
      <w:footerReference w:type="first" r:id="rId9"/>
      <w:pgSz w:w="12242" w:h="15842"/>
      <w:pgMar w:top="851" w:right="567" w:bottom="567" w:left="1134" w:header="454"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C6F57" w14:textId="77777777" w:rsidR="004B2A97" w:rsidRDefault="004B2A97" w:rsidP="00CA2A3A">
      <w:r>
        <w:separator/>
      </w:r>
    </w:p>
  </w:endnote>
  <w:endnote w:type="continuationSeparator" w:id="0">
    <w:p w14:paraId="0046EDB3" w14:textId="77777777" w:rsidR="004B2A97" w:rsidRDefault="004B2A97" w:rsidP="00CA2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B92D" w14:textId="77777777" w:rsidR="004C6FD2" w:rsidRDefault="004C6FD2">
    <w:pPr>
      <w:pBdr>
        <w:top w:val="nil"/>
        <w:left w:val="nil"/>
        <w:bottom w:val="nil"/>
        <w:right w:val="nil"/>
        <w:between w:val="nil"/>
      </w:pBdr>
      <w:tabs>
        <w:tab w:val="center" w:pos="4252"/>
        <w:tab w:val="right" w:pos="8504"/>
      </w:tabs>
      <w:rPr>
        <w:color w:val="000000"/>
      </w:rPr>
    </w:pPr>
  </w:p>
  <w:p w14:paraId="6632E503" w14:textId="77777777" w:rsidR="004C6FD2" w:rsidRDefault="004C6FD2">
    <w:pPr>
      <w:pBdr>
        <w:top w:val="nil"/>
        <w:left w:val="nil"/>
        <w:bottom w:val="nil"/>
        <w:right w:val="nil"/>
        <w:between w:val="nil"/>
      </w:pBdr>
      <w:tabs>
        <w:tab w:val="center" w:pos="4252"/>
        <w:tab w:val="right" w:pos="8504"/>
      </w:tabs>
      <w:rPr>
        <w:color w:val="000000"/>
      </w:rPr>
    </w:pPr>
  </w:p>
  <w:p w14:paraId="498892FC" w14:textId="77777777" w:rsidR="004C6FD2" w:rsidRDefault="004C6FD2">
    <w:pPr>
      <w:pBdr>
        <w:top w:val="nil"/>
        <w:left w:val="nil"/>
        <w:bottom w:val="nil"/>
        <w:right w:val="nil"/>
        <w:between w:val="nil"/>
      </w:pBdr>
      <w:tabs>
        <w:tab w:val="center" w:pos="4252"/>
        <w:tab w:val="right" w:pos="8504"/>
      </w:tabs>
      <w:rPr>
        <w:color w:val="000000"/>
      </w:rPr>
    </w:pPr>
  </w:p>
  <w:p w14:paraId="177BA0CC" w14:textId="77777777" w:rsidR="004C6FD2" w:rsidRDefault="004504B0">
    <w:pPr>
      <w:pBdr>
        <w:top w:val="nil"/>
        <w:left w:val="nil"/>
        <w:bottom w:val="nil"/>
        <w:right w:val="nil"/>
        <w:between w:val="nil"/>
      </w:pBdr>
      <w:tabs>
        <w:tab w:val="center" w:pos="4252"/>
        <w:tab w:val="right" w:pos="8504"/>
      </w:tabs>
      <w:rPr>
        <w:rFonts w:ascii="Arial" w:eastAsia="Arial" w:hAnsi="Arial" w:cs="Arial"/>
        <w:color w:val="000000"/>
      </w:rPr>
    </w:pPr>
    <w:r>
      <w:rPr>
        <w:color w:val="000000"/>
      </w:rPr>
      <w:t xml:space="preserve"> </w:t>
    </w:r>
  </w:p>
  <w:p w14:paraId="7CD45E04" w14:textId="77777777" w:rsidR="004C6FD2" w:rsidRDefault="004504B0">
    <w:pPr>
      <w:pBdr>
        <w:top w:val="nil"/>
        <w:left w:val="nil"/>
        <w:bottom w:val="nil"/>
        <w:right w:val="nil"/>
        <w:between w:val="nil"/>
      </w:pBdr>
      <w:tabs>
        <w:tab w:val="center" w:pos="4252"/>
        <w:tab w:val="right" w:pos="8504"/>
      </w:tabs>
      <w:ind w:left="2124"/>
      <w:rPr>
        <w:color w:val="000000"/>
      </w:rPr>
    </w:pPr>
    <w:r>
      <w:rPr>
        <w:rFonts w:ascii="Arial" w:eastAsia="Arial" w:hAnsi="Arial" w:cs="Arial"/>
        <w:b/>
        <w:color w:val="000000"/>
        <w:sz w:val="14"/>
        <w:szCs w:val="1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CCD70" w14:textId="77777777" w:rsidR="004B2A97" w:rsidRDefault="004B2A97" w:rsidP="00CA2A3A">
      <w:r>
        <w:separator/>
      </w:r>
    </w:p>
  </w:footnote>
  <w:footnote w:type="continuationSeparator" w:id="0">
    <w:p w14:paraId="5E50E1CF" w14:textId="77777777" w:rsidR="004B2A97" w:rsidRDefault="004B2A97" w:rsidP="00CA2A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3B207" w14:textId="77777777" w:rsidR="004C6FD2" w:rsidRDefault="004C6FD2">
    <w:pPr>
      <w:widowControl w:val="0"/>
      <w:pBdr>
        <w:top w:val="nil"/>
        <w:left w:val="nil"/>
        <w:bottom w:val="nil"/>
        <w:right w:val="nil"/>
        <w:between w:val="nil"/>
      </w:pBdr>
      <w:spacing w:line="276" w:lineRule="auto"/>
      <w:rPr>
        <w:rFonts w:ascii="Arial Narrow" w:eastAsia="Arial Narrow" w:hAnsi="Arial Narrow" w:cs="Arial Narrow"/>
        <w:sz w:val="22"/>
        <w:szCs w:val="22"/>
      </w:rPr>
    </w:pPr>
  </w:p>
  <w:p w14:paraId="2E919913" w14:textId="77777777" w:rsidR="004C6FD2" w:rsidRDefault="004C6FD2" w:rsidP="00FC416F">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D3F22" w14:textId="77777777" w:rsidR="004C6FD2" w:rsidRDefault="004C6FD2">
    <w:pPr>
      <w:widowControl w:val="0"/>
      <w:pBdr>
        <w:top w:val="nil"/>
        <w:left w:val="nil"/>
        <w:bottom w:val="nil"/>
        <w:right w:val="nil"/>
        <w:between w:val="nil"/>
      </w:pBdr>
      <w:spacing w:line="276" w:lineRule="auto"/>
      <w:rPr>
        <w:color w:val="000000"/>
      </w:rPr>
    </w:pPr>
  </w:p>
  <w:tbl>
    <w:tblPr>
      <w:tblW w:w="13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65"/>
      <w:gridCol w:w="3118"/>
      <w:gridCol w:w="3402"/>
      <w:gridCol w:w="2977"/>
    </w:tblGrid>
    <w:tr w:rsidR="00FB750C" w14:paraId="5DAAD3BB" w14:textId="77777777">
      <w:trPr>
        <w:trHeight w:val="694"/>
      </w:trPr>
      <w:tc>
        <w:tcPr>
          <w:tcW w:w="4465" w:type="dxa"/>
          <w:vMerge w:val="restart"/>
        </w:tcPr>
        <w:p w14:paraId="0F2BF50A" w14:textId="77777777" w:rsidR="004C6FD2" w:rsidRDefault="004504B0">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9264" behindDoc="0" locked="0" layoutInCell="1" hidden="0" allowOverlap="1" wp14:anchorId="2B39A2FF" wp14:editId="5D2EE9A6">
                <wp:simplePos x="0" y="0"/>
                <wp:positionH relativeFrom="column">
                  <wp:posOffset>996950</wp:posOffset>
                </wp:positionH>
                <wp:positionV relativeFrom="paragraph">
                  <wp:posOffset>48895</wp:posOffset>
                </wp:positionV>
                <wp:extent cx="6700520" cy="7590155"/>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700520" cy="7590155"/>
                        </a:xfrm>
                        <a:prstGeom prst="rect">
                          <a:avLst/>
                        </a:prstGeom>
                        <a:ln/>
                      </pic:spPr>
                    </pic:pic>
                  </a:graphicData>
                </a:graphic>
              </wp:anchor>
            </w:drawing>
          </w:r>
        </w:p>
      </w:tc>
      <w:tc>
        <w:tcPr>
          <w:tcW w:w="6520" w:type="dxa"/>
          <w:gridSpan w:val="2"/>
          <w:vAlign w:val="center"/>
        </w:tcPr>
        <w:p w14:paraId="24643383" w14:textId="77777777" w:rsidR="004C6FD2" w:rsidRDefault="004504B0">
          <w:pPr>
            <w:pBdr>
              <w:top w:val="nil"/>
              <w:left w:val="nil"/>
              <w:bottom w:val="nil"/>
              <w:right w:val="nil"/>
              <w:between w:val="nil"/>
            </w:pBdr>
            <w:tabs>
              <w:tab w:val="center" w:pos="4252"/>
              <w:tab w:val="right" w:pos="8504"/>
            </w:tabs>
            <w:jc w:val="center"/>
            <w:rPr>
              <w:rFonts w:ascii="Arial" w:eastAsia="Arial" w:hAnsi="Arial" w:cs="Arial"/>
              <w:color w:val="000000"/>
              <w:sz w:val="22"/>
              <w:szCs w:val="22"/>
            </w:rPr>
          </w:pPr>
          <w:r>
            <w:rPr>
              <w:rFonts w:ascii="Arial" w:eastAsia="Arial" w:hAnsi="Arial" w:cs="Arial"/>
              <w:b/>
              <w:color w:val="000000"/>
              <w:sz w:val="22"/>
              <w:szCs w:val="22"/>
            </w:rPr>
            <w:t>SOLICITUD DE ELABORACIÓN O ACTUALIZACIÓN DE LOS DOCUMENTOS</w:t>
          </w:r>
        </w:p>
      </w:tc>
      <w:tc>
        <w:tcPr>
          <w:tcW w:w="2977" w:type="dxa"/>
          <w:vAlign w:val="center"/>
        </w:tcPr>
        <w:p w14:paraId="3318E8E1" w14:textId="77777777" w:rsidR="004C6FD2" w:rsidRDefault="004C6FD2">
          <w:pPr>
            <w:pBdr>
              <w:top w:val="nil"/>
              <w:left w:val="nil"/>
              <w:bottom w:val="nil"/>
              <w:right w:val="nil"/>
              <w:between w:val="nil"/>
            </w:pBdr>
            <w:tabs>
              <w:tab w:val="center" w:pos="4252"/>
              <w:tab w:val="right" w:pos="8504"/>
            </w:tabs>
            <w:jc w:val="center"/>
            <w:rPr>
              <w:rFonts w:ascii="Arial" w:eastAsia="Arial" w:hAnsi="Arial" w:cs="Arial"/>
              <w:color w:val="000000"/>
            </w:rPr>
          </w:pPr>
        </w:p>
      </w:tc>
    </w:tr>
    <w:tr w:rsidR="00FB750C" w14:paraId="62061A35" w14:textId="77777777">
      <w:trPr>
        <w:trHeight w:val="125"/>
      </w:trPr>
      <w:tc>
        <w:tcPr>
          <w:tcW w:w="4465" w:type="dxa"/>
          <w:vMerge/>
        </w:tcPr>
        <w:p w14:paraId="7D899E85" w14:textId="77777777" w:rsidR="004C6FD2" w:rsidRDefault="004C6FD2">
          <w:pPr>
            <w:widowControl w:val="0"/>
            <w:pBdr>
              <w:top w:val="nil"/>
              <w:left w:val="nil"/>
              <w:bottom w:val="nil"/>
              <w:right w:val="nil"/>
              <w:between w:val="nil"/>
            </w:pBdr>
            <w:spacing w:line="276" w:lineRule="auto"/>
            <w:rPr>
              <w:rFonts w:ascii="Arial" w:eastAsia="Arial" w:hAnsi="Arial" w:cs="Arial"/>
              <w:color w:val="000000"/>
            </w:rPr>
          </w:pPr>
        </w:p>
      </w:tc>
      <w:tc>
        <w:tcPr>
          <w:tcW w:w="3118" w:type="dxa"/>
          <w:vAlign w:val="center"/>
        </w:tcPr>
        <w:p w14:paraId="2393629B" w14:textId="77777777" w:rsidR="004C6FD2" w:rsidRDefault="004504B0">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b/>
              <w:color w:val="000000"/>
            </w:rPr>
            <w:t>VERSIÓN 02</w:t>
          </w:r>
        </w:p>
      </w:tc>
      <w:tc>
        <w:tcPr>
          <w:tcW w:w="3402" w:type="dxa"/>
          <w:vAlign w:val="center"/>
        </w:tcPr>
        <w:p w14:paraId="683AABBF" w14:textId="77777777" w:rsidR="004C6FD2" w:rsidRDefault="004504B0">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b/>
              <w:color w:val="000000"/>
            </w:rPr>
            <w:t>21/02/2005</w:t>
          </w:r>
        </w:p>
      </w:tc>
      <w:tc>
        <w:tcPr>
          <w:tcW w:w="2977" w:type="dxa"/>
          <w:vAlign w:val="center"/>
        </w:tcPr>
        <w:p w14:paraId="2DDBBD9E" w14:textId="77777777" w:rsidR="004C6FD2" w:rsidRDefault="004504B0">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b/>
              <w:color w:val="000000"/>
            </w:rPr>
            <w:t xml:space="preserve">Página </w:t>
          </w:r>
          <w:r>
            <w:rPr>
              <w:rFonts w:ascii="Arial" w:eastAsia="Arial" w:hAnsi="Arial" w:cs="Arial"/>
              <w:b/>
              <w:color w:val="000000"/>
            </w:rPr>
            <w:fldChar w:fldCharType="begin"/>
          </w:r>
          <w:r>
            <w:rPr>
              <w:rFonts w:ascii="Arial" w:eastAsia="Arial" w:hAnsi="Arial" w:cs="Arial"/>
              <w:b/>
              <w:color w:val="000000"/>
            </w:rPr>
            <w:instrText>PAGE</w:instrText>
          </w:r>
          <w:r>
            <w:rPr>
              <w:rFonts w:ascii="Arial" w:eastAsia="Arial" w:hAnsi="Arial" w:cs="Arial"/>
              <w:b/>
              <w:color w:val="000000"/>
            </w:rPr>
            <w:fldChar w:fldCharType="end"/>
          </w:r>
          <w:r>
            <w:rPr>
              <w:rFonts w:ascii="Arial" w:eastAsia="Arial" w:hAnsi="Arial" w:cs="Arial"/>
              <w:b/>
              <w:color w:val="000000"/>
            </w:rPr>
            <w:t xml:space="preserve"> de </w:t>
          </w:r>
          <w:r>
            <w:rPr>
              <w:rFonts w:ascii="Arial" w:eastAsia="Arial" w:hAnsi="Arial" w:cs="Arial"/>
              <w:b/>
              <w:color w:val="000000"/>
            </w:rPr>
            <w:fldChar w:fldCharType="begin"/>
          </w:r>
          <w:r>
            <w:rPr>
              <w:rFonts w:ascii="Arial" w:eastAsia="Arial" w:hAnsi="Arial" w:cs="Arial"/>
              <w:b/>
              <w:color w:val="000000"/>
            </w:rPr>
            <w:instrText>NUMPAGES</w:instrText>
          </w:r>
          <w:r>
            <w:rPr>
              <w:rFonts w:ascii="Arial" w:eastAsia="Arial" w:hAnsi="Arial" w:cs="Arial"/>
              <w:b/>
              <w:color w:val="000000"/>
            </w:rPr>
            <w:fldChar w:fldCharType="separate"/>
          </w:r>
          <w:r>
            <w:rPr>
              <w:rFonts w:ascii="Arial" w:eastAsia="Arial" w:hAnsi="Arial" w:cs="Arial"/>
              <w:b/>
              <w:noProof/>
              <w:color w:val="000000"/>
            </w:rPr>
            <w:t>26</w:t>
          </w:r>
          <w:r>
            <w:rPr>
              <w:rFonts w:ascii="Arial" w:eastAsia="Arial" w:hAnsi="Arial" w:cs="Arial"/>
              <w:b/>
              <w:color w:val="000000"/>
            </w:rPr>
            <w:fldChar w:fldCharType="end"/>
          </w:r>
        </w:p>
      </w:tc>
    </w:tr>
  </w:tbl>
  <w:p w14:paraId="1F284BDB" w14:textId="77777777" w:rsidR="004C6FD2" w:rsidRDefault="004C6FD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704F59"/>
    <w:multiLevelType w:val="hybridMultilevel"/>
    <w:tmpl w:val="F1BEC8B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num w:numId="1" w16cid:durableId="1328362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A3A"/>
    <w:rsid w:val="000176E5"/>
    <w:rsid w:val="000A2C7B"/>
    <w:rsid w:val="00110A82"/>
    <w:rsid w:val="0011582B"/>
    <w:rsid w:val="00143D05"/>
    <w:rsid w:val="0017499C"/>
    <w:rsid w:val="001E45CF"/>
    <w:rsid w:val="00281A7D"/>
    <w:rsid w:val="002D1C4B"/>
    <w:rsid w:val="002E448F"/>
    <w:rsid w:val="00357483"/>
    <w:rsid w:val="003815EE"/>
    <w:rsid w:val="00383FE8"/>
    <w:rsid w:val="00401077"/>
    <w:rsid w:val="004146A6"/>
    <w:rsid w:val="00442074"/>
    <w:rsid w:val="004504B0"/>
    <w:rsid w:val="00453F64"/>
    <w:rsid w:val="00490A42"/>
    <w:rsid w:val="004B2A97"/>
    <w:rsid w:val="004C6FD2"/>
    <w:rsid w:val="004F4852"/>
    <w:rsid w:val="00506E32"/>
    <w:rsid w:val="00531198"/>
    <w:rsid w:val="00560275"/>
    <w:rsid w:val="00625598"/>
    <w:rsid w:val="00680A34"/>
    <w:rsid w:val="006A6751"/>
    <w:rsid w:val="006D7CA1"/>
    <w:rsid w:val="006E71FB"/>
    <w:rsid w:val="006F6C47"/>
    <w:rsid w:val="007A579C"/>
    <w:rsid w:val="00911499"/>
    <w:rsid w:val="009C46C8"/>
    <w:rsid w:val="009D7603"/>
    <w:rsid w:val="00A27914"/>
    <w:rsid w:val="00A36777"/>
    <w:rsid w:val="00A94175"/>
    <w:rsid w:val="00B93A26"/>
    <w:rsid w:val="00BF5ECF"/>
    <w:rsid w:val="00C2684D"/>
    <w:rsid w:val="00CA2A3A"/>
    <w:rsid w:val="00D31313"/>
    <w:rsid w:val="00D321EB"/>
    <w:rsid w:val="00D33545"/>
    <w:rsid w:val="00DC1F8B"/>
    <w:rsid w:val="00DF5219"/>
    <w:rsid w:val="00EC27DE"/>
    <w:rsid w:val="00EE1EAC"/>
    <w:rsid w:val="00FE4F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62BDE"/>
  <w15:chartTrackingRefBased/>
  <w15:docId w15:val="{8B904C80-43CF-4274-A1A0-D2A8CA0DF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A2A3A"/>
    <w:pPr>
      <w:spacing w:after="0" w:line="240" w:lineRule="auto"/>
    </w:pPr>
    <w:rPr>
      <w:rFonts w:ascii="Times New Roman" w:eastAsia="Times New Roman" w:hAnsi="Times New Roman" w:cs="Times New Roman"/>
      <w:sz w:val="20"/>
      <w:szCs w:val="20"/>
      <w:lang w:eastAsia="es-CO"/>
    </w:rPr>
  </w:style>
  <w:style w:type="paragraph" w:styleId="Ttulo1">
    <w:name w:val="heading 1"/>
    <w:basedOn w:val="Normal"/>
    <w:next w:val="Normal"/>
    <w:link w:val="Ttulo1Car"/>
    <w:rsid w:val="00CA2A3A"/>
    <w:pPr>
      <w:keepNext/>
      <w:keepLines/>
      <w:spacing w:before="480" w:after="120"/>
      <w:outlineLvl w:val="0"/>
    </w:pPr>
    <w:rPr>
      <w:b/>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A2A3A"/>
    <w:rPr>
      <w:rFonts w:ascii="Times New Roman" w:eastAsia="Times New Roman" w:hAnsi="Times New Roman" w:cs="Times New Roman"/>
      <w:b/>
      <w:sz w:val="48"/>
      <w:szCs w:val="48"/>
      <w:lang w:eastAsia="es-CO"/>
    </w:rPr>
  </w:style>
  <w:style w:type="paragraph" w:styleId="Prrafodelista">
    <w:name w:val="List Paragraph"/>
    <w:aliases w:val="Bullet List,FooterText,numbered,Paragraphe de liste1,lp1,Lista vistosa - Énfasis 11,Lista multicolor - Énfasis 11,Lista vistosa - Énfasis 13,titulo 3,Bulletr List Paragraph,Foot,列出段落,列出段落1,List Paragraph2,Viñeta 6,HOJA,Bolita,BOLA,Guión"/>
    <w:basedOn w:val="Normal"/>
    <w:link w:val="PrrafodelistaCar"/>
    <w:uiPriority w:val="34"/>
    <w:qFormat/>
    <w:rsid w:val="00CA2A3A"/>
    <w:pPr>
      <w:ind w:left="720"/>
      <w:contextualSpacing/>
    </w:pPr>
  </w:style>
  <w:style w:type="character" w:customStyle="1" w:styleId="PrrafodelistaCar">
    <w:name w:val="Párrafo de lista Car"/>
    <w:aliases w:val="Bullet List Car,FooterText Car,numbered Car,Paragraphe de liste1 Car,lp1 Car,Lista vistosa - Énfasis 11 Car,Lista multicolor - Énfasis 11 Car,Lista vistosa - Énfasis 13 Car,titulo 3 Car,Bulletr List Paragraph Car,Foot Car,列出段落 Car"/>
    <w:link w:val="Prrafodelista"/>
    <w:uiPriority w:val="34"/>
    <w:qFormat/>
    <w:locked/>
    <w:rsid w:val="00CA2A3A"/>
    <w:rPr>
      <w:rFonts w:ascii="Times New Roman" w:eastAsia="Times New Roman" w:hAnsi="Times New Roman" w:cs="Times New Roman"/>
      <w:sz w:val="20"/>
      <w:szCs w:val="20"/>
      <w:lang w:eastAsia="es-CO"/>
    </w:rPr>
  </w:style>
  <w:style w:type="paragraph" w:styleId="Encabezado">
    <w:name w:val="header"/>
    <w:basedOn w:val="Normal"/>
    <w:link w:val="EncabezadoCar"/>
    <w:uiPriority w:val="99"/>
    <w:unhideWhenUsed/>
    <w:rsid w:val="00CA2A3A"/>
    <w:pPr>
      <w:tabs>
        <w:tab w:val="center" w:pos="4419"/>
        <w:tab w:val="right" w:pos="8838"/>
      </w:tabs>
    </w:pPr>
  </w:style>
  <w:style w:type="character" w:customStyle="1" w:styleId="EncabezadoCar">
    <w:name w:val="Encabezado Car"/>
    <w:basedOn w:val="Fuentedeprrafopredeter"/>
    <w:link w:val="Encabezado"/>
    <w:uiPriority w:val="99"/>
    <w:rsid w:val="00CA2A3A"/>
    <w:rPr>
      <w:rFonts w:ascii="Times New Roman" w:eastAsia="Times New Roman" w:hAnsi="Times New Roman" w:cs="Times New Roman"/>
      <w:sz w:val="20"/>
      <w:szCs w:val="20"/>
      <w:lang w:eastAsia="es-CO"/>
    </w:rPr>
  </w:style>
  <w:style w:type="paragraph" w:styleId="Piedepgina">
    <w:name w:val="footer"/>
    <w:basedOn w:val="Normal"/>
    <w:link w:val="PiedepginaCar"/>
    <w:uiPriority w:val="99"/>
    <w:unhideWhenUsed/>
    <w:rsid w:val="00CA2A3A"/>
    <w:pPr>
      <w:tabs>
        <w:tab w:val="center" w:pos="4419"/>
        <w:tab w:val="right" w:pos="8838"/>
      </w:tabs>
    </w:pPr>
  </w:style>
  <w:style w:type="character" w:customStyle="1" w:styleId="PiedepginaCar">
    <w:name w:val="Pie de página Car"/>
    <w:basedOn w:val="Fuentedeprrafopredeter"/>
    <w:link w:val="Piedepgina"/>
    <w:uiPriority w:val="99"/>
    <w:rsid w:val="00CA2A3A"/>
    <w:rPr>
      <w:rFonts w:ascii="Times New Roman" w:eastAsia="Times New Roman" w:hAnsi="Times New Roman" w:cs="Times New Roman"/>
      <w:sz w:val="20"/>
      <w:szCs w:val="20"/>
      <w:lang w:eastAsia="es-CO"/>
    </w:rPr>
  </w:style>
  <w:style w:type="character" w:styleId="Refdecomentario">
    <w:name w:val="annotation reference"/>
    <w:basedOn w:val="Fuentedeprrafopredeter"/>
    <w:uiPriority w:val="99"/>
    <w:semiHidden/>
    <w:unhideWhenUsed/>
    <w:rsid w:val="009D7603"/>
    <w:rPr>
      <w:sz w:val="16"/>
      <w:szCs w:val="16"/>
    </w:rPr>
  </w:style>
  <w:style w:type="paragraph" w:styleId="Textocomentario">
    <w:name w:val="annotation text"/>
    <w:basedOn w:val="Normal"/>
    <w:link w:val="TextocomentarioCar"/>
    <w:uiPriority w:val="99"/>
    <w:unhideWhenUsed/>
    <w:rsid w:val="009D7603"/>
  </w:style>
  <w:style w:type="character" w:customStyle="1" w:styleId="TextocomentarioCar">
    <w:name w:val="Texto comentario Car"/>
    <w:basedOn w:val="Fuentedeprrafopredeter"/>
    <w:link w:val="Textocomentario"/>
    <w:uiPriority w:val="99"/>
    <w:rsid w:val="009D7603"/>
    <w:rPr>
      <w:rFonts w:ascii="Times New Roman" w:eastAsia="Times New Roman"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9D7603"/>
    <w:rPr>
      <w:b/>
      <w:bCs/>
    </w:rPr>
  </w:style>
  <w:style w:type="character" w:customStyle="1" w:styleId="AsuntodelcomentarioCar">
    <w:name w:val="Asunto del comentario Car"/>
    <w:basedOn w:val="TextocomentarioCar"/>
    <w:link w:val="Asuntodelcomentario"/>
    <w:uiPriority w:val="99"/>
    <w:semiHidden/>
    <w:rsid w:val="009D7603"/>
    <w:rPr>
      <w:rFonts w:ascii="Times New Roman" w:eastAsia="Times New Roman" w:hAnsi="Times New Roman" w:cs="Times New Roman"/>
      <w:b/>
      <w:bCs/>
      <w:sz w:val="20"/>
      <w:szCs w:val="20"/>
      <w:lang w:eastAsia="es-CO"/>
    </w:rPr>
  </w:style>
  <w:style w:type="paragraph" w:styleId="Textodeglobo">
    <w:name w:val="Balloon Text"/>
    <w:basedOn w:val="Normal"/>
    <w:link w:val="TextodegloboCar"/>
    <w:uiPriority w:val="99"/>
    <w:semiHidden/>
    <w:unhideWhenUsed/>
    <w:rsid w:val="00383FE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83FE8"/>
    <w:rPr>
      <w:rFonts w:ascii="Segoe UI" w:eastAsia="Times New Roman" w:hAnsi="Segoe UI" w:cs="Segoe UI"/>
      <w:sz w:val="18"/>
      <w:szCs w:val="18"/>
      <w:lang w:eastAsia="es-CO"/>
    </w:rPr>
  </w:style>
  <w:style w:type="character" w:styleId="Hipervnculo">
    <w:name w:val="Hyperlink"/>
    <w:basedOn w:val="Fuentedeprrafopredeter"/>
    <w:uiPriority w:val="99"/>
    <w:semiHidden/>
    <w:unhideWhenUsed/>
    <w:rsid w:val="007A579C"/>
    <w:rPr>
      <w:color w:val="0563C1"/>
      <w:u w:val="single"/>
    </w:rPr>
  </w:style>
  <w:style w:type="character" w:styleId="Hipervnculovisitado">
    <w:name w:val="FollowedHyperlink"/>
    <w:basedOn w:val="Fuentedeprrafopredeter"/>
    <w:uiPriority w:val="99"/>
    <w:semiHidden/>
    <w:unhideWhenUsed/>
    <w:rsid w:val="007A579C"/>
    <w:rPr>
      <w:color w:val="954F72"/>
      <w:u w:val="single"/>
    </w:rPr>
  </w:style>
  <w:style w:type="paragraph" w:customStyle="1" w:styleId="msonormal0">
    <w:name w:val="msonormal"/>
    <w:basedOn w:val="Normal"/>
    <w:rsid w:val="007A579C"/>
    <w:pPr>
      <w:spacing w:before="100" w:beforeAutospacing="1" w:after="100" w:afterAutospacing="1"/>
    </w:pPr>
    <w:rPr>
      <w:sz w:val="24"/>
      <w:szCs w:val="24"/>
    </w:rPr>
  </w:style>
  <w:style w:type="paragraph" w:customStyle="1" w:styleId="xl63">
    <w:name w:val="xl63"/>
    <w:basedOn w:val="Normal"/>
    <w:rsid w:val="007A579C"/>
    <w:pPr>
      <w:spacing w:before="100" w:beforeAutospacing="1" w:after="100" w:afterAutospacing="1"/>
    </w:pPr>
    <w:rPr>
      <w:rFonts w:ascii="Arial Narrow" w:hAnsi="Arial Narrow"/>
      <w:sz w:val="18"/>
      <w:szCs w:val="18"/>
    </w:rPr>
  </w:style>
  <w:style w:type="paragraph" w:customStyle="1" w:styleId="xl64">
    <w:name w:val="xl64"/>
    <w:basedOn w:val="Normal"/>
    <w:rsid w:val="007A57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4"/>
      <w:szCs w:val="14"/>
    </w:rPr>
  </w:style>
  <w:style w:type="paragraph" w:customStyle="1" w:styleId="xl65">
    <w:name w:val="xl65"/>
    <w:basedOn w:val="Normal"/>
    <w:rsid w:val="007A579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rFonts w:ascii="Verdana" w:hAnsi="Verdana"/>
      <w:sz w:val="14"/>
      <w:szCs w:val="14"/>
    </w:rPr>
  </w:style>
  <w:style w:type="paragraph" w:customStyle="1" w:styleId="xl66">
    <w:name w:val="xl66"/>
    <w:basedOn w:val="Normal"/>
    <w:rsid w:val="007A579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pPr>
    <w:rPr>
      <w:rFonts w:ascii="Verdana" w:hAnsi="Verdana"/>
      <w:sz w:val="14"/>
      <w:szCs w:val="14"/>
    </w:rPr>
  </w:style>
  <w:style w:type="paragraph" w:customStyle="1" w:styleId="xl67">
    <w:name w:val="xl67"/>
    <w:basedOn w:val="Normal"/>
    <w:rsid w:val="007A579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b/>
      <w:bCs/>
      <w:color w:val="000000"/>
      <w:sz w:val="14"/>
      <w:szCs w:val="14"/>
    </w:rPr>
  </w:style>
  <w:style w:type="paragraph" w:customStyle="1" w:styleId="xl68">
    <w:name w:val="xl68"/>
    <w:basedOn w:val="Normal"/>
    <w:rsid w:val="007A579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rFonts w:ascii="Verdana" w:hAnsi="Verdana"/>
      <w:b/>
      <w:bCs/>
      <w:color w:val="000000"/>
      <w:sz w:val="14"/>
      <w:szCs w:val="14"/>
    </w:rPr>
  </w:style>
  <w:style w:type="paragraph" w:customStyle="1" w:styleId="xl69">
    <w:name w:val="xl69"/>
    <w:basedOn w:val="Normal"/>
    <w:rsid w:val="007A579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rFonts w:ascii="Verdana" w:hAnsi="Verdana"/>
      <w:b/>
      <w:bCs/>
      <w:color w:val="000000"/>
      <w:sz w:val="14"/>
      <w:szCs w:val="14"/>
    </w:rPr>
  </w:style>
  <w:style w:type="paragraph" w:customStyle="1" w:styleId="xl70">
    <w:name w:val="xl70"/>
    <w:basedOn w:val="Normal"/>
    <w:rsid w:val="007A579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rFonts w:ascii="Verdana" w:hAnsi="Verdana"/>
      <w:b/>
      <w:bCs/>
      <w:color w:val="000000"/>
      <w:sz w:val="14"/>
      <w:szCs w:val="14"/>
    </w:rPr>
  </w:style>
  <w:style w:type="paragraph" w:customStyle="1" w:styleId="xl71">
    <w:name w:val="xl71"/>
    <w:basedOn w:val="Normal"/>
    <w:rsid w:val="007A579C"/>
    <w:pPr>
      <w:pBdr>
        <w:top w:val="single" w:sz="4" w:space="0" w:color="auto"/>
        <w:bottom w:val="single" w:sz="4" w:space="0" w:color="auto"/>
        <w:right w:val="single" w:sz="4" w:space="0" w:color="auto"/>
      </w:pBdr>
      <w:shd w:val="clear" w:color="000000" w:fill="9BC2E6"/>
      <w:spacing w:before="100" w:beforeAutospacing="1" w:after="100" w:afterAutospacing="1"/>
    </w:pPr>
    <w:rPr>
      <w:rFonts w:ascii="Verdana" w:hAnsi="Verdana"/>
      <w:b/>
      <w:bCs/>
      <w:sz w:val="14"/>
      <w:szCs w:val="14"/>
    </w:rPr>
  </w:style>
  <w:style w:type="paragraph" w:customStyle="1" w:styleId="xl72">
    <w:name w:val="xl72"/>
    <w:basedOn w:val="Normal"/>
    <w:rsid w:val="007A579C"/>
    <w:pPr>
      <w:pBdr>
        <w:left w:val="single" w:sz="4" w:space="0" w:color="auto"/>
        <w:bottom w:val="single" w:sz="4" w:space="0" w:color="auto"/>
        <w:right w:val="single" w:sz="4" w:space="0" w:color="auto"/>
      </w:pBdr>
      <w:shd w:val="clear" w:color="000000" w:fill="9BC2E6"/>
      <w:spacing w:before="100" w:beforeAutospacing="1" w:after="100" w:afterAutospacing="1"/>
      <w:textAlignment w:val="center"/>
    </w:pPr>
    <w:rPr>
      <w:rFonts w:ascii="Verdana" w:hAnsi="Verdana"/>
      <w:b/>
      <w:bCs/>
      <w:color w:val="000000"/>
      <w:sz w:val="14"/>
      <w:szCs w:val="14"/>
    </w:rPr>
  </w:style>
  <w:style w:type="paragraph" w:customStyle="1" w:styleId="xl73">
    <w:name w:val="xl73"/>
    <w:basedOn w:val="Normal"/>
    <w:rsid w:val="007A579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pPr>
    <w:rPr>
      <w:rFonts w:ascii="Verdana" w:hAnsi="Verdana"/>
      <w:b/>
      <w:bCs/>
      <w:sz w:val="14"/>
      <w:szCs w:val="14"/>
    </w:rPr>
  </w:style>
  <w:style w:type="paragraph" w:customStyle="1" w:styleId="xl74">
    <w:name w:val="xl74"/>
    <w:basedOn w:val="Normal"/>
    <w:rsid w:val="007A579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pPr>
    <w:rPr>
      <w:rFonts w:ascii="Verdana" w:hAnsi="Verdana"/>
      <w:sz w:val="14"/>
      <w:szCs w:val="14"/>
    </w:rPr>
  </w:style>
  <w:style w:type="paragraph" w:customStyle="1" w:styleId="xl75">
    <w:name w:val="xl75"/>
    <w:basedOn w:val="Normal"/>
    <w:rsid w:val="007A579C"/>
    <w:pPr>
      <w:pBdr>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b/>
      <w:bCs/>
      <w:color w:val="000000"/>
      <w:sz w:val="14"/>
      <w:szCs w:val="14"/>
    </w:rPr>
  </w:style>
  <w:style w:type="paragraph" w:customStyle="1" w:styleId="xl76">
    <w:name w:val="xl76"/>
    <w:basedOn w:val="Normal"/>
    <w:rsid w:val="007A579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pPr>
    <w:rPr>
      <w:rFonts w:ascii="Verdana" w:hAnsi="Verdana"/>
      <w:b/>
      <w:bCs/>
      <w:sz w:val="14"/>
      <w:szCs w:val="14"/>
    </w:rPr>
  </w:style>
  <w:style w:type="paragraph" w:customStyle="1" w:styleId="xl77">
    <w:name w:val="xl77"/>
    <w:basedOn w:val="Normal"/>
    <w:rsid w:val="007A579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pPr>
    <w:rPr>
      <w:rFonts w:ascii="Verdana" w:hAnsi="Verdana"/>
      <w:b/>
      <w:bCs/>
      <w:sz w:val="14"/>
      <w:szCs w:val="14"/>
    </w:rPr>
  </w:style>
  <w:style w:type="paragraph" w:customStyle="1" w:styleId="xl78">
    <w:name w:val="xl78"/>
    <w:basedOn w:val="Normal"/>
    <w:rsid w:val="007A579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b/>
      <w:bCs/>
      <w:color w:val="000000"/>
      <w:sz w:val="14"/>
      <w:szCs w:val="14"/>
    </w:rPr>
  </w:style>
  <w:style w:type="paragraph" w:customStyle="1" w:styleId="xl79">
    <w:name w:val="xl79"/>
    <w:basedOn w:val="Normal"/>
    <w:rsid w:val="007A57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sz w:val="14"/>
      <w:szCs w:val="14"/>
    </w:rPr>
  </w:style>
  <w:style w:type="paragraph" w:customStyle="1" w:styleId="xl80">
    <w:name w:val="xl80"/>
    <w:basedOn w:val="Normal"/>
    <w:rsid w:val="007A579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color w:val="000000"/>
      <w:sz w:val="14"/>
      <w:szCs w:val="14"/>
    </w:rPr>
  </w:style>
  <w:style w:type="paragraph" w:customStyle="1" w:styleId="xl81">
    <w:name w:val="xl81"/>
    <w:basedOn w:val="Normal"/>
    <w:rsid w:val="007A579C"/>
    <w:pPr>
      <w:pBdr>
        <w:top w:val="single" w:sz="4" w:space="0" w:color="auto"/>
        <w:left w:val="single" w:sz="4" w:space="0" w:color="auto"/>
        <w:bottom w:val="single" w:sz="4" w:space="0" w:color="auto"/>
      </w:pBdr>
      <w:shd w:val="clear" w:color="000000" w:fill="9BC2E6"/>
      <w:spacing w:before="100" w:beforeAutospacing="1" w:after="100" w:afterAutospacing="1"/>
      <w:jc w:val="right"/>
    </w:pPr>
    <w:rPr>
      <w:rFonts w:ascii="Verdana" w:hAnsi="Verdana"/>
      <w:b/>
      <w:bCs/>
      <w:sz w:val="14"/>
      <w:szCs w:val="14"/>
    </w:rPr>
  </w:style>
  <w:style w:type="paragraph" w:customStyle="1" w:styleId="xl82">
    <w:name w:val="xl82"/>
    <w:basedOn w:val="Normal"/>
    <w:rsid w:val="007A579C"/>
    <w:pPr>
      <w:pBdr>
        <w:top w:val="single" w:sz="4" w:space="0" w:color="auto"/>
        <w:bottom w:val="single" w:sz="4" w:space="0" w:color="auto"/>
      </w:pBdr>
      <w:shd w:val="clear" w:color="000000" w:fill="9BC2E6"/>
      <w:spacing w:before="100" w:beforeAutospacing="1" w:after="100" w:afterAutospacing="1"/>
      <w:jc w:val="right"/>
    </w:pPr>
    <w:rPr>
      <w:rFonts w:ascii="Verdana" w:hAnsi="Verdana"/>
      <w:b/>
      <w:bCs/>
      <w:sz w:val="14"/>
      <w:szCs w:val="14"/>
    </w:rPr>
  </w:style>
  <w:style w:type="paragraph" w:customStyle="1" w:styleId="xl83">
    <w:name w:val="xl83"/>
    <w:basedOn w:val="Normal"/>
    <w:rsid w:val="007A579C"/>
    <w:pPr>
      <w:pBdr>
        <w:top w:val="single" w:sz="4" w:space="0" w:color="auto"/>
        <w:bottom w:val="single" w:sz="4" w:space="0" w:color="auto"/>
        <w:right w:val="single" w:sz="4" w:space="0" w:color="auto"/>
      </w:pBdr>
      <w:shd w:val="clear" w:color="000000" w:fill="9BC2E6"/>
      <w:spacing w:before="100" w:beforeAutospacing="1" w:after="100" w:afterAutospacing="1"/>
      <w:jc w:val="right"/>
    </w:pPr>
    <w:rPr>
      <w:rFonts w:ascii="Verdana" w:hAnsi="Verdana"/>
      <w:b/>
      <w:bCs/>
      <w:sz w:val="14"/>
      <w:szCs w:val="14"/>
    </w:rPr>
  </w:style>
  <w:style w:type="paragraph" w:customStyle="1" w:styleId="xl84">
    <w:name w:val="xl84"/>
    <w:basedOn w:val="Normal"/>
    <w:rsid w:val="007A579C"/>
    <w:pPr>
      <w:pBdr>
        <w:top w:val="single" w:sz="4" w:space="0" w:color="auto"/>
        <w:left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b/>
      <w:bCs/>
      <w:color w:val="000000"/>
      <w:sz w:val="14"/>
      <w:szCs w:val="14"/>
    </w:rPr>
  </w:style>
  <w:style w:type="paragraph" w:customStyle="1" w:styleId="xl85">
    <w:name w:val="xl85"/>
    <w:basedOn w:val="Normal"/>
    <w:rsid w:val="00357483"/>
    <w:pPr>
      <w:pBdr>
        <w:top w:val="single" w:sz="4" w:space="0" w:color="auto"/>
        <w:left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b/>
      <w:bCs/>
      <w:color w:val="000000"/>
      <w:sz w:val="14"/>
      <w:szCs w:val="14"/>
    </w:rPr>
  </w:style>
  <w:style w:type="paragraph" w:customStyle="1" w:styleId="xl86">
    <w:name w:val="xl86"/>
    <w:basedOn w:val="Normal"/>
    <w:rsid w:val="00357483"/>
    <w:pPr>
      <w:pBdr>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b/>
      <w:bCs/>
      <w:color w:val="000000"/>
      <w:sz w:val="14"/>
      <w:szCs w:val="14"/>
    </w:rPr>
  </w:style>
  <w:style w:type="paragraph" w:customStyle="1" w:styleId="xl87">
    <w:name w:val="xl87"/>
    <w:basedOn w:val="Normal"/>
    <w:rsid w:val="00357483"/>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b/>
      <w:bCs/>
      <w:sz w:val="14"/>
      <w:szCs w:val="14"/>
    </w:rPr>
  </w:style>
  <w:style w:type="paragraph" w:customStyle="1" w:styleId="xl88">
    <w:name w:val="xl88"/>
    <w:basedOn w:val="Normal"/>
    <w:rsid w:val="00357483"/>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b/>
      <w:bCs/>
      <w:color w:val="000000"/>
      <w:sz w:val="14"/>
      <w:szCs w:val="14"/>
    </w:rPr>
  </w:style>
  <w:style w:type="paragraph" w:customStyle="1" w:styleId="xl89">
    <w:name w:val="xl89"/>
    <w:basedOn w:val="Normal"/>
    <w:rsid w:val="00357483"/>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Verdana" w:hAnsi="Verdana"/>
      <w:b/>
      <w:bCs/>
      <w:color w:val="000000"/>
      <w:sz w:val="14"/>
      <w:szCs w:val="14"/>
    </w:rPr>
  </w:style>
  <w:style w:type="paragraph" w:customStyle="1" w:styleId="xl90">
    <w:name w:val="xl90"/>
    <w:basedOn w:val="Normal"/>
    <w:rsid w:val="00357483"/>
    <w:pPr>
      <w:pBdr>
        <w:top w:val="single" w:sz="4" w:space="0" w:color="auto"/>
        <w:bottom w:val="single" w:sz="4" w:space="0" w:color="auto"/>
        <w:right w:val="single" w:sz="4" w:space="0" w:color="auto"/>
      </w:pBdr>
      <w:shd w:val="clear" w:color="000000" w:fill="9BC2E6"/>
      <w:spacing w:before="100" w:beforeAutospacing="1" w:after="100" w:afterAutospacing="1"/>
    </w:pPr>
    <w:rPr>
      <w:rFonts w:ascii="Verdana" w:hAnsi="Verdana"/>
      <w:b/>
      <w:bCs/>
      <w:sz w:val="14"/>
      <w:szCs w:val="14"/>
    </w:rPr>
  </w:style>
  <w:style w:type="paragraph" w:customStyle="1" w:styleId="xl91">
    <w:name w:val="xl91"/>
    <w:basedOn w:val="Normal"/>
    <w:rsid w:val="00357483"/>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pPr>
    <w:rPr>
      <w:rFonts w:ascii="Verdana" w:hAnsi="Verdana"/>
      <w:b/>
      <w:bCs/>
      <w:sz w:val="14"/>
      <w:szCs w:val="14"/>
    </w:rPr>
  </w:style>
  <w:style w:type="paragraph" w:customStyle="1" w:styleId="xl92">
    <w:name w:val="xl92"/>
    <w:basedOn w:val="Normal"/>
    <w:rsid w:val="00357483"/>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rFonts w:ascii="Verdana" w:hAnsi="Verdana"/>
      <w:b/>
      <w:bCs/>
      <w:color w:val="000000"/>
      <w:sz w:val="14"/>
      <w:szCs w:val="14"/>
    </w:rPr>
  </w:style>
  <w:style w:type="paragraph" w:customStyle="1" w:styleId="xl93">
    <w:name w:val="xl93"/>
    <w:basedOn w:val="Normal"/>
    <w:rsid w:val="00357483"/>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pPr>
    <w:rPr>
      <w:rFonts w:ascii="Verdana" w:hAnsi="Verdana"/>
      <w:sz w:val="14"/>
      <w:szCs w:val="14"/>
    </w:rPr>
  </w:style>
  <w:style w:type="paragraph" w:customStyle="1" w:styleId="xl94">
    <w:name w:val="xl94"/>
    <w:basedOn w:val="Normal"/>
    <w:rsid w:val="00357483"/>
    <w:pPr>
      <w:spacing w:before="100" w:beforeAutospacing="1" w:after="100" w:afterAutospacing="1"/>
    </w:pPr>
    <w:rPr>
      <w:rFonts w:ascii="Arial Narrow" w:hAnsi="Arial Narrow"/>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075296">
      <w:bodyDiv w:val="1"/>
      <w:marLeft w:val="0"/>
      <w:marRight w:val="0"/>
      <w:marTop w:val="0"/>
      <w:marBottom w:val="0"/>
      <w:divBdr>
        <w:top w:val="none" w:sz="0" w:space="0" w:color="auto"/>
        <w:left w:val="none" w:sz="0" w:space="0" w:color="auto"/>
        <w:bottom w:val="none" w:sz="0" w:space="0" w:color="auto"/>
        <w:right w:val="none" w:sz="0" w:space="0" w:color="auto"/>
      </w:divBdr>
    </w:div>
    <w:div w:id="515315016">
      <w:bodyDiv w:val="1"/>
      <w:marLeft w:val="0"/>
      <w:marRight w:val="0"/>
      <w:marTop w:val="0"/>
      <w:marBottom w:val="0"/>
      <w:divBdr>
        <w:top w:val="none" w:sz="0" w:space="0" w:color="auto"/>
        <w:left w:val="none" w:sz="0" w:space="0" w:color="auto"/>
        <w:bottom w:val="none" w:sz="0" w:space="0" w:color="auto"/>
        <w:right w:val="none" w:sz="0" w:space="0" w:color="auto"/>
      </w:divBdr>
    </w:div>
    <w:div w:id="1098713834">
      <w:bodyDiv w:val="1"/>
      <w:marLeft w:val="0"/>
      <w:marRight w:val="0"/>
      <w:marTop w:val="0"/>
      <w:marBottom w:val="0"/>
      <w:divBdr>
        <w:top w:val="none" w:sz="0" w:space="0" w:color="auto"/>
        <w:left w:val="none" w:sz="0" w:space="0" w:color="auto"/>
        <w:bottom w:val="none" w:sz="0" w:space="0" w:color="auto"/>
        <w:right w:val="none" w:sz="0" w:space="0" w:color="auto"/>
      </w:divBdr>
    </w:div>
    <w:div w:id="1153713388">
      <w:bodyDiv w:val="1"/>
      <w:marLeft w:val="0"/>
      <w:marRight w:val="0"/>
      <w:marTop w:val="0"/>
      <w:marBottom w:val="0"/>
      <w:divBdr>
        <w:top w:val="none" w:sz="0" w:space="0" w:color="auto"/>
        <w:left w:val="none" w:sz="0" w:space="0" w:color="auto"/>
        <w:bottom w:val="none" w:sz="0" w:space="0" w:color="auto"/>
        <w:right w:val="none" w:sz="0" w:space="0" w:color="auto"/>
      </w:divBdr>
    </w:div>
    <w:div w:id="1340735688">
      <w:bodyDiv w:val="1"/>
      <w:marLeft w:val="0"/>
      <w:marRight w:val="0"/>
      <w:marTop w:val="0"/>
      <w:marBottom w:val="0"/>
      <w:divBdr>
        <w:top w:val="none" w:sz="0" w:space="0" w:color="auto"/>
        <w:left w:val="none" w:sz="0" w:space="0" w:color="auto"/>
        <w:bottom w:val="none" w:sz="0" w:space="0" w:color="auto"/>
        <w:right w:val="none" w:sz="0" w:space="0" w:color="auto"/>
      </w:divBdr>
    </w:div>
    <w:div w:id="183737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2482</Words>
  <Characters>13651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Steven Perilla Novoa</dc:creator>
  <cp:keywords/>
  <dc:description/>
  <cp:lastModifiedBy>Jenniffer Valencia Hernández</cp:lastModifiedBy>
  <cp:revision>15</cp:revision>
  <dcterms:created xsi:type="dcterms:W3CDTF">2025-02-24T17:09:00Z</dcterms:created>
  <dcterms:modified xsi:type="dcterms:W3CDTF">2026-10-08T23:05:00Z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2024-04-15T21:56:10Z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ac323ec6-2602-45dc-97b1-0ee104b9b7be</vt:lpwstr>
  </property>
  <property fmtid="{D5CDD505-2E9C-101B-9397-08002B2CF9AE}" pid="8" name="MSIP_Label_defa4170-0d19-0005-0004-bc88714345d2_ContentBits">
    <vt:lpwstr>0</vt:lpwstr>
  </property>
</Properties>
</file>