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98EB3" w14:textId="6DFEE3E5" w:rsidR="00C71353" w:rsidRPr="00747AD9" w:rsidRDefault="00B63E31" w:rsidP="00747AD9">
      <w:pPr>
        <w:spacing w:after="0" w:line="276" w:lineRule="auto"/>
        <w:jc w:val="center"/>
        <w:rPr>
          <w:rFonts w:ascii="Arial Narrow" w:hAnsi="Arial Narrow" w:cs="Arial"/>
          <w:b/>
          <w:bCs/>
          <w:color w:val="000000"/>
          <w:sz w:val="24"/>
          <w:szCs w:val="24"/>
        </w:rPr>
      </w:pPr>
      <w:r w:rsidRPr="00747AD9">
        <w:rPr>
          <w:rFonts w:ascii="Arial Narrow" w:hAnsi="Arial Narrow" w:cs="Arial"/>
          <w:b/>
          <w:bCs/>
          <w:color w:val="000000"/>
          <w:sz w:val="24"/>
          <w:szCs w:val="24"/>
        </w:rPr>
        <w:t>FORMULARIO</w:t>
      </w:r>
    </w:p>
    <w:p w14:paraId="0696BCBD" w14:textId="084C333B" w:rsidR="00B63E31" w:rsidRPr="00747AD9" w:rsidRDefault="00B63E31" w:rsidP="00747AD9">
      <w:pPr>
        <w:spacing w:after="0" w:line="276" w:lineRule="auto"/>
        <w:jc w:val="center"/>
        <w:rPr>
          <w:rFonts w:ascii="Arial Narrow" w:hAnsi="Arial Narrow" w:cs="Arial"/>
          <w:b/>
          <w:bCs/>
          <w:color w:val="000000"/>
          <w:sz w:val="24"/>
          <w:szCs w:val="24"/>
        </w:rPr>
      </w:pPr>
      <w:r w:rsidRPr="00747AD9">
        <w:rPr>
          <w:rFonts w:ascii="Arial Narrow" w:hAnsi="Arial Narrow" w:cs="Arial"/>
          <w:b/>
          <w:bCs/>
          <w:color w:val="000000"/>
          <w:sz w:val="24"/>
          <w:szCs w:val="24"/>
        </w:rPr>
        <w:t xml:space="preserve"> PONDERACION Y CALIFICACION TECNICA DE LA </w:t>
      </w:r>
      <w:r w:rsidR="00964E89" w:rsidRPr="00747AD9">
        <w:rPr>
          <w:rFonts w:ascii="Arial Narrow" w:hAnsi="Arial Narrow" w:cs="Arial"/>
          <w:b/>
          <w:bCs/>
          <w:color w:val="000000"/>
          <w:sz w:val="24"/>
          <w:szCs w:val="24"/>
        </w:rPr>
        <w:t>OFERTA (</w:t>
      </w:r>
      <w:r w:rsidR="00150B74" w:rsidRPr="00747AD9">
        <w:rPr>
          <w:rFonts w:ascii="Arial Narrow" w:hAnsi="Arial Narrow" w:cs="Arial"/>
          <w:b/>
          <w:bCs/>
          <w:color w:val="000000"/>
          <w:sz w:val="24"/>
          <w:szCs w:val="24"/>
        </w:rPr>
        <w:t>OPCIONAL)</w:t>
      </w:r>
    </w:p>
    <w:p w14:paraId="5FD35821" w14:textId="77777777" w:rsidR="009267F1" w:rsidRPr="00747AD9" w:rsidRDefault="009267F1" w:rsidP="00747AD9">
      <w:pPr>
        <w:spacing w:after="0" w:line="240" w:lineRule="auto"/>
        <w:jc w:val="center"/>
        <w:rPr>
          <w:rFonts w:ascii="Arial Narrow" w:hAnsi="Arial Narrow" w:cs="Arial"/>
          <w:b/>
          <w:bCs/>
          <w:color w:val="000000"/>
          <w:sz w:val="24"/>
          <w:szCs w:val="24"/>
        </w:rPr>
      </w:pPr>
    </w:p>
    <w:p w14:paraId="0C4A6E69" w14:textId="77777777" w:rsidR="00FB29B4" w:rsidRPr="00747AD9" w:rsidRDefault="00FB29B4" w:rsidP="00747AD9">
      <w:pPr>
        <w:spacing w:after="0" w:line="240" w:lineRule="auto"/>
        <w:ind w:right="-93"/>
        <w:jc w:val="both"/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es-ES_tradnl" w:eastAsia="es-ES"/>
        </w:rPr>
      </w:pPr>
    </w:p>
    <w:p w14:paraId="2968704C" w14:textId="175F8F52" w:rsidR="00567283" w:rsidRPr="00567283" w:rsidRDefault="009C2BD6" w:rsidP="00567283">
      <w:pPr>
        <w:pStyle w:val="Textoindependiente"/>
        <w:tabs>
          <w:tab w:val="left" w:pos="8929"/>
        </w:tabs>
        <w:ind w:right="48"/>
        <w:rPr>
          <w:rFonts w:ascii="Arial Narrow" w:hAnsi="Arial Narrow" w:cs="Arial"/>
          <w:b/>
          <w:bCs/>
          <w:lang w:val="es-CO"/>
        </w:rPr>
      </w:pPr>
      <w:r w:rsidRPr="00994A79">
        <w:rPr>
          <w:rFonts w:ascii="Arial Narrow" w:hAnsi="Arial Narrow" w:cs="Arial"/>
          <w:b/>
          <w:bCs/>
          <w:color w:val="000000"/>
          <w:sz w:val="24"/>
          <w:szCs w:val="24"/>
        </w:rPr>
        <w:t xml:space="preserve">Ref. </w:t>
      </w:r>
      <w:r w:rsidR="00B67E43" w:rsidRPr="00994A79">
        <w:rPr>
          <w:rFonts w:ascii="Arial Narrow" w:hAnsi="Arial Narrow" w:cs="Arial"/>
          <w:b/>
          <w:bCs/>
        </w:rPr>
        <w:t xml:space="preserve">PROCESO DE SELECCIÓN ABREVIADA DE MENOR CUANTÍA No </w:t>
      </w:r>
      <w:r w:rsidR="000D004D">
        <w:rPr>
          <w:rFonts w:ascii="Arial Narrow" w:hAnsi="Arial Narrow" w:cs="Arial"/>
          <w:b/>
          <w:bCs/>
        </w:rPr>
        <w:t>310</w:t>
      </w:r>
      <w:r w:rsidR="002E2028" w:rsidRPr="00994A79">
        <w:rPr>
          <w:rFonts w:ascii="Arial Narrow" w:hAnsi="Arial Narrow" w:cs="Arial"/>
          <w:b/>
          <w:bCs/>
        </w:rPr>
        <w:t xml:space="preserve">-SAMC-CENAC INGENIEROS-2026 CUYO OBJETO ES </w:t>
      </w:r>
      <w:r w:rsidR="002B0714" w:rsidRPr="002B0714">
        <w:rPr>
          <w:rFonts w:ascii="Arial Narrow" w:hAnsi="Arial Narrow" w:cs="Arial"/>
          <w:b/>
          <w:bCs/>
        </w:rPr>
        <w:t>LA ADQUISICIÓN DE TRANSFORMADORES DE DISTRIBUCIÓN AUTOPROTEGIDOS, DESTINADO A FORTALECER LAS CAPACIDADES OPERACIONALES DE LAS UNIDADES DE ATENCIÓN Y PREVENCIÓN DE DESASTRES DEL EJÉRCITO NACIONAL, PARA LA VIGENCIA 2026.</w:t>
      </w:r>
    </w:p>
    <w:p w14:paraId="7E4CE2C9" w14:textId="26A8CE6E" w:rsidR="00964E89" w:rsidRPr="00747AD9" w:rsidRDefault="00964E89" w:rsidP="00B67E43">
      <w:pPr>
        <w:pStyle w:val="Textoindependiente"/>
        <w:tabs>
          <w:tab w:val="left" w:pos="8929"/>
        </w:tabs>
        <w:ind w:right="48"/>
        <w:rPr>
          <w:rFonts w:ascii="Arial Narrow" w:hAnsi="Arial Narrow" w:cs="Arial"/>
          <w:b/>
          <w:bCs/>
          <w:sz w:val="24"/>
          <w:szCs w:val="24"/>
        </w:rPr>
      </w:pPr>
    </w:p>
    <w:p w14:paraId="5D5B5133" w14:textId="77777777" w:rsidR="002D5A63" w:rsidRPr="00DC17B9" w:rsidRDefault="002D5A63" w:rsidP="00B5470C">
      <w:pPr>
        <w:pStyle w:val="Textoindependiente"/>
        <w:ind w:right="49"/>
        <w:rPr>
          <w:rFonts w:ascii="Arial Narrow" w:hAnsi="Arial Narrow" w:cs="Arial"/>
          <w:b/>
          <w:bCs/>
          <w:sz w:val="24"/>
          <w:szCs w:val="24"/>
        </w:rPr>
      </w:pPr>
      <w:bookmarkStart w:id="0" w:name="_Hlk104301436"/>
    </w:p>
    <w:p w14:paraId="13470884" w14:textId="6F58DCFC" w:rsidR="002D5A63" w:rsidRDefault="002D5A63" w:rsidP="002D5A63">
      <w:pPr>
        <w:pStyle w:val="Textoindependiente"/>
        <w:spacing w:line="23" w:lineRule="atLeast"/>
        <w:rPr>
          <w:rFonts w:ascii="Arial Narrow" w:eastAsia="Arial Unicode MS" w:hAnsi="Arial Narrow" w:cs="Arial"/>
          <w:i/>
          <w:iCs/>
          <w:sz w:val="24"/>
          <w:szCs w:val="24"/>
        </w:rPr>
      </w:pPr>
      <w:bookmarkStart w:id="1" w:name="_Hlk106285146"/>
      <w:r w:rsidRPr="00DC17B9">
        <w:rPr>
          <w:rFonts w:ascii="Arial Narrow" w:eastAsia="Arial Unicode MS" w:hAnsi="Arial Narrow" w:cs="Arial"/>
          <w:i/>
          <w:iCs/>
          <w:sz w:val="24"/>
          <w:szCs w:val="24"/>
        </w:rPr>
        <w:t xml:space="preserve">Yo </w:t>
      </w:r>
      <w:r w:rsidRPr="00DC17B9">
        <w:rPr>
          <w:rFonts w:ascii="Arial Narrow" w:eastAsia="Arial Unicode MS" w:hAnsi="Arial Narrow" w:cs="Arial"/>
          <w:i/>
          <w:iCs/>
          <w:color w:val="A6A6A6" w:themeColor="background1" w:themeShade="A6"/>
          <w:sz w:val="24"/>
          <w:szCs w:val="24"/>
        </w:rPr>
        <w:t xml:space="preserve">(nombre representante legal) </w:t>
      </w:r>
      <w:r w:rsidRPr="00DC17B9">
        <w:rPr>
          <w:rFonts w:ascii="Arial Narrow" w:eastAsia="Arial Unicode MS" w:hAnsi="Arial Narrow" w:cs="Arial"/>
          <w:i/>
          <w:iCs/>
          <w:sz w:val="24"/>
          <w:szCs w:val="24"/>
        </w:rPr>
        <w:t xml:space="preserve">identificado como parece al pie de mi firma, en mi calidad de </w:t>
      </w:r>
      <w:r w:rsidRPr="00DC17B9">
        <w:rPr>
          <w:rFonts w:ascii="Arial Narrow" w:eastAsia="Arial Unicode MS" w:hAnsi="Arial Narrow" w:cs="Arial"/>
          <w:i/>
          <w:iCs/>
          <w:color w:val="A6A6A6" w:themeColor="background1" w:themeShade="A6"/>
          <w:sz w:val="24"/>
          <w:szCs w:val="24"/>
        </w:rPr>
        <w:t>(representante legal /</w:t>
      </w:r>
      <w:r w:rsidRPr="00DC17B9">
        <w:rPr>
          <w:rFonts w:ascii="Arial Narrow" w:eastAsia="Arial Unicode MS" w:hAnsi="Arial Narrow" w:cs="Arial"/>
          <w:i/>
          <w:iCs/>
          <w:color w:val="FF0000"/>
          <w:sz w:val="24"/>
          <w:szCs w:val="24"/>
        </w:rPr>
        <w:t xml:space="preserve"> </w:t>
      </w:r>
      <w:r w:rsidRPr="00DC17B9">
        <w:rPr>
          <w:rFonts w:ascii="Arial Narrow" w:eastAsia="Arial Unicode MS" w:hAnsi="Arial Narrow" w:cs="Arial"/>
          <w:i/>
          <w:iCs/>
          <w:color w:val="A6A6A6" w:themeColor="background1" w:themeShade="A6"/>
          <w:sz w:val="24"/>
          <w:szCs w:val="24"/>
        </w:rPr>
        <w:t>apoderado</w:t>
      </w:r>
      <w:r w:rsidRPr="00DC17B9">
        <w:rPr>
          <w:rFonts w:ascii="Arial Narrow" w:eastAsia="Arial Unicode MS" w:hAnsi="Arial Narrow" w:cs="Arial"/>
          <w:i/>
          <w:iCs/>
          <w:sz w:val="24"/>
          <w:szCs w:val="24"/>
        </w:rPr>
        <w:t>) de (</w:t>
      </w:r>
      <w:r w:rsidRPr="00DC17B9">
        <w:rPr>
          <w:rFonts w:ascii="Arial Narrow" w:eastAsia="Arial Unicode MS" w:hAnsi="Arial Narrow" w:cs="Arial"/>
          <w:i/>
          <w:iCs/>
          <w:color w:val="A6A6A6" w:themeColor="background1" w:themeShade="A6"/>
          <w:sz w:val="24"/>
          <w:szCs w:val="24"/>
        </w:rPr>
        <w:t>nombre de la persona jurídica o figura asociativa</w:t>
      </w:r>
      <w:r w:rsidRPr="00DC17B9">
        <w:rPr>
          <w:rFonts w:ascii="Arial Narrow" w:eastAsia="Arial Unicode MS" w:hAnsi="Arial Narrow" w:cs="Arial"/>
          <w:i/>
          <w:iCs/>
          <w:sz w:val="24"/>
          <w:szCs w:val="24"/>
        </w:rPr>
        <w:t xml:space="preserve">), me permito ofrecer de manera libre y sin costo adicional para la CENAC </w:t>
      </w:r>
      <w:r w:rsidR="000E1EF2">
        <w:rPr>
          <w:rFonts w:ascii="Arial Narrow" w:eastAsia="Arial Unicode MS" w:hAnsi="Arial Narrow" w:cs="Arial"/>
          <w:i/>
          <w:iCs/>
          <w:sz w:val="24"/>
          <w:szCs w:val="24"/>
        </w:rPr>
        <w:t>INGENIEROS</w:t>
      </w:r>
      <w:r w:rsidRPr="00DC17B9">
        <w:rPr>
          <w:rFonts w:ascii="Arial Narrow" w:eastAsia="Arial Unicode MS" w:hAnsi="Arial Narrow" w:cs="Arial"/>
          <w:i/>
          <w:iCs/>
          <w:sz w:val="24"/>
          <w:szCs w:val="24"/>
        </w:rPr>
        <w:t>, la siguiente ponderación técnica:</w:t>
      </w:r>
    </w:p>
    <w:p w14:paraId="666DE8EC" w14:textId="35D4EAA7" w:rsidR="002D5A63" w:rsidRDefault="002D5A63" w:rsidP="002D5A63">
      <w:pPr>
        <w:pStyle w:val="Textoindependiente"/>
        <w:spacing w:line="23" w:lineRule="atLeast"/>
        <w:rPr>
          <w:rFonts w:ascii="Arial Narrow" w:eastAsia="Arial Unicode MS" w:hAnsi="Arial Narrow" w:cs="Arial"/>
          <w:i/>
          <w:iCs/>
          <w:sz w:val="24"/>
          <w:szCs w:val="24"/>
        </w:rPr>
      </w:pPr>
    </w:p>
    <w:bookmarkEnd w:id="1"/>
    <w:p w14:paraId="26623C91" w14:textId="77777777" w:rsidR="00D319EA" w:rsidRPr="00BF5718" w:rsidRDefault="00D319EA" w:rsidP="00D319EA">
      <w:pPr>
        <w:pStyle w:val="Textoindependiente"/>
        <w:tabs>
          <w:tab w:val="left" w:pos="0"/>
        </w:tabs>
        <w:rPr>
          <w:rFonts w:eastAsia="Arial Narrow" w:cs="Arial"/>
          <w:sz w:val="22"/>
          <w:szCs w:val="22"/>
          <w:lang w:val="es-CO" w:eastAsia="en-US"/>
        </w:rPr>
      </w:pPr>
      <w:r w:rsidRPr="00BF5718">
        <w:rPr>
          <w:rFonts w:eastAsia="Arial Narrow" w:cs="Arial"/>
          <w:sz w:val="22"/>
          <w:szCs w:val="22"/>
          <w:lang w:val="es-CO" w:eastAsia="en-US"/>
        </w:rPr>
        <w:t>Los aspectos objeto de ponderación son:</w:t>
      </w:r>
    </w:p>
    <w:p w14:paraId="21BA5DAB" w14:textId="77777777" w:rsidR="00D319EA" w:rsidRPr="00BF5718" w:rsidRDefault="00D319EA" w:rsidP="00D319EA">
      <w:pPr>
        <w:pStyle w:val="Textoindependiente"/>
        <w:ind w:left="175" w:right="-91"/>
        <w:rPr>
          <w:rFonts w:cs="Arial"/>
          <w:b/>
          <w:sz w:val="22"/>
          <w:szCs w:val="22"/>
          <w:lang w:val="es-CO"/>
        </w:rPr>
      </w:pPr>
    </w:p>
    <w:tbl>
      <w:tblPr>
        <w:tblStyle w:val="TableGridmdec1"/>
        <w:tblW w:w="4969" w:type="pct"/>
        <w:jc w:val="center"/>
        <w:tblLook w:val="04A0" w:firstRow="1" w:lastRow="0" w:firstColumn="1" w:lastColumn="0" w:noHBand="0" w:noVBand="1"/>
      </w:tblPr>
      <w:tblGrid>
        <w:gridCol w:w="678"/>
        <w:gridCol w:w="5021"/>
        <w:gridCol w:w="1537"/>
        <w:gridCol w:w="1819"/>
      </w:tblGrid>
      <w:tr w:rsidR="00681EF4" w:rsidRPr="00994A79" w14:paraId="0E957798" w14:textId="476CE9C0" w:rsidTr="002B0714">
        <w:trPr>
          <w:trHeight w:val="287"/>
          <w:jc w:val="center"/>
        </w:trPr>
        <w:tc>
          <w:tcPr>
            <w:tcW w:w="347" w:type="pct"/>
            <w:shd w:val="clear" w:color="auto" w:fill="BDD6EE" w:themeFill="accent1" w:themeFillTint="66"/>
          </w:tcPr>
          <w:p w14:paraId="43442454" w14:textId="77777777" w:rsidR="00681EF4" w:rsidRPr="002B0714" w:rsidRDefault="00681EF4" w:rsidP="00994A79">
            <w:pPr>
              <w:tabs>
                <w:tab w:val="left" w:pos="0"/>
                <w:tab w:val="left" w:pos="2268"/>
              </w:tabs>
              <w:rPr>
                <w:rFonts w:ascii="Arial" w:eastAsia="Arial Narrow" w:hAnsi="Arial" w:cs="Arial"/>
              </w:rPr>
            </w:pPr>
            <w:r w:rsidRPr="002B0714">
              <w:rPr>
                <w:rFonts w:ascii="Arial" w:eastAsia="Times New Roman" w:hAnsi="Arial"/>
                <w:b/>
                <w:spacing w:val="-4"/>
                <w:lang w:val="es-ES_tradnl" w:eastAsia="es-ES"/>
              </w:rPr>
              <w:t>ITEM</w:t>
            </w:r>
          </w:p>
        </w:tc>
        <w:tc>
          <w:tcPr>
            <w:tcW w:w="2782" w:type="pct"/>
            <w:shd w:val="clear" w:color="auto" w:fill="BDD6EE" w:themeFill="accent1" w:themeFillTint="66"/>
          </w:tcPr>
          <w:p w14:paraId="28328B06" w14:textId="77777777" w:rsidR="00681EF4" w:rsidRPr="002B0714" w:rsidRDefault="00681EF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  <w:r w:rsidRPr="002B0714">
              <w:rPr>
                <w:rFonts w:ascii="Arial" w:eastAsia="Times New Roman" w:hAnsi="Arial"/>
                <w:b/>
                <w:lang w:val="es-ES_tradnl" w:eastAsia="es-ES"/>
              </w:rPr>
              <w:t xml:space="preserve">PONDERACIÓN ASPECTOS TECNICOS </w:t>
            </w:r>
          </w:p>
        </w:tc>
        <w:tc>
          <w:tcPr>
            <w:tcW w:w="858" w:type="pct"/>
            <w:shd w:val="clear" w:color="auto" w:fill="BDD6EE" w:themeFill="accent1" w:themeFillTint="66"/>
          </w:tcPr>
          <w:p w14:paraId="360C3D39" w14:textId="77777777" w:rsidR="00681EF4" w:rsidRPr="002B0714" w:rsidRDefault="00681EF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  <w:r w:rsidRPr="002B0714">
              <w:rPr>
                <w:rFonts w:ascii="Arial" w:eastAsia="Times New Roman" w:hAnsi="Arial"/>
                <w:b/>
                <w:spacing w:val="-2"/>
                <w:lang w:val="es-ES_tradnl" w:eastAsia="es-ES"/>
              </w:rPr>
              <w:t>PUNTAJE</w:t>
            </w:r>
          </w:p>
        </w:tc>
        <w:tc>
          <w:tcPr>
            <w:tcW w:w="1013" w:type="pct"/>
            <w:shd w:val="clear" w:color="auto" w:fill="BDD6EE" w:themeFill="accent1" w:themeFillTint="66"/>
          </w:tcPr>
          <w:p w14:paraId="3F40EB68" w14:textId="58C428A5" w:rsidR="00681EF4" w:rsidRPr="002B0714" w:rsidRDefault="00681EF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Times New Roman" w:hAnsi="Arial"/>
                <w:b/>
                <w:spacing w:val="-2"/>
                <w:lang w:val="es-ES_tradnl" w:eastAsia="es-ES"/>
              </w:rPr>
            </w:pPr>
            <w:r w:rsidRPr="002B0714">
              <w:rPr>
                <w:rFonts w:ascii="Arial" w:eastAsia="Times New Roman" w:hAnsi="Arial"/>
                <w:b/>
                <w:spacing w:val="-2"/>
                <w:lang w:val="es-ES_tradnl" w:eastAsia="es-ES"/>
              </w:rPr>
              <w:t xml:space="preserve">SE COMPROMETE </w:t>
            </w:r>
          </w:p>
        </w:tc>
      </w:tr>
      <w:tr w:rsidR="00245859" w:rsidRPr="00994A79" w14:paraId="477A3A33" w14:textId="784D7E94" w:rsidTr="002B0714">
        <w:trPr>
          <w:trHeight w:val="785"/>
          <w:jc w:val="center"/>
        </w:trPr>
        <w:tc>
          <w:tcPr>
            <w:tcW w:w="347" w:type="pct"/>
          </w:tcPr>
          <w:p w14:paraId="616279B1" w14:textId="77777777" w:rsidR="00245859" w:rsidRPr="00994A79" w:rsidRDefault="00245859" w:rsidP="00245859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</w:p>
          <w:p w14:paraId="1719CB6D" w14:textId="7574F566" w:rsidR="00245859" w:rsidRPr="00994A79" w:rsidRDefault="00245859" w:rsidP="00245859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  <w:r w:rsidRPr="00994A79">
              <w:rPr>
                <w:rFonts w:ascii="Arial" w:eastAsia="Arial Narrow" w:hAnsi="Arial" w:cs="Arial"/>
              </w:rPr>
              <w:t>1</w:t>
            </w:r>
          </w:p>
        </w:tc>
        <w:tc>
          <w:tcPr>
            <w:tcW w:w="2782" w:type="pct"/>
          </w:tcPr>
          <w:p w14:paraId="480E0DA4" w14:textId="4520CCF4" w:rsidR="00245859" w:rsidRPr="00994A79" w:rsidRDefault="00294698" w:rsidP="00994A79">
            <w:pPr>
              <w:tabs>
                <w:tab w:val="left" w:pos="0"/>
                <w:tab w:val="left" w:pos="2268"/>
              </w:tabs>
              <w:jc w:val="both"/>
              <w:rPr>
                <w:rFonts w:ascii="Arial" w:eastAsia="Times New Roman" w:hAnsi="Arial" w:cs="Arial"/>
              </w:rPr>
            </w:pPr>
            <w:r w:rsidRPr="00294698">
              <w:rPr>
                <w:rFonts w:ascii="Arial" w:eastAsia="Times New Roman" w:hAnsi="Arial" w:cs="Arial"/>
              </w:rPr>
              <w:t xml:space="preserve">kit adicional completo de herrajes </w:t>
            </w:r>
            <w:r w:rsidR="00364C1C">
              <w:rPr>
                <w:rFonts w:ascii="Arial" w:eastAsia="Times New Roman" w:hAnsi="Arial" w:cs="Arial"/>
              </w:rPr>
              <w:t xml:space="preserve">necesarios </w:t>
            </w:r>
            <w:r>
              <w:rPr>
                <w:rFonts w:ascii="Arial" w:eastAsia="Times New Roman" w:hAnsi="Arial" w:cs="Arial"/>
              </w:rPr>
              <w:t xml:space="preserve">para montaje en poste, </w:t>
            </w:r>
            <w:r w:rsidRPr="00294698">
              <w:rPr>
                <w:rFonts w:ascii="Arial" w:eastAsia="Times New Roman" w:hAnsi="Arial" w:cs="Arial"/>
              </w:rPr>
              <w:t xml:space="preserve">por cada transformador </w:t>
            </w:r>
            <w:r>
              <w:rPr>
                <w:rFonts w:ascii="Arial" w:eastAsia="Times New Roman" w:hAnsi="Arial" w:cs="Arial"/>
              </w:rPr>
              <w:t>(collarines, pernos, tuercas y arandelas planas)</w:t>
            </w:r>
          </w:p>
        </w:tc>
        <w:tc>
          <w:tcPr>
            <w:tcW w:w="858" w:type="pct"/>
          </w:tcPr>
          <w:p w14:paraId="4CD066EF" w14:textId="77777777" w:rsidR="00245859" w:rsidRPr="00994A79" w:rsidRDefault="00245859" w:rsidP="00245859">
            <w:pPr>
              <w:tabs>
                <w:tab w:val="left" w:pos="0"/>
                <w:tab w:val="left" w:pos="2268"/>
              </w:tabs>
              <w:rPr>
                <w:rFonts w:ascii="Arial" w:eastAsia="Arial Narrow" w:hAnsi="Arial" w:cs="Arial"/>
              </w:rPr>
            </w:pPr>
          </w:p>
          <w:p w14:paraId="7C7FA217" w14:textId="052D7736" w:rsidR="00245859" w:rsidRPr="00994A79" w:rsidRDefault="00364C1C" w:rsidP="00245859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  <w:r>
              <w:rPr>
                <w:rFonts w:ascii="Arial" w:eastAsia="Arial Narrow" w:hAnsi="Arial" w:cs="Arial"/>
              </w:rPr>
              <w:t>15</w:t>
            </w:r>
            <w:r w:rsidR="00245859" w:rsidRPr="00994A79">
              <w:rPr>
                <w:rFonts w:ascii="Arial" w:eastAsia="Arial Narrow" w:hAnsi="Arial" w:cs="Arial"/>
              </w:rPr>
              <w:t xml:space="preserve"> PUNTOS </w:t>
            </w:r>
          </w:p>
        </w:tc>
        <w:tc>
          <w:tcPr>
            <w:tcW w:w="1013" w:type="pct"/>
          </w:tcPr>
          <w:p w14:paraId="179030C6" w14:textId="77777777" w:rsidR="00245859" w:rsidRPr="00994A79" w:rsidRDefault="00245859" w:rsidP="00245859">
            <w:pPr>
              <w:tabs>
                <w:tab w:val="left" w:pos="0"/>
                <w:tab w:val="left" w:pos="2268"/>
              </w:tabs>
              <w:rPr>
                <w:rFonts w:ascii="Arial" w:eastAsia="Arial Narrow" w:hAnsi="Arial" w:cs="Arial"/>
              </w:rPr>
            </w:pPr>
          </w:p>
        </w:tc>
      </w:tr>
      <w:tr w:rsidR="00245859" w:rsidRPr="00994A79" w14:paraId="6D95368C" w14:textId="5C5744E9" w:rsidTr="002B0714">
        <w:trPr>
          <w:trHeight w:val="758"/>
          <w:jc w:val="center"/>
        </w:trPr>
        <w:tc>
          <w:tcPr>
            <w:tcW w:w="347" w:type="pct"/>
          </w:tcPr>
          <w:p w14:paraId="6F4A166A" w14:textId="77777777" w:rsidR="00994A79" w:rsidRDefault="00994A79" w:rsidP="00245859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</w:p>
          <w:p w14:paraId="7417DF09" w14:textId="1E34EBE3" w:rsidR="00245859" w:rsidRPr="00994A79" w:rsidRDefault="00245859" w:rsidP="00245859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  <w:r w:rsidRPr="00994A79">
              <w:rPr>
                <w:rFonts w:ascii="Arial" w:eastAsia="Arial Narrow" w:hAnsi="Arial" w:cs="Arial"/>
              </w:rPr>
              <w:t>2</w:t>
            </w:r>
          </w:p>
        </w:tc>
        <w:tc>
          <w:tcPr>
            <w:tcW w:w="2782" w:type="pct"/>
          </w:tcPr>
          <w:p w14:paraId="2D9BFEC6" w14:textId="492DE252" w:rsidR="00245859" w:rsidRPr="00994A79" w:rsidRDefault="008F120E" w:rsidP="00245859">
            <w:pPr>
              <w:tabs>
                <w:tab w:val="left" w:pos="0"/>
                <w:tab w:val="left" w:pos="2268"/>
              </w:tabs>
              <w:jc w:val="both"/>
              <w:rPr>
                <w:rFonts w:ascii="Arial" w:eastAsia="Times New Roman" w:hAnsi="Arial" w:cs="Arial"/>
              </w:rPr>
            </w:pPr>
            <w:r w:rsidRPr="00994A79">
              <w:rPr>
                <w:rFonts w:ascii="Arial" w:eastAsia="Times New Roman" w:hAnsi="Arial" w:cs="Arial"/>
              </w:rPr>
              <w:t xml:space="preserve">Kit de repuestos críticos compatible con los equipos (4 juegos de </w:t>
            </w:r>
            <w:r w:rsidR="00994A79">
              <w:rPr>
                <w:rFonts w:ascii="Arial" w:eastAsia="Times New Roman" w:hAnsi="Arial" w:cs="Arial"/>
              </w:rPr>
              <w:t>DPS</w:t>
            </w:r>
            <w:r w:rsidRPr="00994A79">
              <w:rPr>
                <w:rFonts w:ascii="Arial" w:eastAsia="Times New Roman" w:hAnsi="Arial" w:cs="Arial"/>
              </w:rPr>
              <w:t xml:space="preserve"> x 3 unidades)</w:t>
            </w:r>
          </w:p>
        </w:tc>
        <w:tc>
          <w:tcPr>
            <w:tcW w:w="858" w:type="pct"/>
          </w:tcPr>
          <w:p w14:paraId="5489C39A" w14:textId="77777777" w:rsidR="00245859" w:rsidRPr="00994A79" w:rsidRDefault="00245859" w:rsidP="00245859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</w:p>
          <w:p w14:paraId="057B7DC9" w14:textId="40EADB90" w:rsidR="00245859" w:rsidRPr="00994A79" w:rsidRDefault="00364C1C" w:rsidP="00245859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  <w:r>
              <w:rPr>
                <w:rFonts w:ascii="Arial" w:eastAsia="Arial Narrow" w:hAnsi="Arial" w:cs="Arial"/>
              </w:rPr>
              <w:t>20</w:t>
            </w:r>
            <w:r w:rsidR="00245859" w:rsidRPr="00994A79">
              <w:rPr>
                <w:rFonts w:ascii="Arial" w:eastAsia="Arial Narrow" w:hAnsi="Arial" w:cs="Arial"/>
              </w:rPr>
              <w:t xml:space="preserve"> PUNTOS</w:t>
            </w:r>
          </w:p>
        </w:tc>
        <w:tc>
          <w:tcPr>
            <w:tcW w:w="1013" w:type="pct"/>
          </w:tcPr>
          <w:p w14:paraId="0B59CB41" w14:textId="77777777" w:rsidR="00245859" w:rsidRPr="00994A79" w:rsidRDefault="00245859" w:rsidP="00245859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</w:p>
        </w:tc>
      </w:tr>
      <w:tr w:rsidR="008F120E" w:rsidRPr="00994A79" w14:paraId="4571E10E" w14:textId="77777777" w:rsidTr="002B0714">
        <w:trPr>
          <w:trHeight w:val="574"/>
          <w:jc w:val="center"/>
        </w:trPr>
        <w:tc>
          <w:tcPr>
            <w:tcW w:w="347" w:type="pct"/>
          </w:tcPr>
          <w:p w14:paraId="38D297F0" w14:textId="77777777" w:rsidR="00994A79" w:rsidRDefault="00994A79" w:rsidP="00994A79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</w:p>
          <w:p w14:paraId="6BD75451" w14:textId="084ACE22" w:rsidR="008F120E" w:rsidRPr="00994A79" w:rsidRDefault="00994A79" w:rsidP="00994A79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  <w:r w:rsidRPr="00994A79">
              <w:rPr>
                <w:rFonts w:ascii="Arial" w:eastAsia="Arial Narrow" w:hAnsi="Arial" w:cs="Arial"/>
              </w:rPr>
              <w:t>3</w:t>
            </w:r>
          </w:p>
        </w:tc>
        <w:tc>
          <w:tcPr>
            <w:tcW w:w="2782" w:type="pct"/>
          </w:tcPr>
          <w:p w14:paraId="3ECA890F" w14:textId="134E3D99" w:rsidR="008F120E" w:rsidRPr="00994A79" w:rsidRDefault="008F120E" w:rsidP="00245859">
            <w:pPr>
              <w:tabs>
                <w:tab w:val="left" w:pos="0"/>
                <w:tab w:val="left" w:pos="2268"/>
              </w:tabs>
              <w:jc w:val="both"/>
              <w:rPr>
                <w:rFonts w:ascii="Arial" w:eastAsia="Times New Roman" w:hAnsi="Arial" w:cs="Arial"/>
              </w:rPr>
            </w:pPr>
            <w:r w:rsidRPr="00994A79">
              <w:rPr>
                <w:rFonts w:ascii="Arial" w:eastAsia="Times New Roman" w:hAnsi="Arial" w:cs="Arial"/>
              </w:rPr>
              <w:t xml:space="preserve">Un polipasto </w:t>
            </w:r>
            <w:r w:rsidR="001B100D">
              <w:rPr>
                <w:rFonts w:ascii="Arial" w:eastAsia="Times New Roman" w:hAnsi="Arial" w:cs="Arial"/>
              </w:rPr>
              <w:t xml:space="preserve">de palanca </w:t>
            </w:r>
            <w:r w:rsidRPr="00994A79">
              <w:rPr>
                <w:rFonts w:ascii="Arial" w:eastAsia="Times New Roman" w:hAnsi="Arial" w:cs="Arial"/>
              </w:rPr>
              <w:t xml:space="preserve">con capacidad mínima de 1,5 toneladas </w:t>
            </w:r>
            <w:r w:rsidR="001B100D">
              <w:rPr>
                <w:rFonts w:ascii="Arial" w:eastAsia="Times New Roman" w:hAnsi="Arial" w:cs="Arial"/>
              </w:rPr>
              <w:t>con sistema de doble freno.</w:t>
            </w:r>
          </w:p>
        </w:tc>
        <w:tc>
          <w:tcPr>
            <w:tcW w:w="858" w:type="pct"/>
          </w:tcPr>
          <w:p w14:paraId="150967E3" w14:textId="77777777" w:rsidR="00994A79" w:rsidRDefault="00994A79" w:rsidP="00245859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</w:p>
          <w:p w14:paraId="7AF8D1FF" w14:textId="705C9147" w:rsidR="00994A79" w:rsidRPr="00994A79" w:rsidRDefault="00364C1C" w:rsidP="001B100D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  <w:r>
              <w:rPr>
                <w:rFonts w:ascii="Arial" w:eastAsia="Arial Narrow" w:hAnsi="Arial" w:cs="Arial"/>
              </w:rPr>
              <w:t>15</w:t>
            </w:r>
            <w:r w:rsidR="00994A79" w:rsidRPr="00994A79">
              <w:rPr>
                <w:rFonts w:ascii="Arial" w:eastAsia="Arial Narrow" w:hAnsi="Arial" w:cs="Arial"/>
              </w:rPr>
              <w:t xml:space="preserve"> PUNTOS </w:t>
            </w:r>
          </w:p>
        </w:tc>
        <w:tc>
          <w:tcPr>
            <w:tcW w:w="1013" w:type="pct"/>
          </w:tcPr>
          <w:p w14:paraId="369D23C4" w14:textId="77777777" w:rsidR="008F120E" w:rsidRPr="00994A79" w:rsidRDefault="008F120E" w:rsidP="00245859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</w:p>
        </w:tc>
      </w:tr>
      <w:tr w:rsidR="008F120E" w:rsidRPr="00994A79" w14:paraId="3BC8E1BA" w14:textId="77777777" w:rsidTr="002B0714">
        <w:trPr>
          <w:trHeight w:val="970"/>
          <w:jc w:val="center"/>
        </w:trPr>
        <w:tc>
          <w:tcPr>
            <w:tcW w:w="347" w:type="pct"/>
          </w:tcPr>
          <w:p w14:paraId="5CF7C325" w14:textId="77777777" w:rsidR="00994A79" w:rsidRDefault="00994A79" w:rsidP="00245859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</w:p>
          <w:p w14:paraId="3B4D7CCD" w14:textId="2AA5FDCC" w:rsidR="008F120E" w:rsidRPr="00994A79" w:rsidRDefault="00364C1C" w:rsidP="00245859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  <w:r>
              <w:rPr>
                <w:rFonts w:ascii="Arial" w:eastAsia="Arial Narrow" w:hAnsi="Arial" w:cs="Arial"/>
              </w:rPr>
              <w:t>4</w:t>
            </w:r>
          </w:p>
        </w:tc>
        <w:tc>
          <w:tcPr>
            <w:tcW w:w="2782" w:type="pct"/>
          </w:tcPr>
          <w:p w14:paraId="26B997DF" w14:textId="4A69AE95" w:rsidR="008F120E" w:rsidRPr="00994A79" w:rsidRDefault="008F120E" w:rsidP="00245859">
            <w:pPr>
              <w:tabs>
                <w:tab w:val="left" w:pos="0"/>
                <w:tab w:val="left" w:pos="2268"/>
              </w:tabs>
              <w:jc w:val="both"/>
              <w:rPr>
                <w:rFonts w:ascii="Arial" w:eastAsia="Times New Roman" w:hAnsi="Arial" w:cs="Arial"/>
              </w:rPr>
            </w:pPr>
            <w:r w:rsidRPr="00994A79">
              <w:rPr>
                <w:rFonts w:ascii="Arial" w:eastAsia="Times New Roman" w:hAnsi="Arial" w:cs="Arial"/>
              </w:rPr>
              <w:t xml:space="preserve">cuatro (4) kits completos de elementos de protección personal para técnicos (casco </w:t>
            </w:r>
            <w:r w:rsidR="00994A79" w:rsidRPr="00994A79">
              <w:rPr>
                <w:rFonts w:ascii="Arial" w:eastAsia="Times New Roman" w:hAnsi="Arial" w:cs="Arial"/>
              </w:rPr>
              <w:t>dieléctrico</w:t>
            </w:r>
            <w:r w:rsidRPr="00994A79">
              <w:rPr>
                <w:rFonts w:ascii="Arial" w:eastAsia="Times New Roman" w:hAnsi="Arial" w:cs="Arial"/>
              </w:rPr>
              <w:t>, monogafas</w:t>
            </w:r>
            <w:r w:rsidR="00994A79" w:rsidRPr="00994A79">
              <w:rPr>
                <w:rFonts w:ascii="Arial" w:eastAsia="Times New Roman" w:hAnsi="Arial" w:cs="Arial"/>
              </w:rPr>
              <w:t xml:space="preserve"> oscuras</w:t>
            </w:r>
            <w:r w:rsidRPr="00994A79">
              <w:rPr>
                <w:rFonts w:ascii="Arial" w:eastAsia="Times New Roman" w:hAnsi="Arial" w:cs="Arial"/>
              </w:rPr>
              <w:t>, guantes</w:t>
            </w:r>
            <w:r w:rsidR="00994A79">
              <w:rPr>
                <w:rFonts w:ascii="Arial" w:eastAsia="Times New Roman" w:hAnsi="Arial" w:cs="Arial"/>
              </w:rPr>
              <w:t xml:space="preserve"> de cuero, guantes </w:t>
            </w:r>
            <w:r w:rsidR="00974A70">
              <w:rPr>
                <w:rFonts w:ascii="Arial" w:eastAsia="Times New Roman" w:hAnsi="Arial" w:cs="Arial"/>
              </w:rPr>
              <w:t>dieléctricos</w:t>
            </w:r>
            <w:r w:rsidRPr="00994A79">
              <w:rPr>
                <w:rFonts w:ascii="Arial" w:eastAsia="Times New Roman" w:hAnsi="Arial" w:cs="Arial"/>
              </w:rPr>
              <w:t>)</w:t>
            </w:r>
          </w:p>
        </w:tc>
        <w:tc>
          <w:tcPr>
            <w:tcW w:w="858" w:type="pct"/>
          </w:tcPr>
          <w:p w14:paraId="1B01318E" w14:textId="77777777" w:rsidR="00994A79" w:rsidRDefault="00994A79" w:rsidP="00245859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</w:p>
          <w:p w14:paraId="3903FFDB" w14:textId="21DC49A0" w:rsidR="008F120E" w:rsidRPr="00994A79" w:rsidRDefault="00994A79" w:rsidP="00245859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  <w:r w:rsidRPr="00994A79">
              <w:rPr>
                <w:rFonts w:ascii="Arial" w:eastAsia="Arial Narrow" w:hAnsi="Arial" w:cs="Arial"/>
              </w:rPr>
              <w:t>10 PUNTOS</w:t>
            </w:r>
          </w:p>
        </w:tc>
        <w:tc>
          <w:tcPr>
            <w:tcW w:w="1013" w:type="pct"/>
          </w:tcPr>
          <w:p w14:paraId="697B5716" w14:textId="77777777" w:rsidR="008F120E" w:rsidRPr="00994A79" w:rsidRDefault="008F120E" w:rsidP="00245859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</w:rPr>
            </w:pPr>
          </w:p>
        </w:tc>
      </w:tr>
      <w:tr w:rsidR="00681EF4" w:rsidRPr="00754284" w14:paraId="7885C73A" w14:textId="3BA62617" w:rsidTr="002B0714">
        <w:trPr>
          <w:trHeight w:val="315"/>
          <w:jc w:val="center"/>
        </w:trPr>
        <w:tc>
          <w:tcPr>
            <w:tcW w:w="347" w:type="pct"/>
            <w:shd w:val="clear" w:color="auto" w:fill="BDD6EE" w:themeFill="accent1" w:themeFillTint="66"/>
          </w:tcPr>
          <w:p w14:paraId="105A9CD8" w14:textId="77777777" w:rsidR="00681EF4" w:rsidRPr="002B0714" w:rsidRDefault="00681EF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b/>
                <w:bCs/>
              </w:rPr>
            </w:pPr>
          </w:p>
        </w:tc>
        <w:tc>
          <w:tcPr>
            <w:tcW w:w="2782" w:type="pct"/>
            <w:shd w:val="clear" w:color="auto" w:fill="BDD6EE" w:themeFill="accent1" w:themeFillTint="66"/>
          </w:tcPr>
          <w:p w14:paraId="7F3FC7FB" w14:textId="77777777" w:rsidR="00681EF4" w:rsidRPr="002B0714" w:rsidRDefault="00681EF4" w:rsidP="00754284">
            <w:pPr>
              <w:widowControl w:val="0"/>
              <w:suppressAutoHyphens/>
              <w:ind w:left="32" w:right="182"/>
              <w:contextualSpacing/>
              <w:jc w:val="both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2B0714">
              <w:rPr>
                <w:rFonts w:ascii="Arial" w:eastAsia="Times New Roman" w:hAnsi="Arial" w:cs="Arial"/>
                <w:b/>
                <w:bCs/>
                <w:lang w:eastAsia="es-ES"/>
              </w:rPr>
              <w:t xml:space="preserve">TOTAL </w:t>
            </w:r>
          </w:p>
        </w:tc>
        <w:tc>
          <w:tcPr>
            <w:tcW w:w="858" w:type="pct"/>
            <w:shd w:val="clear" w:color="auto" w:fill="BDD6EE" w:themeFill="accent1" w:themeFillTint="66"/>
          </w:tcPr>
          <w:p w14:paraId="4CE7ED41" w14:textId="71552AD0" w:rsidR="00681EF4" w:rsidRPr="002B0714" w:rsidRDefault="00681EF4" w:rsidP="00994A79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b/>
                <w:bCs/>
              </w:rPr>
            </w:pPr>
            <w:r w:rsidRPr="002B0714">
              <w:rPr>
                <w:rFonts w:ascii="Arial" w:eastAsia="Arial Narrow" w:hAnsi="Arial" w:cs="Arial"/>
                <w:b/>
                <w:bCs/>
              </w:rPr>
              <w:t xml:space="preserve">60 PUNTOS </w:t>
            </w:r>
          </w:p>
        </w:tc>
        <w:tc>
          <w:tcPr>
            <w:tcW w:w="1013" w:type="pct"/>
            <w:shd w:val="clear" w:color="auto" w:fill="BDD6EE" w:themeFill="accent1" w:themeFillTint="66"/>
          </w:tcPr>
          <w:p w14:paraId="6F17E2A3" w14:textId="77777777" w:rsidR="00681EF4" w:rsidRPr="002B0714" w:rsidRDefault="00681EF4" w:rsidP="00754284">
            <w:pPr>
              <w:tabs>
                <w:tab w:val="left" w:pos="0"/>
                <w:tab w:val="left" w:pos="2268"/>
              </w:tabs>
              <w:jc w:val="center"/>
              <w:rPr>
                <w:rFonts w:ascii="Arial" w:eastAsia="Arial Narrow" w:hAnsi="Arial" w:cs="Arial"/>
                <w:b/>
                <w:bCs/>
              </w:rPr>
            </w:pPr>
          </w:p>
        </w:tc>
      </w:tr>
    </w:tbl>
    <w:p w14:paraId="5CF23E71" w14:textId="77777777" w:rsidR="00D319EA" w:rsidRPr="00A023DA" w:rsidRDefault="00D319EA" w:rsidP="00D319EA">
      <w:pPr>
        <w:pStyle w:val="Textoindependiente"/>
        <w:ind w:left="175" w:right="-91"/>
        <w:rPr>
          <w:rFonts w:cs="Arial"/>
          <w:b/>
          <w:sz w:val="22"/>
          <w:szCs w:val="22"/>
          <w:lang w:val="es-CO"/>
        </w:rPr>
      </w:pPr>
    </w:p>
    <w:p w14:paraId="545250C3" w14:textId="77777777" w:rsidR="00D319EA" w:rsidRPr="00994A79" w:rsidRDefault="00D319EA" w:rsidP="00D319E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</w:rPr>
      </w:pPr>
      <w:r w:rsidRPr="00994A79">
        <w:rPr>
          <w:rFonts w:ascii="Arial" w:hAnsi="Arial" w:cs="Arial"/>
          <w:b/>
          <w:bCs/>
          <w:color w:val="000000"/>
        </w:rPr>
        <w:t xml:space="preserve">NOTA 1: </w:t>
      </w:r>
      <w:r w:rsidRPr="00994A79">
        <w:rPr>
          <w:rFonts w:ascii="Arial" w:hAnsi="Arial" w:cs="Arial"/>
          <w:color w:val="000000"/>
        </w:rPr>
        <w:t>Obtendrán el puntaje de ponderación técnica los proponentes que hayan superado la habilitación técnica, jurídica, financiera y los precios. La ponderación técnica será máxima de 100 puntos.</w:t>
      </w:r>
    </w:p>
    <w:p w14:paraId="74F12F44" w14:textId="77777777" w:rsidR="00D319EA" w:rsidRPr="00994A79" w:rsidRDefault="00D319EA" w:rsidP="00D319E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</w:rPr>
      </w:pPr>
      <w:r w:rsidRPr="00994A79">
        <w:rPr>
          <w:rFonts w:ascii="Arial" w:hAnsi="Arial" w:cs="Arial"/>
          <w:b/>
          <w:bCs/>
          <w:color w:val="000000"/>
        </w:rPr>
        <w:t xml:space="preserve">NOTA 2 </w:t>
      </w:r>
      <w:r w:rsidRPr="00994A79">
        <w:rPr>
          <w:rFonts w:ascii="Arial" w:hAnsi="Arial" w:cs="Arial"/>
          <w:color w:val="000000"/>
        </w:rPr>
        <w:t>EL M.D.N.- EJÉRCITO NACIONAL-CENAC INGENIEROS, NO realizará ningún tipo de requerimiento, teniendo en cuenta que los factores de ponderación son un factor de escogencia de las ofertas.</w:t>
      </w:r>
    </w:p>
    <w:p w14:paraId="63AF2927" w14:textId="77777777" w:rsidR="00D319EA" w:rsidRPr="00994A79" w:rsidRDefault="00D319EA" w:rsidP="00D319E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</w:rPr>
      </w:pPr>
      <w:r w:rsidRPr="00994A79">
        <w:rPr>
          <w:rFonts w:ascii="Arial" w:hAnsi="Arial" w:cs="Arial"/>
          <w:b/>
          <w:bCs/>
          <w:color w:val="000000"/>
        </w:rPr>
        <w:t xml:space="preserve">NOTA 3: </w:t>
      </w:r>
      <w:r w:rsidRPr="00994A79">
        <w:rPr>
          <w:rFonts w:ascii="Arial" w:hAnsi="Arial" w:cs="Arial"/>
          <w:color w:val="000000"/>
        </w:rPr>
        <w:t>En caso de no relacionar y anexar los aspectos objeto de ponderación con la presentación de la oferta se le asignará cero (0) puntos y la misma no constituye factor excluyente.</w:t>
      </w:r>
    </w:p>
    <w:p w14:paraId="51CABB46" w14:textId="77777777" w:rsidR="00D319EA" w:rsidRPr="00994A79" w:rsidRDefault="00D319EA" w:rsidP="00D319E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</w:rPr>
      </w:pPr>
      <w:r w:rsidRPr="00994A79">
        <w:rPr>
          <w:rFonts w:ascii="Arial" w:hAnsi="Arial" w:cs="Arial"/>
          <w:b/>
          <w:bCs/>
          <w:color w:val="000000"/>
        </w:rPr>
        <w:t>NOTA 4.</w:t>
      </w:r>
      <w:r w:rsidRPr="00994A79">
        <w:rPr>
          <w:rFonts w:ascii="Arial" w:hAnsi="Arial" w:cs="Arial"/>
          <w:color w:val="000000"/>
        </w:rPr>
        <w:t xml:space="preserve"> Los factores de ponderación son opcionales, no son obligatorios, por lo tanto, su ofrecimiento no generara un costo adicional para EL M.D.N.- EJÉRCITO NACIONAL- CENAC INGENIEROS.</w:t>
      </w:r>
    </w:p>
    <w:p w14:paraId="08AB6DA8" w14:textId="5A1B549F" w:rsidR="00CE62DD" w:rsidRPr="00994A79" w:rsidRDefault="00D319EA" w:rsidP="00D319E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</w:rPr>
      </w:pPr>
      <w:r w:rsidRPr="00994A79">
        <w:rPr>
          <w:rFonts w:ascii="Arial" w:hAnsi="Arial" w:cs="Arial"/>
          <w:b/>
          <w:bCs/>
          <w:color w:val="000000"/>
        </w:rPr>
        <w:t xml:space="preserve">NOTA 5: </w:t>
      </w:r>
      <w:r w:rsidRPr="00994A79">
        <w:rPr>
          <w:rFonts w:ascii="Arial" w:hAnsi="Arial" w:cs="Arial"/>
          <w:color w:val="000000"/>
        </w:rPr>
        <w:t>Los ofrecimientos realizados serán incorporados al contrato como obligaciones del contratista una vez sea seleccionado este y previa verificación de que el proponente seleccionado como contratista los haya ofertado.</w:t>
      </w:r>
    </w:p>
    <w:p w14:paraId="199E2A75" w14:textId="4F741F48" w:rsidR="002D5A63" w:rsidRPr="00850CE6" w:rsidRDefault="002D5A63" w:rsidP="002D5A63">
      <w:pPr>
        <w:pStyle w:val="Body1"/>
        <w:contextualSpacing/>
        <w:jc w:val="both"/>
        <w:outlineLvl w:val="0"/>
        <w:rPr>
          <w:rFonts w:ascii="Arial Narrow" w:hAnsi="Arial Narrow" w:cs="Arial"/>
          <w:b/>
          <w:bCs/>
          <w:color w:val="auto"/>
          <w:sz w:val="22"/>
          <w:szCs w:val="22"/>
          <w:u w:val="single"/>
          <w:lang w:val="es-CO"/>
        </w:rPr>
      </w:pPr>
      <w:r w:rsidRPr="00994A79">
        <w:rPr>
          <w:rFonts w:ascii="Arial Narrow" w:hAnsi="Arial Narrow" w:cs="Arial"/>
          <w:b/>
          <w:bCs/>
          <w:color w:val="auto"/>
          <w:sz w:val="22"/>
          <w:szCs w:val="22"/>
          <w:u w:val="single"/>
          <w:lang w:val="es-CO"/>
        </w:rPr>
        <w:t>CON LA FIRMA DEL PRESENTE DOCUMENTO, ME COMPROMETO A CUMPLIR CON LO OFERTADO</w:t>
      </w:r>
    </w:p>
    <w:p w14:paraId="63CF7B35" w14:textId="77777777" w:rsidR="002D5A63" w:rsidRPr="00850CE6" w:rsidRDefault="002D5A63" w:rsidP="002D5A63">
      <w:pPr>
        <w:pStyle w:val="Body1"/>
        <w:contextualSpacing/>
        <w:jc w:val="both"/>
        <w:outlineLvl w:val="0"/>
        <w:rPr>
          <w:rFonts w:ascii="Arial Narrow" w:hAnsi="Arial Narrow" w:cs="Arial"/>
          <w:b/>
          <w:bCs/>
          <w:color w:val="auto"/>
          <w:sz w:val="22"/>
          <w:szCs w:val="22"/>
          <w:lang w:val="es-CO"/>
        </w:rPr>
      </w:pPr>
    </w:p>
    <w:p w14:paraId="0E620C2E" w14:textId="627A0AAA" w:rsidR="00DD03CE" w:rsidRDefault="00DD03CE" w:rsidP="00F8029F">
      <w:pPr>
        <w:spacing w:after="0" w:line="240" w:lineRule="auto"/>
        <w:ind w:right="-518"/>
        <w:jc w:val="both"/>
        <w:rPr>
          <w:rFonts w:ascii="Arial Narrow" w:eastAsia="Arial Narrow" w:hAnsi="Arial Narrow" w:cs="Arial Narrow"/>
          <w:b/>
        </w:rPr>
      </w:pPr>
    </w:p>
    <w:p w14:paraId="7EF8004F" w14:textId="77777777" w:rsidR="00DD03CE" w:rsidRDefault="00DD03CE" w:rsidP="00F8029F">
      <w:pPr>
        <w:spacing w:after="0" w:line="240" w:lineRule="auto"/>
        <w:ind w:right="-518"/>
        <w:jc w:val="both"/>
        <w:rPr>
          <w:rFonts w:ascii="Arial Narrow" w:eastAsia="Arial Narrow" w:hAnsi="Arial Narrow" w:cs="Arial Narrow"/>
          <w:b/>
        </w:rPr>
      </w:pPr>
    </w:p>
    <w:p w14:paraId="5B440716" w14:textId="77777777" w:rsidR="00F8029F" w:rsidRPr="003E56C3" w:rsidRDefault="00F8029F" w:rsidP="00F8029F">
      <w:pPr>
        <w:spacing w:after="0" w:line="240" w:lineRule="auto"/>
        <w:ind w:right="-518"/>
        <w:jc w:val="both"/>
        <w:rPr>
          <w:rFonts w:ascii="Arial Narrow" w:eastAsia="Arial Narrow" w:hAnsi="Arial Narrow" w:cs="Arial Narrow"/>
          <w:b/>
        </w:rPr>
      </w:pPr>
    </w:p>
    <w:bookmarkEnd w:id="0"/>
    <w:p w14:paraId="786931DE" w14:textId="77777777" w:rsidR="00F8029F" w:rsidRPr="00C34CC6" w:rsidRDefault="00F8029F" w:rsidP="00F8029F">
      <w:pPr>
        <w:spacing w:after="0" w:line="240" w:lineRule="auto"/>
        <w:jc w:val="both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FIRMA: _________________________________________</w:t>
      </w:r>
    </w:p>
    <w:p w14:paraId="76AB0B1B" w14:textId="63946703" w:rsidR="00F8029F" w:rsidRPr="00C34CC6" w:rsidRDefault="00F8029F" w:rsidP="00F8029F">
      <w:pPr>
        <w:spacing w:after="0" w:line="240" w:lineRule="auto"/>
        <w:jc w:val="both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 xml:space="preserve">Nombre o Razón Social del </w:t>
      </w:r>
      <w:r w:rsidR="00681EF4" w:rsidRPr="00C34CC6">
        <w:rPr>
          <w:rFonts w:ascii="Arial Narrow" w:hAnsi="Arial Narrow"/>
          <w:b/>
          <w:bCs/>
        </w:rPr>
        <w:t>Proponente: _</w:t>
      </w:r>
      <w:r w:rsidRPr="00C34CC6">
        <w:rPr>
          <w:rFonts w:ascii="Arial Narrow" w:hAnsi="Arial Narrow"/>
          <w:b/>
          <w:bCs/>
        </w:rPr>
        <w:t>_____________</w:t>
      </w:r>
    </w:p>
    <w:p w14:paraId="1AD5F596" w14:textId="77777777" w:rsidR="00F8029F" w:rsidRDefault="00F8029F" w:rsidP="00F8029F">
      <w:pPr>
        <w:spacing w:after="0" w:line="240" w:lineRule="auto"/>
        <w:jc w:val="both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NIT: ________________________________</w:t>
      </w:r>
      <w:r>
        <w:rPr>
          <w:rFonts w:ascii="Arial Narrow" w:hAnsi="Arial Narrow"/>
          <w:b/>
          <w:bCs/>
        </w:rPr>
        <w:t>_____________</w:t>
      </w:r>
    </w:p>
    <w:p w14:paraId="1D3B28D4" w14:textId="77777777" w:rsidR="00F8029F" w:rsidRPr="00C34CC6" w:rsidRDefault="00F8029F" w:rsidP="00F8029F">
      <w:pPr>
        <w:spacing w:after="0" w:line="240" w:lineRule="auto"/>
        <w:jc w:val="both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 xml:space="preserve">Nombre del Representante Legal: </w:t>
      </w:r>
      <w:r>
        <w:rPr>
          <w:rFonts w:ascii="Arial Narrow" w:hAnsi="Arial Narrow"/>
          <w:b/>
          <w:bCs/>
        </w:rPr>
        <w:t>____________________</w:t>
      </w:r>
    </w:p>
    <w:p w14:paraId="0199FC60" w14:textId="77777777" w:rsidR="00F8029F" w:rsidRPr="00C34CC6" w:rsidRDefault="00F8029F" w:rsidP="00F8029F">
      <w:pPr>
        <w:spacing w:after="0" w:line="240" w:lineRule="auto"/>
        <w:jc w:val="both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C.C. No.</w:t>
      </w:r>
      <w:r w:rsidRPr="00C34CC6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 xml:space="preserve">_______________ </w:t>
      </w:r>
      <w:r w:rsidRPr="00C34CC6">
        <w:rPr>
          <w:rFonts w:ascii="Arial Narrow" w:hAnsi="Arial Narrow"/>
          <w:b/>
          <w:bCs/>
        </w:rPr>
        <w:t>de</w:t>
      </w:r>
      <w:r>
        <w:rPr>
          <w:rFonts w:ascii="Arial Narrow" w:hAnsi="Arial Narrow"/>
          <w:b/>
          <w:bCs/>
        </w:rPr>
        <w:t xml:space="preserve"> ________________________</w:t>
      </w:r>
      <w:r w:rsidRPr="00C34CC6">
        <w:rPr>
          <w:rFonts w:ascii="Arial Narrow" w:hAnsi="Arial Narrow"/>
          <w:b/>
          <w:bCs/>
        </w:rPr>
        <w:tab/>
        <w:t xml:space="preserve"> </w:t>
      </w:r>
    </w:p>
    <w:p w14:paraId="6A527D71" w14:textId="77777777" w:rsidR="00DD03CE" w:rsidRDefault="00DD03CE" w:rsidP="00F8029F">
      <w:pPr>
        <w:jc w:val="both"/>
        <w:rPr>
          <w:rFonts w:ascii="Arial Narrow" w:hAnsi="Arial Narrow"/>
          <w:color w:val="BFBFBF" w:themeColor="background1" w:themeShade="BF"/>
        </w:rPr>
      </w:pPr>
    </w:p>
    <w:p w14:paraId="06531745" w14:textId="77777777" w:rsidR="00DD03CE" w:rsidRDefault="00DD03CE" w:rsidP="00F8029F">
      <w:pPr>
        <w:jc w:val="both"/>
        <w:rPr>
          <w:rFonts w:ascii="Arial Narrow" w:hAnsi="Arial Narrow"/>
          <w:color w:val="BFBFBF" w:themeColor="background1" w:themeShade="BF"/>
        </w:rPr>
      </w:pPr>
    </w:p>
    <w:p w14:paraId="554E6183" w14:textId="77777777" w:rsidR="00DD03CE" w:rsidRDefault="00DD03CE" w:rsidP="00F8029F">
      <w:pPr>
        <w:jc w:val="both"/>
        <w:rPr>
          <w:rFonts w:ascii="Arial Narrow" w:hAnsi="Arial Narrow"/>
          <w:color w:val="BFBFBF" w:themeColor="background1" w:themeShade="BF"/>
        </w:rPr>
      </w:pPr>
    </w:p>
    <w:p w14:paraId="7294D724" w14:textId="2A3E35A6" w:rsidR="002730DD" w:rsidRDefault="00F8029F" w:rsidP="00364C1C">
      <w:pPr>
        <w:jc w:val="both"/>
        <w:rPr>
          <w:rFonts w:ascii="Arial Narrow" w:hAnsi="Arial Narrow"/>
          <w:sz w:val="20"/>
          <w:szCs w:val="20"/>
          <w:u w:val="single"/>
        </w:rPr>
      </w:pPr>
      <w:r w:rsidRPr="000445B9">
        <w:rPr>
          <w:rFonts w:ascii="Arial Narrow" w:hAnsi="Arial Narrow"/>
          <w:color w:val="BFBFBF" w:themeColor="background1" w:themeShade="BF"/>
        </w:rPr>
        <w:t>Este anexo hará parte integral del contrato respectivo.</w:t>
      </w:r>
    </w:p>
    <w:sectPr w:rsidR="002730DD" w:rsidSect="00747AD9">
      <w:pgSz w:w="12240" w:h="20160" w:code="121"/>
      <w:pgMar w:top="1701" w:right="1418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Times New Roman"/>
    <w:charset w:val="00"/>
    <w:family w:val="swiss"/>
    <w:pitch w:val="variable"/>
    <w:sig w:usb0="E7000EFF" w:usb1="5200FDFF" w:usb2="0A042021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IHKIBC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1251A"/>
    <w:multiLevelType w:val="hybridMultilevel"/>
    <w:tmpl w:val="79866F0C"/>
    <w:lvl w:ilvl="0" w:tplc="9F201346">
      <w:start w:val="1"/>
      <w:numFmt w:val="decimal"/>
      <w:lvlText w:val="%1."/>
      <w:lvlJc w:val="left"/>
      <w:pPr>
        <w:ind w:left="1146" w:hanging="360"/>
      </w:pPr>
      <w:rPr>
        <w:rFonts w:ascii="Arial Narrow" w:eastAsia="Times New Roman" w:hAnsi="Arial Narrow" w:cs="Arial"/>
        <w:b/>
        <w:bCs w:val="0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B62509C"/>
    <w:multiLevelType w:val="hybridMultilevel"/>
    <w:tmpl w:val="7B40A2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53D9C"/>
    <w:multiLevelType w:val="hybridMultilevel"/>
    <w:tmpl w:val="A498DF72"/>
    <w:lvl w:ilvl="0" w:tplc="D42C474E">
      <w:start w:val="1"/>
      <w:numFmt w:val="upperLetter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7105D9C"/>
    <w:multiLevelType w:val="hybridMultilevel"/>
    <w:tmpl w:val="FD16D0E0"/>
    <w:lvl w:ilvl="0" w:tplc="E46225D6">
      <w:start w:val="3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F3392C"/>
    <w:multiLevelType w:val="hybridMultilevel"/>
    <w:tmpl w:val="6E96D7D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190A66"/>
    <w:multiLevelType w:val="hybridMultilevel"/>
    <w:tmpl w:val="5388F6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6E692F"/>
    <w:multiLevelType w:val="hybridMultilevel"/>
    <w:tmpl w:val="0C707B2A"/>
    <w:lvl w:ilvl="0" w:tplc="CA360318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A2529B"/>
    <w:multiLevelType w:val="hybridMultilevel"/>
    <w:tmpl w:val="9AA8B4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9546BC"/>
    <w:multiLevelType w:val="hybridMultilevel"/>
    <w:tmpl w:val="6B949520"/>
    <w:lvl w:ilvl="0" w:tplc="3266D6C8">
      <w:start w:val="1"/>
      <w:numFmt w:val="bullet"/>
      <w:lvlText w:val=""/>
      <w:lvlJc w:val="left"/>
      <w:pPr>
        <w:ind w:left="720" w:hanging="360"/>
      </w:pPr>
      <w:rPr>
        <w:rFonts w:ascii="Symbol" w:eastAsia="DejaVu Sans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135B9A"/>
    <w:multiLevelType w:val="hybridMultilevel"/>
    <w:tmpl w:val="4094DC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34702A"/>
    <w:multiLevelType w:val="multilevel"/>
    <w:tmpl w:val="EB34D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E91B64"/>
    <w:multiLevelType w:val="hybridMultilevel"/>
    <w:tmpl w:val="F6E07458"/>
    <w:lvl w:ilvl="0" w:tplc="F10CF03C">
      <w:start w:val="5"/>
      <w:numFmt w:val="bullet"/>
      <w:lvlText w:val="-"/>
      <w:lvlJc w:val="left"/>
      <w:pPr>
        <w:ind w:left="682" w:hanging="360"/>
      </w:pPr>
      <w:rPr>
        <w:rFonts w:ascii="Arial" w:eastAsia="DejaVu Sans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0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2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4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6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8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0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2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42" w:hanging="360"/>
      </w:pPr>
      <w:rPr>
        <w:rFonts w:ascii="Wingdings" w:hAnsi="Wingdings" w:hint="default"/>
      </w:rPr>
    </w:lvl>
  </w:abstractNum>
  <w:abstractNum w:abstractNumId="12" w15:restartNumberingAfterBreak="0">
    <w:nsid w:val="7C517D52"/>
    <w:multiLevelType w:val="hybridMultilevel"/>
    <w:tmpl w:val="E73A3A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6100822">
    <w:abstractNumId w:val="11"/>
  </w:num>
  <w:num w:numId="2" w16cid:durableId="2090224629">
    <w:abstractNumId w:val="10"/>
  </w:num>
  <w:num w:numId="3" w16cid:durableId="2091535195">
    <w:abstractNumId w:val="7"/>
  </w:num>
  <w:num w:numId="4" w16cid:durableId="2050522533">
    <w:abstractNumId w:val="5"/>
  </w:num>
  <w:num w:numId="5" w16cid:durableId="1008094951">
    <w:abstractNumId w:val="4"/>
  </w:num>
  <w:num w:numId="6" w16cid:durableId="806779089">
    <w:abstractNumId w:val="3"/>
  </w:num>
  <w:num w:numId="7" w16cid:durableId="1267545177">
    <w:abstractNumId w:val="6"/>
  </w:num>
  <w:num w:numId="8" w16cid:durableId="1371414874">
    <w:abstractNumId w:val="1"/>
  </w:num>
  <w:num w:numId="9" w16cid:durableId="1150367574">
    <w:abstractNumId w:val="0"/>
  </w:num>
  <w:num w:numId="10" w16cid:durableId="1248661070">
    <w:abstractNumId w:val="12"/>
  </w:num>
  <w:num w:numId="11" w16cid:durableId="2093089221">
    <w:abstractNumId w:val="2"/>
  </w:num>
  <w:num w:numId="12" w16cid:durableId="1723795687">
    <w:abstractNumId w:val="8"/>
  </w:num>
  <w:num w:numId="13" w16cid:durableId="6184154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3E31"/>
    <w:rsid w:val="0001178B"/>
    <w:rsid w:val="00073257"/>
    <w:rsid w:val="000C34F4"/>
    <w:rsid w:val="000D004D"/>
    <w:rsid w:val="000D423F"/>
    <w:rsid w:val="000E1EF2"/>
    <w:rsid w:val="000E7EA2"/>
    <w:rsid w:val="001363E5"/>
    <w:rsid w:val="00150B74"/>
    <w:rsid w:val="00184C77"/>
    <w:rsid w:val="001B100D"/>
    <w:rsid w:val="001F4C62"/>
    <w:rsid w:val="001F54BF"/>
    <w:rsid w:val="001F6B3C"/>
    <w:rsid w:val="00231ECE"/>
    <w:rsid w:val="002412AB"/>
    <w:rsid w:val="00245859"/>
    <w:rsid w:val="002730DD"/>
    <w:rsid w:val="00282B04"/>
    <w:rsid w:val="00294698"/>
    <w:rsid w:val="002B0714"/>
    <w:rsid w:val="002B3000"/>
    <w:rsid w:val="002B33B7"/>
    <w:rsid w:val="002D5A63"/>
    <w:rsid w:val="002E2028"/>
    <w:rsid w:val="00364C1C"/>
    <w:rsid w:val="0038285A"/>
    <w:rsid w:val="003A2365"/>
    <w:rsid w:val="003C1E29"/>
    <w:rsid w:val="004235B7"/>
    <w:rsid w:val="00442B21"/>
    <w:rsid w:val="00453AA1"/>
    <w:rsid w:val="00484426"/>
    <w:rsid w:val="004956EA"/>
    <w:rsid w:val="004B3391"/>
    <w:rsid w:val="004C7701"/>
    <w:rsid w:val="005041FB"/>
    <w:rsid w:val="00513F5D"/>
    <w:rsid w:val="00543E82"/>
    <w:rsid w:val="005578CC"/>
    <w:rsid w:val="005635E5"/>
    <w:rsid w:val="00567283"/>
    <w:rsid w:val="005E4A5F"/>
    <w:rsid w:val="005F2DC3"/>
    <w:rsid w:val="00620D7B"/>
    <w:rsid w:val="00620DF2"/>
    <w:rsid w:val="00627599"/>
    <w:rsid w:val="00644D1E"/>
    <w:rsid w:val="00680AAD"/>
    <w:rsid w:val="00681EF4"/>
    <w:rsid w:val="006979CC"/>
    <w:rsid w:val="006B4F67"/>
    <w:rsid w:val="006B5AEA"/>
    <w:rsid w:val="0074364C"/>
    <w:rsid w:val="00747AD9"/>
    <w:rsid w:val="00754284"/>
    <w:rsid w:val="00767987"/>
    <w:rsid w:val="00784EFB"/>
    <w:rsid w:val="00794082"/>
    <w:rsid w:val="007D6F69"/>
    <w:rsid w:val="00826064"/>
    <w:rsid w:val="008541DA"/>
    <w:rsid w:val="00882AEF"/>
    <w:rsid w:val="00896B86"/>
    <w:rsid w:val="008D0C50"/>
    <w:rsid w:val="008F120E"/>
    <w:rsid w:val="008F382F"/>
    <w:rsid w:val="009267F1"/>
    <w:rsid w:val="00946BAE"/>
    <w:rsid w:val="00947B53"/>
    <w:rsid w:val="00964E89"/>
    <w:rsid w:val="00974A70"/>
    <w:rsid w:val="00991236"/>
    <w:rsid w:val="00994A79"/>
    <w:rsid w:val="009B5757"/>
    <w:rsid w:val="009C2BD6"/>
    <w:rsid w:val="00A06B90"/>
    <w:rsid w:val="00A354C3"/>
    <w:rsid w:val="00A413B8"/>
    <w:rsid w:val="00A50EF2"/>
    <w:rsid w:val="00A95382"/>
    <w:rsid w:val="00A97ED7"/>
    <w:rsid w:val="00AF3F0D"/>
    <w:rsid w:val="00B37CEB"/>
    <w:rsid w:val="00B40714"/>
    <w:rsid w:val="00B62238"/>
    <w:rsid w:val="00B63E31"/>
    <w:rsid w:val="00B67E43"/>
    <w:rsid w:val="00BC342A"/>
    <w:rsid w:val="00BD1A5D"/>
    <w:rsid w:val="00BF0E4C"/>
    <w:rsid w:val="00C71353"/>
    <w:rsid w:val="00CE62DD"/>
    <w:rsid w:val="00D3091A"/>
    <w:rsid w:val="00D319EA"/>
    <w:rsid w:val="00D51BA2"/>
    <w:rsid w:val="00D64764"/>
    <w:rsid w:val="00DA70CA"/>
    <w:rsid w:val="00DD03CE"/>
    <w:rsid w:val="00E741AF"/>
    <w:rsid w:val="00EE2EBE"/>
    <w:rsid w:val="00EF74A1"/>
    <w:rsid w:val="00F51718"/>
    <w:rsid w:val="00F537FD"/>
    <w:rsid w:val="00F8029F"/>
    <w:rsid w:val="00F924A0"/>
    <w:rsid w:val="00FB2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D4AAD"/>
  <w15:chartTrackingRefBased/>
  <w15:docId w15:val="{FF3E1A47-E5B8-4C11-B0EA-723EE6DF9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E31"/>
    <w:rPr>
      <w:rFonts w:ascii="Cambria" w:eastAsia="Cambria" w:hAnsi="Cambria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747AD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aliases w:val="título 2,Edgar 2,AL Título 2,Title2,Title2 AL,Text 1,Title Header2,Título 2 -BCN,Título 2 Car1 Car Car Car Car Car Car,Título 2 Car1 Car Car Car Car Car,A,h2,A.B.C.,A1,h21,A.B.C.1,A2,A.B.C.2,Chapter Number/Appendix Letter,chn,H2,MT2"/>
    <w:basedOn w:val="Normal"/>
    <w:next w:val="Normal"/>
    <w:link w:val="Ttulo2Car"/>
    <w:unhideWhenUsed/>
    <w:qFormat/>
    <w:rsid w:val="009B5757"/>
    <w:pPr>
      <w:keepNext/>
      <w:keepLines/>
      <w:spacing w:before="40" w:after="0" w:line="240" w:lineRule="auto"/>
      <w:outlineLvl w:val="1"/>
    </w:pPr>
    <w:rPr>
      <w:rFonts w:ascii="Calibri" w:eastAsia="MS Gothic" w:hAnsi="Calibri" w:cs="Cambria"/>
      <w:color w:val="365F9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qFormat/>
    <w:rsid w:val="00B63E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B63E3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tulo">
    <w:name w:val="Title"/>
    <w:aliases w:val="TITULO 1,Título AL + 9 pt,Sin Negrita + 10 pt,Sin Negrita"/>
    <w:basedOn w:val="Normal"/>
    <w:link w:val="TtuloCar"/>
    <w:qFormat/>
    <w:rsid w:val="00231ECE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val="es-ES" w:eastAsia="es-ES"/>
    </w:rPr>
  </w:style>
  <w:style w:type="character" w:customStyle="1" w:styleId="PuestoCar">
    <w:name w:val="Puesto Car"/>
    <w:basedOn w:val="Fuentedeprrafopredeter"/>
    <w:uiPriority w:val="10"/>
    <w:rsid w:val="00231E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aliases w:val="TITULO 1 Car,Título AL + 9 pt Car,Sin Negrita + 10 pt Car,Sin Negrita Car"/>
    <w:link w:val="Ttulo"/>
    <w:rsid w:val="00231ECE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customStyle="1" w:styleId="Default">
    <w:name w:val="Default"/>
    <w:link w:val="DefaultCar"/>
    <w:qFormat/>
    <w:rsid w:val="008541DA"/>
    <w:pPr>
      <w:autoSpaceDE w:val="0"/>
      <w:autoSpaceDN w:val="0"/>
      <w:adjustRightInd w:val="0"/>
      <w:spacing w:after="0" w:line="240" w:lineRule="auto"/>
    </w:pPr>
    <w:rPr>
      <w:rFonts w:ascii="IHKIBC+TimesNewRoman" w:eastAsia="Times New Roman" w:hAnsi="IHKIBC+TimesNewRoman" w:cs="IHKIBC+TimesNew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uiPriority w:val="99"/>
    <w:locked/>
    <w:rsid w:val="008541DA"/>
    <w:rPr>
      <w:rFonts w:ascii="IHKIBC+TimesNewRoman" w:eastAsia="Times New Roman" w:hAnsi="IHKIBC+TimesNewRoman" w:cs="IHKIBC+TimesNewRoman"/>
      <w:color w:val="000000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qFormat/>
    <w:rsid w:val="00150B74"/>
  </w:style>
  <w:style w:type="paragraph" w:customStyle="1" w:styleId="p1">
    <w:name w:val="p1"/>
    <w:basedOn w:val="Normal"/>
    <w:qFormat/>
    <w:rsid w:val="00150B74"/>
    <w:pPr>
      <w:spacing w:after="0" w:line="240" w:lineRule="auto"/>
    </w:pPr>
    <w:rPr>
      <w:rFonts w:ascii="Arial" w:eastAsia="Calibri" w:hAnsi="Arial" w:cs="Arial"/>
      <w:sz w:val="18"/>
      <w:szCs w:val="18"/>
      <w:lang w:val="es-ES" w:eastAsia="es-ES"/>
    </w:rPr>
  </w:style>
  <w:style w:type="paragraph" w:styleId="Prrafodelista">
    <w:name w:val="List Paragraph"/>
    <w:aliases w:val="Bullet List,FooterText,numbered,List Paragraph1,Paragraphe de liste1,lp1,Lista vistosa - Énfasis 11,Cuadrícula media 1 - Énfasis 21,Lista multicolor - Énfasis 11,Lista vistosa - Énfasis 13,List Paragraph,Bulletr List Paragraph,Foot,列出段落"/>
    <w:basedOn w:val="Normal"/>
    <w:link w:val="PrrafodelistaCar"/>
    <w:uiPriority w:val="34"/>
    <w:qFormat/>
    <w:rsid w:val="006B5AEA"/>
    <w:pPr>
      <w:widowControl w:val="0"/>
      <w:autoSpaceDE w:val="0"/>
      <w:autoSpaceDN w:val="0"/>
      <w:spacing w:after="0" w:line="240" w:lineRule="auto"/>
      <w:ind w:left="901" w:hanging="360"/>
      <w:jc w:val="both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Cuadrícula media 1 - Énfasis 21 Car,Lista multicolor - Énfasis 11 Car,Lista vistosa - Énfasis 13 Car"/>
    <w:link w:val="Prrafodelista"/>
    <w:uiPriority w:val="34"/>
    <w:qFormat/>
    <w:locked/>
    <w:rsid w:val="006B5AEA"/>
    <w:rPr>
      <w:rFonts w:ascii="Arial Narrow" w:eastAsia="Arial Narrow" w:hAnsi="Arial Narrow" w:cs="Arial Narrow"/>
      <w:lang w:val="es-ES" w:eastAsia="es-ES" w:bidi="es-ES"/>
    </w:rPr>
  </w:style>
  <w:style w:type="paragraph" w:styleId="Textoindependiente">
    <w:name w:val="Body Text"/>
    <w:aliases w:val="body text,bt,body tesx,TextindepT2,EHPT,Body Text2,ändrad,tabla 2,contents,Subsection Body Text,Table Bullet 1,contents Char,ändrad Char,TABLA DE CONTENIDO 3,TABLA DE CONTENIDO 3 Car Car,Texto independiente Car Car,Body3, ändrad"/>
    <w:basedOn w:val="Normal"/>
    <w:link w:val="TextoindependienteCar"/>
    <w:uiPriority w:val="1"/>
    <w:qFormat/>
    <w:rsid w:val="009C2BD6"/>
    <w:pPr>
      <w:tabs>
        <w:tab w:val="left" w:pos="2268"/>
      </w:tabs>
      <w:spacing w:after="0" w:line="240" w:lineRule="auto"/>
      <w:jc w:val="both"/>
    </w:pPr>
    <w:rPr>
      <w:rFonts w:ascii="Arial" w:eastAsia="Times New Roman" w:hAnsi="Arial"/>
      <w:sz w:val="20"/>
      <w:szCs w:val="20"/>
      <w:lang w:val="es-ES_tradnl"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contents Char Car,ändrad Char Car,TABLA DE CONTENIDO 3 Car,Body3 Car"/>
    <w:basedOn w:val="Fuentedeprrafopredeter"/>
    <w:link w:val="Textoindependiente"/>
    <w:uiPriority w:val="1"/>
    <w:qFormat/>
    <w:rsid w:val="009C2BD6"/>
    <w:rPr>
      <w:rFonts w:ascii="Arial" w:eastAsia="Times New Roman" w:hAnsi="Arial" w:cs="Times New Roman"/>
      <w:sz w:val="20"/>
      <w:szCs w:val="20"/>
      <w:lang w:val="es-ES_tradnl" w:eastAsia="es-ES"/>
    </w:rPr>
  </w:style>
  <w:style w:type="table" w:customStyle="1" w:styleId="TableNormal">
    <w:name w:val="Table Normal"/>
    <w:uiPriority w:val="2"/>
    <w:qFormat/>
    <w:rsid w:val="009C2BD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ES" w:eastAsia="es-E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C2BD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paragraph" w:customStyle="1" w:styleId="Ttulo11">
    <w:name w:val="Título 11"/>
    <w:basedOn w:val="Normal"/>
    <w:uiPriority w:val="1"/>
    <w:qFormat/>
    <w:rsid w:val="00BD1A5D"/>
    <w:pPr>
      <w:widowControl w:val="0"/>
      <w:autoSpaceDE w:val="0"/>
      <w:autoSpaceDN w:val="0"/>
      <w:spacing w:after="0" w:line="240" w:lineRule="auto"/>
      <w:ind w:left="322"/>
      <w:outlineLvl w:val="1"/>
    </w:pPr>
    <w:rPr>
      <w:rFonts w:ascii="Arial Narrow" w:eastAsia="Arial Narrow" w:hAnsi="Arial Narrow" w:cs="Arial Narrow"/>
      <w:b/>
      <w:bCs/>
      <w:lang w:val="es-ES" w:eastAsia="es-ES" w:bidi="es-ES"/>
    </w:rPr>
  </w:style>
  <w:style w:type="character" w:customStyle="1" w:styleId="Ttulo2Car">
    <w:name w:val="Título 2 Car"/>
    <w:aliases w:val="título 2 Car,Edgar 2 Car,AL Título 2 Car,Title2 Car,Title2 AL Car,Text 1 Car,Title Header2 Car,Título 2 -BCN Car,Título 2 Car1 Car Car Car Car Car Car Car,Título 2 Car1 Car Car Car Car Car Car1,A Car,h2 Car,A.B.C. Car,A1 Car,h21 Car,A2 Car"/>
    <w:basedOn w:val="Fuentedeprrafopredeter"/>
    <w:link w:val="Ttulo2"/>
    <w:rsid w:val="009B5757"/>
    <w:rPr>
      <w:rFonts w:ascii="Calibri" w:eastAsia="MS Gothic" w:hAnsi="Calibri" w:cs="Cambria"/>
      <w:color w:val="365F91"/>
      <w:sz w:val="26"/>
      <w:szCs w:val="26"/>
    </w:rPr>
  </w:style>
  <w:style w:type="character" w:customStyle="1" w:styleId="Fuentedeprrafopredeter1">
    <w:name w:val="Fuente de párrafo predeter.1"/>
    <w:rsid w:val="00964E89"/>
  </w:style>
  <w:style w:type="character" w:customStyle="1" w:styleId="q4iawc">
    <w:name w:val="q4iawc"/>
    <w:basedOn w:val="Fuentedeprrafopredeter"/>
    <w:rsid w:val="00964E89"/>
  </w:style>
  <w:style w:type="character" w:customStyle="1" w:styleId="Ttulo1Car">
    <w:name w:val="Título 1 Car"/>
    <w:basedOn w:val="Fuentedeprrafopredeter"/>
    <w:link w:val="Ttulo1"/>
    <w:uiPriority w:val="9"/>
    <w:rsid w:val="00747AD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Body1">
    <w:name w:val="Body 1"/>
    <w:uiPriority w:val="99"/>
    <w:qFormat/>
    <w:rsid w:val="002D5A63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val="es-ES" w:eastAsia="es-ES"/>
    </w:rPr>
  </w:style>
  <w:style w:type="table" w:customStyle="1" w:styleId="TableGridmdec1">
    <w:name w:val="Table Grid mdec1"/>
    <w:basedOn w:val="Tablanormal"/>
    <w:next w:val="Tablaconcuadrcula"/>
    <w:uiPriority w:val="59"/>
    <w:qFormat/>
    <w:rsid w:val="0075428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7A57E9-9430-429F-9AC2-0F9D0D4E0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cantor gomez</dc:creator>
  <cp:keywords/>
  <dc:description/>
  <cp:lastModifiedBy>DISAN - DIEGO GIOVANNY PATIÑO GONZALEZ</cp:lastModifiedBy>
  <cp:revision>2</cp:revision>
  <cp:lastPrinted>2025-04-11T19:50:00Z</cp:lastPrinted>
  <dcterms:created xsi:type="dcterms:W3CDTF">2026-09-24T22:03:00Z</dcterms:created>
  <dcterms:modified xsi:type="dcterms:W3CDTF">2026-09-24T22:03:00Z</dcterms:modified>
</cp:coreProperties>
</file>