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6AF6" w:rsidRPr="00526AF6" w:rsidRDefault="00526AF6" w:rsidP="00526AF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526AF6">
        <w:rPr>
          <w:rFonts w:ascii="Arial" w:hAnsi="Arial" w:cs="Arial"/>
          <w:b/>
          <w:sz w:val="20"/>
          <w:szCs w:val="20"/>
        </w:rPr>
        <w:t xml:space="preserve"> </w:t>
      </w:r>
    </w:p>
    <w:p w:rsidR="00526AF6" w:rsidRPr="00526AF6" w:rsidRDefault="00526AF6" w:rsidP="00526AF6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526AF6" w:rsidRPr="00526AF6" w:rsidRDefault="00526AF6" w:rsidP="00526AF6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526AF6">
        <w:rPr>
          <w:rFonts w:ascii="Arial" w:hAnsi="Arial" w:cs="Arial"/>
          <w:b/>
          <w:sz w:val="20"/>
          <w:szCs w:val="20"/>
          <w:lang w:val="es-ES"/>
        </w:rPr>
        <w:t xml:space="preserve">ANEXO </w:t>
      </w:r>
      <w:r w:rsidR="007B3883">
        <w:rPr>
          <w:rFonts w:ascii="Arial" w:hAnsi="Arial" w:cs="Arial"/>
          <w:b/>
          <w:sz w:val="20"/>
          <w:szCs w:val="20"/>
          <w:lang w:val="es-ES"/>
        </w:rPr>
        <w:t>2</w:t>
      </w:r>
      <w:bookmarkStart w:id="0" w:name="_GoBack"/>
      <w:bookmarkEnd w:id="0"/>
      <w:r w:rsidRPr="00526AF6">
        <w:rPr>
          <w:rFonts w:ascii="Arial" w:hAnsi="Arial" w:cs="Arial"/>
          <w:b/>
          <w:sz w:val="20"/>
          <w:szCs w:val="20"/>
          <w:lang w:val="es-ES"/>
        </w:rPr>
        <w:t xml:space="preserve"> — PACTO DE TRANSPARENCIA</w:t>
      </w:r>
    </w:p>
    <w:p w:rsidR="00526AF6" w:rsidRPr="00526AF6" w:rsidRDefault="00526AF6" w:rsidP="00526AF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526AF6" w:rsidRPr="00526AF6" w:rsidRDefault="00526AF6" w:rsidP="00526AF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26AF6">
        <w:rPr>
          <w:rFonts w:ascii="Arial" w:eastAsia="Times New Roman" w:hAnsi="Arial" w:cs="Arial"/>
          <w:sz w:val="20"/>
          <w:szCs w:val="20"/>
          <w:lang w:eastAsia="es-ES"/>
        </w:rPr>
        <w:t xml:space="preserve">El presente documento hace parte integral de los Documentos del Proceso y con la carta de presentación de la propuesta el proponente se compromete a: </w:t>
      </w:r>
    </w:p>
    <w:p w:rsidR="00526AF6" w:rsidRPr="00526AF6" w:rsidRDefault="00526AF6" w:rsidP="00526AF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Cumplir estrictamente la Ley aplicable.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entidad. </w:t>
      </w:r>
      <w:r w:rsidRPr="00526AF6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 en los términos de la Ley Aplicable.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526AF6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17703A" w:rsidRDefault="0017703A"/>
    <w:sectPr w:rsidR="0017703A" w:rsidSect="005C6E94">
      <w:headerReference w:type="default" r:id="rId7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49C6" w:rsidRDefault="00DC49C6" w:rsidP="00526AF6">
      <w:pPr>
        <w:spacing w:after="0" w:line="240" w:lineRule="auto"/>
      </w:pPr>
      <w:r>
        <w:separator/>
      </w:r>
    </w:p>
  </w:endnote>
  <w:endnote w:type="continuationSeparator" w:id="0">
    <w:p w:rsidR="00DC49C6" w:rsidRDefault="00DC49C6" w:rsidP="00526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49C6" w:rsidRDefault="00DC49C6" w:rsidP="00526AF6">
      <w:pPr>
        <w:spacing w:after="0" w:line="240" w:lineRule="auto"/>
      </w:pPr>
      <w:r>
        <w:separator/>
      </w:r>
    </w:p>
  </w:footnote>
  <w:footnote w:type="continuationSeparator" w:id="0">
    <w:p w:rsidR="00DC49C6" w:rsidRDefault="00DC49C6" w:rsidP="00526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2CE" w:rsidRDefault="00DC49C6">
    <w:pPr>
      <w:pStyle w:val="Encabezado"/>
    </w:pPr>
  </w:p>
  <w:p w:rsidR="006522CE" w:rsidRDefault="00DC49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F6"/>
    <w:rsid w:val="0017703A"/>
    <w:rsid w:val="00526AF6"/>
    <w:rsid w:val="007B3883"/>
    <w:rsid w:val="00A31611"/>
    <w:rsid w:val="00DC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6905E"/>
  <w15:chartTrackingRefBased/>
  <w15:docId w15:val="{8530C99A-1C90-48C9-B77C-43BD0AE0C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6AF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6AF6"/>
  </w:style>
  <w:style w:type="paragraph" w:styleId="Piedepgina">
    <w:name w:val="footer"/>
    <w:basedOn w:val="Normal"/>
    <w:link w:val="PiedepginaCar"/>
    <w:uiPriority w:val="99"/>
    <w:unhideWhenUsed/>
    <w:rsid w:val="00526AF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6AF6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526A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526AF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1059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2024-07-08T13:29:00Z</dcterms:created>
  <dcterms:modified xsi:type="dcterms:W3CDTF">2024-07-16T12:42:00Z</dcterms:modified>
</cp:coreProperties>
</file>