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2F2F1DCB"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168BCE4F" w14:textId="3D96B436"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2BAA977" w14:textId="598C4FA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OBLIGACIONES DE LA ENTIDAD</w:t>
      </w:r>
    </w:p>
    <w:p w14:paraId="287A147B" w14:textId="76D9E521"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RESPONSABILIDAD</w:t>
      </w:r>
    </w:p>
    <w:p w14:paraId="669BC8C6" w14:textId="20382D29"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INDEMNIDAD</w:t>
      </w:r>
    </w:p>
    <w:p w14:paraId="25CD9BBF" w14:textId="26292F4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MULTAS</w:t>
      </w:r>
    </w:p>
    <w:p w14:paraId="56A6C40B" w14:textId="15075ECF"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CLÁUSULA PENAL</w:t>
      </w:r>
    </w:p>
    <w:p w14:paraId="3B358E05" w14:textId="56CCDE86"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xml:space="preserve">.     </w:t>
      </w:r>
      <w:r w:rsidR="00CB5A85">
        <w:rPr>
          <w:rFonts w:ascii="Verdana" w:hAnsi="Verdana" w:cstheme="minorHAnsi"/>
          <w:sz w:val="22"/>
        </w:rPr>
        <w:tab/>
      </w:r>
      <w:r>
        <w:rPr>
          <w:rFonts w:ascii="Verdana" w:hAnsi="Verdana" w:cstheme="minorHAnsi"/>
          <w:sz w:val="22"/>
        </w:rPr>
        <w:t>CLÁUSULA RESOLUCIÓN DE CONTROVERSIAS</w:t>
      </w:r>
    </w:p>
    <w:p w14:paraId="7D5A669D" w14:textId="0C81A4C8"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000C53AA" w:rsidRPr="00B424B0">
        <w:rPr>
          <w:rFonts w:ascii="Verdana" w:hAnsi="Verdana" w:cstheme="minorHAnsi"/>
          <w:sz w:val="22"/>
        </w:rPr>
        <w:t>CLÁUSULAS EXCEPCIONALES</w:t>
      </w:r>
    </w:p>
    <w:p w14:paraId="6CD61B51" w14:textId="649B47EC"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00393CB4" w:rsidRPr="00B424B0">
        <w:rPr>
          <w:rFonts w:ascii="Verdana" w:hAnsi="Verdana" w:cstheme="minorHAnsi"/>
          <w:sz w:val="22"/>
        </w:rPr>
        <w:t>GARANTÍAS</w:t>
      </w:r>
    </w:p>
    <w:p w14:paraId="24ED8A30" w14:textId="420C0633"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00CB5A85">
        <w:rPr>
          <w:rFonts w:ascii="Verdana" w:hAnsi="Verdana" w:cstheme="minorHAnsi"/>
          <w:sz w:val="22"/>
        </w:rPr>
        <w:tab/>
      </w:r>
      <w:r w:rsidR="00396BDF" w:rsidRPr="00B424B0">
        <w:rPr>
          <w:rFonts w:ascii="Verdana" w:hAnsi="Verdana" w:cstheme="minorHAnsi"/>
          <w:sz w:val="22"/>
        </w:rPr>
        <w:t>INDEPENDENCIA DEL CONTRATISTA</w:t>
      </w:r>
    </w:p>
    <w:p w14:paraId="78063046" w14:textId="0D2FFBA2" w:rsidR="00D34A6E" w:rsidRPr="00B424B0" w:rsidRDefault="009C1606" w:rsidP="00CB5A85">
      <w:pPr>
        <w:pStyle w:val="clusulas"/>
        <w:numPr>
          <w:ilvl w:val="0"/>
          <w:numId w:val="0"/>
        </w:numPr>
        <w:spacing w:before="0" w:after="0"/>
        <w:ind w:left="2836" w:hanging="2836"/>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015A24C9"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00CB5A85">
        <w:rPr>
          <w:rFonts w:ascii="Verdana" w:hAnsi="Verdana" w:cstheme="minorHAnsi"/>
          <w:sz w:val="22"/>
        </w:rPr>
        <w:tab/>
      </w:r>
      <w:r w:rsidR="00396BDF" w:rsidRPr="00B424B0">
        <w:rPr>
          <w:rFonts w:ascii="Verdana" w:hAnsi="Verdana" w:cstheme="minorHAnsi"/>
          <w:sz w:val="22"/>
        </w:rPr>
        <w:t>CESIÓN</w:t>
      </w:r>
    </w:p>
    <w:p w14:paraId="2047F62A" w14:textId="4D3D076C"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LIQUIDACIÓN</w:t>
      </w:r>
    </w:p>
    <w:p w14:paraId="378DA57F" w14:textId="43C3388B" w:rsidR="000B4B36" w:rsidRPr="00B424B0" w:rsidRDefault="000B4B36" w:rsidP="00CB5A85">
      <w:pPr>
        <w:pStyle w:val="clusulas"/>
        <w:numPr>
          <w:ilvl w:val="0"/>
          <w:numId w:val="0"/>
        </w:numPr>
        <w:spacing w:before="0" w:after="0"/>
        <w:ind w:left="2835" w:hanging="2835"/>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SUSCRIPCIÓN, PERFECCIONAMIENTO, EJECUCIÓN</w:t>
      </w:r>
    </w:p>
    <w:p w14:paraId="4899E844" w14:textId="0512D018" w:rsidR="000B4B36" w:rsidRPr="00B424B0" w:rsidRDefault="000B4B36" w:rsidP="00CB5A85">
      <w:pPr>
        <w:pStyle w:val="clusulas"/>
        <w:numPr>
          <w:ilvl w:val="0"/>
          <w:numId w:val="0"/>
        </w:numPr>
        <w:spacing w:before="0" w:after="0"/>
        <w:ind w:left="2835" w:hanging="2835"/>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4F2442A3"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r>
      <w:r w:rsidR="00CB5A85">
        <w:rPr>
          <w:rFonts w:ascii="Verdana" w:hAnsi="Verdana" w:cstheme="minorHAnsi"/>
          <w:sz w:val="22"/>
        </w:rPr>
        <w:tab/>
      </w:r>
      <w:r w:rsidRPr="00B424B0">
        <w:rPr>
          <w:rFonts w:ascii="Verdana" w:hAnsi="Verdana" w:cstheme="minorHAnsi"/>
          <w:sz w:val="22"/>
        </w:rPr>
        <w:t>DOCUMENTOS</w:t>
      </w:r>
    </w:p>
    <w:p w14:paraId="062D96A5" w14:textId="0ACDE3F6"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w:t>
      </w:r>
      <w:r w:rsidR="00427E58" w:rsidRPr="00427E58">
        <w:rPr>
          <w:rFonts w:ascii="Verdana" w:hAnsi="Verdana" w:cstheme="minorHAnsi"/>
          <w:sz w:val="22"/>
          <w:lang w:val="es-CO"/>
        </w:rPr>
        <w:t>MARIA ANGELICA GONZALEZ RUSSI</w:t>
      </w:r>
      <w:r w:rsidR="00427E58">
        <w:rPr>
          <w:rFonts w:ascii="Verdana" w:hAnsi="Verdana" w:cstheme="minorHAnsi"/>
          <w:sz w:val="22"/>
          <w:lang w:val="es-CO"/>
        </w:rPr>
        <w:t xml:space="preserve"> </w:t>
      </w:r>
      <w:proofErr w:type="gramStart"/>
      <w:r w:rsidR="00427E58" w:rsidRPr="00427E58">
        <w:rPr>
          <w:rFonts w:ascii="Verdana" w:hAnsi="Verdana" w:cstheme="minorHAnsi"/>
          <w:sz w:val="22"/>
          <w:lang w:val="es-CO"/>
        </w:rPr>
        <w:t>Alcaldesa</w:t>
      </w:r>
      <w:proofErr w:type="gramEnd"/>
      <w:r w:rsidR="00427E58" w:rsidRPr="00427E58">
        <w:rPr>
          <w:rFonts w:ascii="Verdana" w:hAnsi="Verdana" w:cstheme="minorHAnsi"/>
          <w:sz w:val="22"/>
          <w:lang w:val="es-CO"/>
        </w:rPr>
        <w:t xml:space="preserve"> Local de Teusaquillo</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5587AB57"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427E58" w:rsidRPr="00427E58">
        <w:rPr>
          <w:rFonts w:ascii="Verdana" w:hAnsi="Verdana" w:cstheme="minorHAnsi"/>
          <w:color w:val="1A1818" w:themeColor="text1"/>
          <w:sz w:val="22"/>
        </w:rPr>
        <w:t>CONTRATAR MEDIANTE EL SISTEMA DE PRECIOS UNITARIOS FIJOS SIN FORMULA DE REAJUSTE Y A MONTO AGOTABLE, LAS OBRAS DE MEJORAMIENTO Y/O MANTENIMIENTO, Y/O CONSERVACION Y/O REPARACION LOCATIVA DE LA INFRAESTRUCTURA FÍSICA Y LAS AREAS LIBRES DEL PREDIO, DEL JARDÍN INFANTIL AFRO “EL MUNDO DE LOS ORIXAS” A CARGO DE LA SDIS Y UBICADO DENTRO DE LA LOCALIDAD DE TEUSAQUILLO EN LA CIUDAD DE BOGOTÁ D.C</w:t>
      </w:r>
      <w:r w:rsidR="00427E58">
        <w:rPr>
          <w:rFonts w:ascii="Verdana" w:hAnsi="Verdana" w:cstheme="minorHAnsi"/>
          <w:color w:val="1A1818" w:themeColor="text1"/>
          <w:sz w:val="22"/>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009BE1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427E58" w:rsidRPr="00427E58">
        <w:rPr>
          <w:rFonts w:ascii="Verdana" w:hAnsi="Verdana" w:cstheme="minorHAnsi"/>
          <w:sz w:val="22"/>
        </w:rPr>
        <w:t>DOS (2) MESES</w:t>
      </w:r>
      <w:r w:rsidR="0028554B" w:rsidRPr="00B424B0">
        <w:rPr>
          <w:rFonts w:ascii="Verdana" w:hAnsi="Verdana" w:cstheme="minorHAnsi"/>
          <w:sz w:val="22"/>
        </w:rPr>
        <w:t xml:space="preserve">, contados a partir de </w:t>
      </w:r>
      <w:r w:rsidR="00427E58">
        <w:rPr>
          <w:rFonts w:ascii="Verdana" w:hAnsi="Verdana" w:cstheme="minorHAnsi"/>
          <w:sz w:val="22"/>
        </w:rPr>
        <w:t xml:space="preserve">la </w:t>
      </w:r>
      <w:r w:rsidR="00427E58" w:rsidRPr="00427E58">
        <w:rPr>
          <w:rFonts w:ascii="Verdana" w:hAnsi="Verdana" w:cstheme="minorHAnsi"/>
          <w:sz w:val="22"/>
        </w:rPr>
        <w:t>suscripción del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00F2EAF4"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427E58" w:rsidRPr="00427E58">
        <w:rPr>
          <w:rFonts w:ascii="Verdana" w:hAnsi="Verdana" w:cstheme="minorHAnsi"/>
          <w:sz w:val="22"/>
        </w:rPr>
        <w:t xml:space="preserve">CIENTO SETENTA Y UN MILLONES OCHOCIENTOS TREINTA MIL CON VEINTE PESOS M/CTE LEGAL COLOMBIANA- ($171´830.020, </w:t>
      </w:r>
      <w:proofErr w:type="spellStart"/>
      <w:r w:rsidR="00427E58" w:rsidRPr="00427E58">
        <w:rPr>
          <w:rFonts w:ascii="Verdana" w:hAnsi="Verdana" w:cstheme="minorHAnsi"/>
          <w:sz w:val="22"/>
        </w:rPr>
        <w:t>oo</w:t>
      </w:r>
      <w:proofErr w:type="spellEnd"/>
      <w:r w:rsidR="00427E58" w:rsidRPr="00427E58">
        <w:rPr>
          <w:rFonts w:ascii="Verdana" w:hAnsi="Verdana" w:cstheme="minorHAnsi"/>
          <w:sz w:val="22"/>
        </w:rPr>
        <w:t>)</w:t>
      </w:r>
      <w:r w:rsidR="00CB63BE" w:rsidRPr="00B424B0">
        <w:rPr>
          <w:rFonts w:ascii="Verdana" w:hAnsi="Verdana" w:cstheme="minorHAnsi"/>
          <w:sz w:val="22"/>
        </w:rPr>
        <w:t xml:space="preserve">, equivalentes a </w:t>
      </w:r>
      <w:r w:rsidR="00427E58" w:rsidRPr="00427E58">
        <w:rPr>
          <w:rFonts w:ascii="Verdana" w:hAnsi="Verdana" w:cstheme="minorHAnsi"/>
          <w:sz w:val="22"/>
        </w:rPr>
        <w:t>98.13</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427E58">
        <w:rPr>
          <w:rFonts w:ascii="Verdana" w:hAnsi="Verdana" w:cstheme="minorHAnsi"/>
          <w:sz w:val="22"/>
        </w:rPr>
        <w:t>2026</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3BB9B060" w14:textId="4B9DEC0C" w:rsidR="00BD3558" w:rsidRPr="004F0E39" w:rsidRDefault="007D6611" w:rsidP="004F0E39">
      <w:pPr>
        <w:rPr>
          <w:rFonts w:ascii="Verdana" w:hAnsi="Verdana" w:cstheme="minorHAnsi"/>
          <w:sz w:val="22"/>
        </w:rPr>
      </w:pPr>
      <w:r w:rsidRPr="004F0E39">
        <w:rPr>
          <w:rFonts w:ascii="Verdana" w:hAnsi="Verdana" w:cstheme="minorHAnsi"/>
          <w:sz w:val="22"/>
        </w:rPr>
        <w:t xml:space="preserve">Para el presente contrato la Entidad no entregará al </w:t>
      </w:r>
      <w:r w:rsidR="006B09B1" w:rsidRPr="004F0E39">
        <w:rPr>
          <w:rFonts w:ascii="Verdana" w:hAnsi="Verdana" w:cstheme="minorHAnsi"/>
          <w:sz w:val="22"/>
        </w:rPr>
        <w:t>Contratista</w:t>
      </w:r>
      <w:r w:rsidRPr="004F0E39">
        <w:rPr>
          <w:rFonts w:ascii="Verdana" w:hAnsi="Verdana" w:cstheme="minorHAnsi"/>
          <w:sz w:val="22"/>
        </w:rPr>
        <w:t xml:space="preserve"> anticipo o pago anticipado</w:t>
      </w:r>
      <w:r w:rsidR="00BD3558" w:rsidRPr="004F0E39">
        <w:rPr>
          <w:rFonts w:ascii="Verdana" w:hAnsi="Verdana" w:cstheme="minorHAnsi"/>
          <w:sz w:val="22"/>
        </w:rPr>
        <w:t xml:space="preserve"> </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lastRenderedPageBreak/>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29E29D16" w14:textId="77777777" w:rsidR="004F0E39" w:rsidRPr="008609FF" w:rsidRDefault="004F0E39" w:rsidP="004F0E39">
      <w:pPr>
        <w:rPr>
          <w:rFonts w:ascii="Garamond" w:hAnsi="Garamond" w:cs="Arial"/>
          <w:sz w:val="22"/>
          <w:lang w:val="es-ES"/>
        </w:rPr>
      </w:pPr>
    </w:p>
    <w:p w14:paraId="75B10E02" w14:textId="77777777" w:rsidR="004F0E39" w:rsidRPr="004F0E39" w:rsidRDefault="004F0E39" w:rsidP="004F0E39">
      <w:pPr>
        <w:rPr>
          <w:rFonts w:ascii="Verdana" w:hAnsi="Verdana" w:cstheme="minorHAnsi"/>
          <w:sz w:val="22"/>
        </w:rPr>
      </w:pPr>
      <w:r w:rsidRPr="004F0E39">
        <w:rPr>
          <w:rFonts w:ascii="Verdana" w:hAnsi="Verdana" w:cstheme="minorHAnsi"/>
          <w:sz w:val="22"/>
        </w:rPr>
        <w:t xml:space="preserve">La Entidad cancelará al Contratista el valor del contrato en pagos parciales por avance de obra, de acuerdo con las cantidades ejecutadas y aprobadas por la supervisión hasta el 90% del valor del contrato. El 10% restante del valor del contrato se pagará contra liquidación del contrato. </w:t>
      </w:r>
    </w:p>
    <w:p w14:paraId="24736BB3" w14:textId="77777777" w:rsidR="004F0E39" w:rsidRPr="004F0E39" w:rsidRDefault="004F0E39" w:rsidP="004F0E39">
      <w:pPr>
        <w:rPr>
          <w:rFonts w:ascii="Verdana" w:hAnsi="Verdana" w:cstheme="minorHAnsi"/>
          <w:sz w:val="22"/>
        </w:rPr>
      </w:pPr>
    </w:p>
    <w:p w14:paraId="7AF76700" w14:textId="77777777" w:rsidR="004F0E39" w:rsidRPr="004F0E39" w:rsidRDefault="004F0E39" w:rsidP="004F0E39">
      <w:pPr>
        <w:rPr>
          <w:rFonts w:ascii="Verdana" w:hAnsi="Verdana" w:cstheme="minorHAnsi"/>
          <w:sz w:val="22"/>
        </w:rPr>
      </w:pPr>
      <w:r w:rsidRPr="004F0E3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03754F4" w14:textId="77777777" w:rsidR="004F0E39" w:rsidRPr="004F0E39" w:rsidRDefault="004F0E39" w:rsidP="004F0E39">
      <w:pPr>
        <w:rPr>
          <w:rFonts w:ascii="Verdana" w:hAnsi="Verdana" w:cstheme="minorHAnsi"/>
          <w:sz w:val="22"/>
        </w:rPr>
      </w:pPr>
    </w:p>
    <w:p w14:paraId="65C2C21F" w14:textId="77777777" w:rsidR="004F0E39" w:rsidRPr="004F0E39" w:rsidRDefault="004F0E39" w:rsidP="004F0E39">
      <w:pPr>
        <w:rPr>
          <w:rFonts w:ascii="Verdana" w:hAnsi="Verdana" w:cstheme="minorHAnsi"/>
          <w:sz w:val="22"/>
        </w:rPr>
      </w:pPr>
      <w:r w:rsidRPr="004F0E39">
        <w:rPr>
          <w:rFonts w:ascii="Verdana" w:hAnsi="Verdana" w:cstheme="minorHAnsi"/>
          <w:sz w:val="22"/>
        </w:rPr>
        <w:t>La Entidad hará las retenciones a que haya lugar sobre cada pago, de acuerdo con las disposiciones legales vigentes sobre la materia.</w:t>
      </w:r>
    </w:p>
    <w:p w14:paraId="7B9E02EA" w14:textId="77777777" w:rsidR="004F0E39" w:rsidRPr="004F0E39" w:rsidRDefault="004F0E39" w:rsidP="004F0E39">
      <w:pPr>
        <w:rPr>
          <w:rFonts w:ascii="Verdana" w:hAnsi="Verdana" w:cstheme="minorHAnsi"/>
          <w:sz w:val="22"/>
        </w:rPr>
      </w:pPr>
    </w:p>
    <w:p w14:paraId="77E2C98F" w14:textId="77777777" w:rsidR="004F0E39" w:rsidRPr="004F0E39" w:rsidRDefault="004F0E39" w:rsidP="004F0E39">
      <w:pPr>
        <w:rPr>
          <w:rFonts w:ascii="Verdana" w:hAnsi="Verdana" w:cstheme="minorHAnsi"/>
          <w:sz w:val="22"/>
        </w:rPr>
      </w:pPr>
      <w:r w:rsidRPr="004F0E39">
        <w:rPr>
          <w:rFonts w:ascii="Verdana" w:hAnsi="Verdana" w:cstheme="minorHAnsi"/>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w:t>
      </w:r>
      <w:r w:rsidR="003E23EE" w:rsidRPr="00B424B0">
        <w:rPr>
          <w:rFonts w:ascii="Verdana" w:hAnsi="Verdana" w:cstheme="minorHAnsi"/>
          <w:sz w:val="22"/>
        </w:rPr>
        <w:lastRenderedPageBreak/>
        <w:t>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4CB4E0A9"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y de las establ</w:t>
      </w:r>
      <w:r w:rsidRPr="004F0E39">
        <w:rPr>
          <w:rFonts w:ascii="Verdana" w:eastAsia="Calibri" w:hAnsi="Verdana" w:cs="Arial"/>
          <w:bCs/>
          <w:iCs/>
          <w:sz w:val="22"/>
          <w:lang w:val="es-CO"/>
        </w:rPr>
        <w:t xml:space="preserve">ecidas en </w:t>
      </w:r>
      <w:r w:rsidR="004F0E39" w:rsidRPr="004F0E39">
        <w:rPr>
          <w:rFonts w:ascii="Verdana" w:eastAsia="Calibri" w:hAnsi="Verdana" w:cs="Arial"/>
          <w:bCs/>
          <w:iCs/>
          <w:sz w:val="22"/>
          <w:lang w:val="es-CO"/>
        </w:rPr>
        <w:t xml:space="preserve">el </w:t>
      </w:r>
      <w:r w:rsidRPr="004F0E39">
        <w:rPr>
          <w:rFonts w:ascii="Verdana" w:eastAsia="Calibri" w:hAnsi="Verdana" w:cs="Arial"/>
          <w:bCs/>
          <w:iCs/>
          <w:sz w:val="22"/>
          <w:lang w:val="es-CO"/>
        </w:rPr>
        <w:t>Proceso de Contratación,</w:t>
      </w:r>
      <w:r w:rsidRPr="00B424B0">
        <w:rPr>
          <w:rFonts w:ascii="Verdana" w:eastAsia="Calibri" w:hAnsi="Verdana" w:cs="Arial"/>
          <w:bCs/>
          <w:iCs/>
          <w:sz w:val="22"/>
          <w:lang w:val="es-CO"/>
        </w:rPr>
        <w:t xml:space="preserve">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893AA8C" w14:textId="4E81085F"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Suscribir oportunamente el acta de inicio y el acta de liquidación del contrato, conjuntamente con el/la supervisor/a del mismo, cuando corresponda.</w:t>
      </w:r>
    </w:p>
    <w:p w14:paraId="5402B438" w14:textId="248A841B"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Entregar al supervisor los documentos elaborados en cumplimiento de las obligaciones contractuales, así como los informes y archivos a su cargo, requeridos sobre las actividades realizadas durante la ejecución del mismo (Cuando aplique).</w:t>
      </w:r>
    </w:p>
    <w:p w14:paraId="06C8AFD3" w14:textId="43CD2391"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Aplicar los lineamientos establecidos en el sistema de gestión institucional y en el Modelo Integrado de Planeación y Gestión – MIPG de la Secretaría Distrital de Gobierno.</w:t>
      </w:r>
    </w:p>
    <w:p w14:paraId="5C0DDF35" w14:textId="10DB756C"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14:paraId="1B38DEE1" w14:textId="1DFA10F2"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 xml:space="preserve">Dar estricto cumplimiento al Ideario Ético del Distrito expedido por la Alcaldía Mayor de Bogotá D.C., así como a todas las normas que en materia de ética y valores expedida la </w:t>
      </w:r>
      <w:proofErr w:type="gramStart"/>
      <w:r w:rsidRPr="004F0E39">
        <w:rPr>
          <w:rFonts w:ascii="Verdana" w:hAnsi="Verdana" w:cstheme="minorHAnsi"/>
          <w:sz w:val="22"/>
          <w:szCs w:val="24"/>
        </w:rPr>
        <w:t>Secretaria</w:t>
      </w:r>
      <w:proofErr w:type="gramEnd"/>
      <w:r w:rsidRPr="004F0E39">
        <w:rPr>
          <w:rFonts w:ascii="Verdana" w:hAnsi="Verdana" w:cstheme="minorHAnsi"/>
          <w:sz w:val="22"/>
          <w:szCs w:val="24"/>
        </w:rPr>
        <w:t xml:space="preserve"> Distrital de Gobierno en la ejecución del contrato.</w:t>
      </w:r>
    </w:p>
    <w:p w14:paraId="6FCB236B" w14:textId="0DA49F7E"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5F4D4552" w14:textId="77777777" w:rsid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Para personas naturales realizar el pago de los aportes al régimen de seguridad social, en proporción al valor mensual del contrato, y entregar copia de la planilla correspondiente al supervisor del contrato para cada pago.</w:t>
      </w:r>
    </w:p>
    <w:p w14:paraId="1FDA2F91" w14:textId="32694A6F"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 xml:space="preserve">Para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w:t>
      </w:r>
      <w:r w:rsidRPr="004F0E39">
        <w:rPr>
          <w:rFonts w:ascii="Verdana" w:hAnsi="Verdana" w:cstheme="minorHAnsi"/>
          <w:sz w:val="22"/>
          <w:szCs w:val="24"/>
        </w:rPr>
        <w:tab/>
        <w:t>de la Ley 789 de 2002 o aquella que lo modifique, adicione o complemente.</w:t>
      </w:r>
    </w:p>
    <w:p w14:paraId="105F8AD2" w14:textId="4CB07655"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lastRenderedPageBreak/>
        <w:t>Realizar el registro de las mujeres que sean contratadas en cumplimiento del presente contrato, en la plataforma de información de la Agencia Pública de Empleo del Distrito “Bogotá Trabaja”.</w:t>
      </w:r>
    </w:p>
    <w:p w14:paraId="3C5D5628" w14:textId="713D6BA5"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Esta obligación será incluida si el área técnica respectiva o la dependencia que solicita la contratación identificó como viable la posibilidad de vincular o contratar para la ejecución del respectivo contrato a las personas identificadas como beneficiaria. 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63BF1B63" w14:textId="1CE81A23"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 xml:space="preserve">Realizar el registro de las mujeres que sean contratadas en cumplimiento del presente contrato, en la plataforma de información de la Agencia Pública de Empleo del Distrito “Bogotá Trabaja”. </w:t>
      </w:r>
    </w:p>
    <w:p w14:paraId="358AA385" w14:textId="65AB5B63" w:rsidR="004F0E39"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57C8ABCD" w14:textId="5D903621" w:rsidR="00B609C3" w:rsidRPr="004F0E39" w:rsidRDefault="004F0E39">
      <w:pPr>
        <w:pStyle w:val="Prrafodelista"/>
        <w:numPr>
          <w:ilvl w:val="0"/>
          <w:numId w:val="10"/>
        </w:numPr>
        <w:ind w:left="567" w:hanging="425"/>
        <w:rPr>
          <w:rFonts w:ascii="Verdana" w:hAnsi="Verdana" w:cstheme="minorHAnsi"/>
          <w:sz w:val="22"/>
          <w:szCs w:val="24"/>
        </w:rPr>
      </w:pPr>
      <w:r w:rsidRPr="004F0E39">
        <w:rPr>
          <w:rFonts w:ascii="Verdana" w:hAnsi="Verdana" w:cstheme="minorHAnsi"/>
          <w:sz w:val="22"/>
          <w:szCs w:val="24"/>
        </w:rPr>
        <w:t>Cumplir con sus obligaciones laborales respecto del personal a su cargo, y con las obligaciones tributarias y ambientales que le correspondan de acuerdo con su labor.</w:t>
      </w: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5CAF2A30" w14:textId="77777777" w:rsidR="00CF78EE" w:rsidRPr="00CF78EE" w:rsidRDefault="00CF78EE" w:rsidP="00CF78EE">
      <w:pPr>
        <w:ind w:right="-8"/>
        <w:rPr>
          <w:rFonts w:ascii="Verdana" w:hAnsi="Verdana"/>
          <w:b/>
          <w:bCs/>
          <w:i/>
          <w:iCs/>
          <w:sz w:val="22"/>
        </w:rPr>
      </w:pPr>
      <w:r w:rsidRPr="00CF78EE">
        <w:rPr>
          <w:rFonts w:ascii="Verdana" w:hAnsi="Verdana"/>
          <w:b/>
          <w:bCs/>
          <w:sz w:val="22"/>
        </w:rPr>
        <w:t xml:space="preserve">Obligaciones para la ejecución del contrato </w:t>
      </w:r>
    </w:p>
    <w:p w14:paraId="46F26315" w14:textId="77777777" w:rsidR="00CF78EE" w:rsidRPr="00CF78EE" w:rsidRDefault="00CF78EE" w:rsidP="00CF78EE">
      <w:pPr>
        <w:ind w:right="-8"/>
        <w:rPr>
          <w:rFonts w:ascii="Verdana" w:hAnsi="Verdana"/>
          <w:sz w:val="22"/>
        </w:rPr>
      </w:pPr>
      <w:r w:rsidRPr="00CF78EE">
        <w:rPr>
          <w:rFonts w:ascii="Verdana" w:hAnsi="Verdana"/>
          <w:b/>
          <w:bCs/>
          <w:sz w:val="22"/>
        </w:rPr>
        <w:t xml:space="preserve"> </w:t>
      </w:r>
    </w:p>
    <w:p w14:paraId="5BCFE8D4" w14:textId="77777777" w:rsidR="00CF78EE" w:rsidRPr="00CF78EE" w:rsidRDefault="00CF78EE" w:rsidP="00CF78EE">
      <w:pPr>
        <w:ind w:right="-8"/>
        <w:rPr>
          <w:rFonts w:ascii="Verdana" w:hAnsi="Verdana"/>
          <w:b/>
          <w:bCs/>
          <w:sz w:val="22"/>
        </w:rPr>
      </w:pPr>
      <w:r w:rsidRPr="00CF78EE">
        <w:rPr>
          <w:rFonts w:ascii="Verdana" w:hAnsi="Verdana"/>
          <w:b/>
          <w:bCs/>
          <w:sz w:val="22"/>
        </w:rPr>
        <w:t xml:space="preserve">Obligaciones Componente Técnico: </w:t>
      </w:r>
    </w:p>
    <w:p w14:paraId="522402CD" w14:textId="77777777" w:rsidR="00CF78EE" w:rsidRPr="00CF78EE" w:rsidRDefault="00CF78EE" w:rsidP="00CF78EE">
      <w:pPr>
        <w:ind w:right="-8"/>
        <w:rPr>
          <w:rFonts w:ascii="Verdana" w:hAnsi="Verdana"/>
          <w:b/>
          <w:bCs/>
          <w:sz w:val="22"/>
        </w:rPr>
      </w:pPr>
    </w:p>
    <w:p w14:paraId="4A8C60FE"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Ejecutar el contrato de obra cumpliendo con las normas y especificaciones técnicas vigentes y propias del proyecto, teniendo en cuenta los principios de economía, eficiencia, celeridad y calidad.</w:t>
      </w:r>
    </w:p>
    <w:p w14:paraId="0671C70B"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Adquirir toda aquella Información requerida para la ejecución del contrato. </w:t>
      </w:r>
    </w:p>
    <w:p w14:paraId="55EDB182"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Revisar, estudiar y complementar si es necesario los documentos e información en general suministrados por la supervisión, con el propósito de evaluar que estén de acuerdo con las normas, especificaciones, permisos, resoluciones vigentes, etc. Indispensables para el desarrollo normal del proyecto. </w:t>
      </w:r>
    </w:p>
    <w:p w14:paraId="1ABFB121"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Efectuar una visita al sitio donde se ejecutará el proyecto, con la asistencia de la supervisión del FDLT, el director de obra y los especialistas, dentro de los cinco (5) días calendario siguientes a la fecha de suscripción del acta de inicio, con el fin de hacer un reconocimiento de la zona, y suscribir el acta correspondiente.</w:t>
      </w:r>
    </w:p>
    <w:p w14:paraId="46FAFDDA"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lastRenderedPageBreak/>
        <w:t xml:space="preserve">Presentar a la supervisión para su aprobación el alcance, la metodología, el enfoque, el plan anual de caja (PAC), la programación de obra, los Análisis de Precios Unitarios de todas las actividades incluidas en la oferta. </w:t>
      </w:r>
    </w:p>
    <w:p w14:paraId="25E97D3F"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Realizar en conjunto con la supervisión el inventario y áreas verdes existentes dentro de la zona en donde se desarrollará el proyecto y anexar los diferentes soportes.</w:t>
      </w:r>
    </w:p>
    <w:p w14:paraId="0976A6B1"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Presentar a la supervisión el plan de calidad para la ejecución del proyecto.</w:t>
      </w:r>
    </w:p>
    <w:p w14:paraId="27E58EBF"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Realizar el replanteo de la obra, de tal forma que permita localizar adecuadamente el proyecto sobre el terreno y asegurar la permanencia de las referencias topográficas establecidas, su protección, traslado o reposición cuando sea necesario.</w:t>
      </w:r>
    </w:p>
    <w:p w14:paraId="2CA202F0"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Proponer para aprobación de la supervisión, las posibles soluciones a cualquier inconsistencia que encuentre durante la ejecución de la obra. </w:t>
      </w:r>
    </w:p>
    <w:p w14:paraId="5E578AF3"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Determinar las intervenciones a realizar con el presupuesto asignado de acuerdo con las actividades de mantenimiento y/o rehabilitación</w:t>
      </w:r>
    </w:p>
    <w:p w14:paraId="5F7A7D58"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Participar en las reuniones de seguimiento y/o visitas conjuntamente con la supervisión y sus especialistas proponiendo alternativas, generando soluciones y demás acciones para el buen desarrollo del proyecto y suscribir el acta de seguimiento al contrato.</w:t>
      </w:r>
    </w:p>
    <w:p w14:paraId="7927767A"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Generar y entregar antes y después de las intervenciones, registros fotográficos que hagan parte del contrato.</w:t>
      </w:r>
    </w:p>
    <w:p w14:paraId="79F91A88"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Cumplir con el cronograma de obra, las especificaciones técnicas y el programa de inversiones aprobado por la supervisión, asegurando el uso adecuado y oportuno de los recursos. En caso de incumplimientos efectuar de manera inmediata los correctivos necesarios. En caso de variaciones por atraso en la ejecución prevista, presentar de inmediato a la supervisión para su estudio y aprobación el plan de contingencia.</w:t>
      </w:r>
    </w:p>
    <w:p w14:paraId="647BC91E"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 Implementar y cumplir el plan de manejo de tránsito aprobado por la SDM.</w:t>
      </w:r>
    </w:p>
    <w:p w14:paraId="7BDF6B85"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Implementar el plan de calidad.</w:t>
      </w:r>
    </w:p>
    <w:p w14:paraId="452CD589"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Presentar a la supervisión para aprobación, ya sea por iniciativa propia o por solicitud de la supervisión del FDLT, las medidas de contingencia tendientes al cumplimiento del objeto del contrato dentro del plazo inicialmente previsto. De lo contrario debe proponer una nueva programación con las justificaciones necesarias para la ejecución del contrato y someter la misma a aprobación de la supervisión.</w:t>
      </w:r>
    </w:p>
    <w:p w14:paraId="6408CB4C"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Entregar oportunamente a la supervisión los insumos requeridos para la elaboración de los informes semanales y finales.</w:t>
      </w:r>
    </w:p>
    <w:p w14:paraId="406C1D58"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En caso de requerirse Ítems no previstos para la adecuada ejecución del proyecto, presentar a la supervisión los análisis de precios unitarios debidamente justificados dentro de los tres (3) días calendario siguientes a su identificación.</w:t>
      </w:r>
    </w:p>
    <w:p w14:paraId="0EAE80AE"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Realizar los ensayos de laboratorio requeridos con el fin de corroborar la calidad de los materiales y de la obra, de conformidad con las especificaciones contratadas para el proyecto y presentar a la supervisión el resultado de los mismos.</w:t>
      </w:r>
    </w:p>
    <w:p w14:paraId="578B402B"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lastRenderedPageBreak/>
        <w:t xml:space="preserve">Efectuar los correctivos del caso, en un plazo no mayor a 15 días hábiles cuando los resultados de los ensayos no cumplan con las especificaciones contratadas para el proyecto. </w:t>
      </w:r>
    </w:p>
    <w:p w14:paraId="14298ADD"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Cumplido lo anterior, realizar nuevos ensayos de laboratorio que prueben el cumplimiento de las especificaciones contratadas.</w:t>
      </w:r>
    </w:p>
    <w:p w14:paraId="18C10094"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Entregar a la supervisión los planos récord de obra. </w:t>
      </w:r>
    </w:p>
    <w:p w14:paraId="3F3FDB66"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Elaborar, suscribir y presentar a la supervisión para su aprobación el acta de recibo parcial de obra, adjuntando la documentación soporte requerida </w:t>
      </w:r>
    </w:p>
    <w:p w14:paraId="0FD0A349"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Suscribir junto con la supervisión el acta de terminación de obra a más tardar un (1) día después de la fecha de vencimiento del plazo de la ejecución. En la terminación se deben relacionar las obras ejecutadas, el estado en que se encuentran y el cronograma de entrega de los detalles de los faltantes. </w:t>
      </w:r>
    </w:p>
    <w:p w14:paraId="5214E915"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Suscribir junto con la supervisión, el acta de recibo final de obra una vez se hayan atendido las no conformidades encontradas y cumplidos los requisitos establecidos para tal fin. </w:t>
      </w:r>
    </w:p>
    <w:p w14:paraId="073EA200"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Entregar a la supervisión los insumos necesarios para la elaboración del informe de seguimiento de la garantía única </w:t>
      </w:r>
    </w:p>
    <w:p w14:paraId="08D98589"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Disponer de los equipos, personal, materiales y demás insumos necesarios para la iniciación y ejecución de las diferentes actividades de acuerdo con las fechas previstas en el cronograma aprobado por la supervisión</w:t>
      </w:r>
    </w:p>
    <w:p w14:paraId="1BE4A0B4"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Efectuar los correctivos de obras solicitados por la supervisión del FDLT, en un plazo no mayor a tres (3) días hábiles. </w:t>
      </w:r>
    </w:p>
    <w:p w14:paraId="2CF5DB41"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El Contratista deberá pagar a su personal con los valores indicados en la matriz del AIU a título de remuneración. En caso de que un profesional o personal establecido en la plantilla mínima no haya laborado en un período respectivo, el monto correspondiente al pago del salario u honorarios o remuneración será descontado proporcionalmente al tiempo de inasistencia, sin perjuicio de adelantar los procesos administrativos a que haya lugar de acuerdo con lo previsto en el contrato.</w:t>
      </w:r>
    </w:p>
    <w:p w14:paraId="6EE9197D" w14:textId="77777777" w:rsidR="00CF78EE" w:rsidRPr="00CF78EE" w:rsidRDefault="00CF78EE">
      <w:pPr>
        <w:pStyle w:val="Prrafodelista"/>
        <w:numPr>
          <w:ilvl w:val="0"/>
          <w:numId w:val="11"/>
        </w:numPr>
        <w:spacing w:after="200"/>
        <w:ind w:left="567" w:right="-8" w:hanging="425"/>
        <w:rPr>
          <w:rFonts w:ascii="Verdana" w:hAnsi="Verdana"/>
          <w:sz w:val="22"/>
        </w:rPr>
      </w:pPr>
      <w:r w:rsidRPr="00CF78EE">
        <w:rPr>
          <w:rFonts w:ascii="Verdana" w:hAnsi="Verdana"/>
          <w:sz w:val="22"/>
        </w:rPr>
        <w:t xml:space="preserve">Solicitar autorización a la Entidad contratante previo aval del supervisor para efectuar los cambios del recurso humano y cuyos reemplazos deben asegurar igual o superior nivel de estudios y experiencia al requerido en el pliego de condiciones definitivo. </w:t>
      </w:r>
    </w:p>
    <w:p w14:paraId="7F83B82F" w14:textId="77777777" w:rsidR="00CF78EE" w:rsidRPr="00CF78EE" w:rsidRDefault="00CF78EE" w:rsidP="00CF78EE">
      <w:pPr>
        <w:ind w:right="-8"/>
        <w:rPr>
          <w:rFonts w:ascii="Verdana" w:hAnsi="Verdana"/>
          <w:sz w:val="22"/>
        </w:rPr>
      </w:pPr>
      <w:r w:rsidRPr="00CF78EE">
        <w:rPr>
          <w:rFonts w:ascii="Verdana" w:hAnsi="Verdana"/>
          <w:sz w:val="22"/>
        </w:rPr>
        <w:t xml:space="preserve"> </w:t>
      </w:r>
      <w:r w:rsidRPr="00CF78EE">
        <w:rPr>
          <w:rFonts w:ascii="Verdana" w:hAnsi="Verdana"/>
          <w:b/>
          <w:bCs/>
          <w:sz w:val="22"/>
        </w:rPr>
        <w:t xml:space="preserve">OBLIGACIONES DE LA ETAPA DE LIQUIDACIÓN: </w:t>
      </w:r>
    </w:p>
    <w:p w14:paraId="7B3DD2F0" w14:textId="77777777" w:rsidR="00CF78EE" w:rsidRPr="00CF78EE" w:rsidRDefault="00CF78EE" w:rsidP="00CF78EE">
      <w:pPr>
        <w:ind w:right="-8"/>
        <w:rPr>
          <w:rFonts w:ascii="Verdana" w:hAnsi="Verdana"/>
          <w:sz w:val="22"/>
        </w:rPr>
      </w:pPr>
      <w:r w:rsidRPr="00CF78EE">
        <w:rPr>
          <w:rFonts w:ascii="Verdana" w:hAnsi="Verdana"/>
          <w:b/>
          <w:bCs/>
          <w:sz w:val="22"/>
        </w:rPr>
        <w:t xml:space="preserve"> </w:t>
      </w:r>
    </w:p>
    <w:p w14:paraId="0DD248BC" w14:textId="77777777" w:rsidR="00CF78EE" w:rsidRPr="00CF78EE" w:rsidRDefault="00CF78EE" w:rsidP="00CF78EE">
      <w:pPr>
        <w:ind w:right="-8"/>
        <w:rPr>
          <w:rFonts w:ascii="Verdana" w:hAnsi="Verdana"/>
          <w:sz w:val="22"/>
        </w:rPr>
      </w:pPr>
      <w:r w:rsidRPr="00CF78EE">
        <w:rPr>
          <w:rFonts w:ascii="Verdana" w:hAnsi="Verdana"/>
          <w:b/>
          <w:bCs/>
          <w:sz w:val="22"/>
        </w:rPr>
        <w:t xml:space="preserve">Obligaciones del Componente Técnico: </w:t>
      </w:r>
    </w:p>
    <w:p w14:paraId="573D1E66" w14:textId="77777777" w:rsidR="00CF78EE" w:rsidRPr="00CF78EE" w:rsidRDefault="00CF78EE" w:rsidP="00CF78EE">
      <w:pPr>
        <w:ind w:right="-8"/>
        <w:rPr>
          <w:rFonts w:ascii="Verdana" w:hAnsi="Verdana"/>
          <w:sz w:val="22"/>
        </w:rPr>
      </w:pPr>
    </w:p>
    <w:p w14:paraId="5EC4218B" w14:textId="77777777" w:rsidR="00CF78EE" w:rsidRPr="00CF78EE" w:rsidRDefault="00CF78EE">
      <w:pPr>
        <w:pStyle w:val="Prrafodelista"/>
        <w:numPr>
          <w:ilvl w:val="0"/>
          <w:numId w:val="12"/>
        </w:numPr>
        <w:spacing w:after="200"/>
        <w:ind w:left="567" w:right="-8" w:hanging="425"/>
        <w:rPr>
          <w:rFonts w:ascii="Verdana" w:hAnsi="Verdana"/>
          <w:sz w:val="22"/>
        </w:rPr>
      </w:pPr>
      <w:r w:rsidRPr="00CF78EE">
        <w:rPr>
          <w:rFonts w:ascii="Verdana" w:hAnsi="Verdana"/>
          <w:sz w:val="22"/>
        </w:rPr>
        <w:t>Proporcionar la información completa, requerida por la supervisión para la presentación del informe final de supervisión, dentro de los treinta (30) días calendario siguiente a la suscripción del acta de recibo final de obra.</w:t>
      </w:r>
    </w:p>
    <w:p w14:paraId="2547C051" w14:textId="77777777" w:rsidR="00CF78EE" w:rsidRPr="00CF78EE" w:rsidRDefault="00CF78EE">
      <w:pPr>
        <w:pStyle w:val="Prrafodelista"/>
        <w:numPr>
          <w:ilvl w:val="0"/>
          <w:numId w:val="12"/>
        </w:numPr>
        <w:spacing w:after="200"/>
        <w:ind w:left="567" w:right="-8" w:hanging="425"/>
        <w:rPr>
          <w:rFonts w:ascii="Verdana" w:hAnsi="Verdana"/>
          <w:sz w:val="22"/>
        </w:rPr>
      </w:pPr>
      <w:r w:rsidRPr="00CF78EE">
        <w:rPr>
          <w:rFonts w:ascii="Verdana" w:hAnsi="Verdana"/>
          <w:sz w:val="22"/>
        </w:rPr>
        <w:t>Suministrar oportunamente la información requerida a la supervisión para la realización de la devolución de garantías, y sus soportes para el respectivo pago, en donde se específica el valor que el FDLT debe entregar al Contratista de Obra, por concepto de devolución de garantías retenidas o por concepto de saldos restantes, según aplique.</w:t>
      </w:r>
    </w:p>
    <w:p w14:paraId="4CA9AFB4" w14:textId="77777777" w:rsidR="00CF78EE" w:rsidRPr="00CF78EE" w:rsidRDefault="00CF78EE">
      <w:pPr>
        <w:pStyle w:val="Prrafodelista"/>
        <w:numPr>
          <w:ilvl w:val="0"/>
          <w:numId w:val="12"/>
        </w:numPr>
        <w:spacing w:after="200"/>
        <w:ind w:left="567" w:right="-8" w:hanging="425"/>
        <w:rPr>
          <w:rFonts w:ascii="Verdana" w:hAnsi="Verdana"/>
          <w:sz w:val="22"/>
        </w:rPr>
      </w:pPr>
      <w:r w:rsidRPr="00CF78EE">
        <w:rPr>
          <w:rFonts w:ascii="Verdana" w:hAnsi="Verdana"/>
          <w:sz w:val="22"/>
        </w:rPr>
        <w:lastRenderedPageBreak/>
        <w:t>Suministrar oportunamente a la supervisión la información requerida para la elaboración del acta de liquidación del contrato.</w:t>
      </w:r>
    </w:p>
    <w:p w14:paraId="24C662C9" w14:textId="77777777" w:rsidR="00CF78EE" w:rsidRPr="00CF78EE" w:rsidRDefault="00CF78EE">
      <w:pPr>
        <w:pStyle w:val="Prrafodelista"/>
        <w:numPr>
          <w:ilvl w:val="0"/>
          <w:numId w:val="12"/>
        </w:numPr>
        <w:spacing w:after="200"/>
        <w:ind w:left="567" w:right="-8" w:hanging="425"/>
        <w:rPr>
          <w:rFonts w:ascii="Verdana" w:hAnsi="Verdana"/>
          <w:sz w:val="22"/>
        </w:rPr>
      </w:pPr>
      <w:r w:rsidRPr="00CF78EE">
        <w:rPr>
          <w:rFonts w:ascii="Verdana" w:hAnsi="Verdana"/>
          <w:sz w:val="22"/>
        </w:rPr>
        <w:t>Suscribir el acta de liquidación del contrato de obra en donde se certifica que la responsabilidad por la calidad de las obras recibidas, la verificación de las cantidades de obra, el cumplimiento de las especificaciones particulares y generales es total responsabilidad expresa de la firma CONTRATISTA de la obra y de la supervisión y en esa medida se garantiza así el cumplimiento de todas y cada una de las obligaciones contractuales de las dos (2) partes de acuerdo con la normatividad vigente.</w:t>
      </w:r>
    </w:p>
    <w:p w14:paraId="69C87D0D" w14:textId="77777777" w:rsidR="00CF78EE" w:rsidRPr="00CF78EE" w:rsidRDefault="00CF78EE">
      <w:pPr>
        <w:pStyle w:val="Prrafodelista"/>
        <w:numPr>
          <w:ilvl w:val="0"/>
          <w:numId w:val="12"/>
        </w:numPr>
        <w:spacing w:after="200"/>
        <w:ind w:left="567" w:right="-8" w:hanging="425"/>
        <w:rPr>
          <w:rFonts w:ascii="Verdana" w:hAnsi="Verdana"/>
          <w:sz w:val="22"/>
        </w:rPr>
      </w:pPr>
      <w:r w:rsidRPr="00CF78EE">
        <w:rPr>
          <w:rFonts w:ascii="Verdana" w:hAnsi="Verdana"/>
          <w:sz w:val="22"/>
        </w:rPr>
        <w:t xml:space="preserve">Efectuar la actualización de las pólizas tanto para el contrato de obra una vez liquidados los contratos. </w:t>
      </w:r>
    </w:p>
    <w:p w14:paraId="4B72593A" w14:textId="77777777" w:rsidR="00CF78EE" w:rsidRPr="00CF78EE" w:rsidRDefault="00CF78EE" w:rsidP="00CF78EE">
      <w:pPr>
        <w:ind w:right="-8"/>
        <w:rPr>
          <w:rFonts w:ascii="Verdana" w:hAnsi="Verdana"/>
          <w:sz w:val="22"/>
        </w:rPr>
      </w:pPr>
      <w:r w:rsidRPr="00CF78EE">
        <w:rPr>
          <w:rFonts w:ascii="Verdana" w:hAnsi="Verdana"/>
          <w:b/>
          <w:bCs/>
          <w:sz w:val="22"/>
        </w:rPr>
        <w:t xml:space="preserve">Obligaciones del componente ambiental, seguridad y salud en el trabajo: </w:t>
      </w:r>
    </w:p>
    <w:p w14:paraId="7CD5E96C" w14:textId="77777777" w:rsidR="00CF78EE" w:rsidRPr="00CF78EE" w:rsidRDefault="00CF78EE" w:rsidP="00CF78EE">
      <w:pPr>
        <w:ind w:right="-8"/>
        <w:rPr>
          <w:rFonts w:ascii="Verdana" w:hAnsi="Verdana"/>
          <w:sz w:val="22"/>
        </w:rPr>
      </w:pPr>
      <w:r w:rsidRPr="00CF78EE">
        <w:rPr>
          <w:rFonts w:ascii="Verdana" w:hAnsi="Verdana"/>
          <w:b/>
          <w:bCs/>
          <w:sz w:val="22"/>
        </w:rPr>
        <w:t xml:space="preserve"> </w:t>
      </w:r>
    </w:p>
    <w:p w14:paraId="3568CEE5"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Asistir en conjunto con la supervisión y el FDLT a la inspección final a la obra, con el fin de identificar los posibles pasivos ambientales que se encuentren y tomar las medidas a que haya lugar para subsanar los mismos.</w:t>
      </w:r>
    </w:p>
    <w:p w14:paraId="10D5E802"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 xml:space="preserve">Elaborar y entregar a la supervisión el informe final ambiental y SST, el cual hace parte del informe final de supervisión, dentro de los treinta (30) días calendario siguiente al acta de recibo final de obra, Además, deberá presentar un informe de ejecución del plan de manejo integral de residuos de construcción y demolición (RCD) en cumplimiento de la resolución 1115 de 2012 (la que la modifique o sustituya). </w:t>
      </w:r>
    </w:p>
    <w:p w14:paraId="79324CC5"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 xml:space="preserve">Suscribir el acta de cierre ambiental de obra, una vez se haya aprobado el informe final de SST de supervisión y se haya realizado la inspección al sitio de obra </w:t>
      </w:r>
    </w:p>
    <w:p w14:paraId="19B81CAD"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 xml:space="preserve">Elaborar y presentar para aprobación de la supervisión el plan de gestión integral de residuos de construcción y demolición (RCD), debidamente firmados por el representante legal y/o los especialistas que apliquen; la aprobación de estos productos es requisito para el inicio de la etapa de ejecución de las obras. </w:t>
      </w:r>
    </w:p>
    <w:p w14:paraId="4730DD1B"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 xml:space="preserve">Entregar a la supervisión copia de los contratos laborales y de las afiliaciones al Sistema General de Seguridad Social Integral del recurso humano exigido contractualmente. </w:t>
      </w:r>
    </w:p>
    <w:p w14:paraId="389F40DB"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 xml:space="preserve">Presentar el pago de los soportes al Sistema General de Seguridad Social Integral, así como los propios del Sena, ICBF y Cajas de Compensación Familiar, cuando corresponda </w:t>
      </w:r>
    </w:p>
    <w:p w14:paraId="5087E88D"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Entregar a la supervisión el informe semanal de las actividades ambientales y de seguridad y salud en el trabajo con los respectivos soportes.</w:t>
      </w:r>
    </w:p>
    <w:p w14:paraId="08F13EA5" w14:textId="77777777" w:rsidR="00CF78EE" w:rsidRPr="00CF78EE" w:rsidRDefault="00CF78EE">
      <w:pPr>
        <w:pStyle w:val="Prrafodelista"/>
        <w:numPr>
          <w:ilvl w:val="0"/>
          <w:numId w:val="13"/>
        </w:numPr>
        <w:spacing w:after="200"/>
        <w:ind w:left="567" w:right="-8" w:hanging="425"/>
        <w:rPr>
          <w:rFonts w:ascii="Verdana" w:hAnsi="Verdana"/>
          <w:sz w:val="22"/>
        </w:rPr>
      </w:pPr>
      <w:r w:rsidRPr="00CF78EE">
        <w:rPr>
          <w:rFonts w:ascii="Verdana" w:hAnsi="Verdana"/>
          <w:sz w:val="22"/>
        </w:rPr>
        <w:t xml:space="preserve">El contratista deberá de cumplir con los requerimientos y criterios de especificaciones técnicas y medios de verificación que se encuentran dentro del Formato N°12 Ficha de contratación sostenible. Las cuales están enmarcadas dentro de los numerales </w:t>
      </w:r>
      <w:proofErr w:type="spellStart"/>
      <w:r w:rsidRPr="00CF78EE">
        <w:rPr>
          <w:rFonts w:ascii="Verdana" w:hAnsi="Verdana"/>
          <w:sz w:val="22"/>
        </w:rPr>
        <w:t>N°</w:t>
      </w:r>
      <w:proofErr w:type="spellEnd"/>
      <w:r w:rsidRPr="00CF78EE">
        <w:rPr>
          <w:rFonts w:ascii="Verdana" w:hAnsi="Verdana"/>
          <w:sz w:val="22"/>
        </w:rPr>
        <w:t xml:space="preserve"> 1-2-5-7-8-9-10-11-12. </w:t>
      </w:r>
    </w:p>
    <w:p w14:paraId="29FCF61E" w14:textId="77777777" w:rsidR="00CF78EE" w:rsidRPr="00CF78EE" w:rsidRDefault="00CF78EE">
      <w:pPr>
        <w:pStyle w:val="Prrafodelista"/>
        <w:numPr>
          <w:ilvl w:val="0"/>
          <w:numId w:val="13"/>
        </w:numPr>
        <w:ind w:left="567" w:right="-8" w:hanging="425"/>
        <w:rPr>
          <w:rFonts w:ascii="Verdana" w:hAnsi="Verdana"/>
          <w:sz w:val="22"/>
        </w:rPr>
      </w:pPr>
      <w:r w:rsidRPr="00CF78EE">
        <w:rPr>
          <w:rFonts w:ascii="Verdana" w:hAnsi="Verdana"/>
          <w:sz w:val="22"/>
        </w:rPr>
        <w:t xml:space="preserve">El contratista deberá cumplir con las especificaciones técnicas y las obligaciones específicas enmarcadas dentro del documento ficha de Contratación sostenible. Como es el numeral 1-2-3-4-5-6-7-8-9-11-12-13 </w:t>
      </w:r>
      <w:r w:rsidRPr="00CF78EE">
        <w:rPr>
          <w:rFonts w:ascii="Verdana" w:hAnsi="Verdana"/>
          <w:sz w:val="22"/>
        </w:rPr>
        <w:lastRenderedPageBreak/>
        <w:t xml:space="preserve">y todas aquellas que se requieran para la ejecución del proyecto en mención. </w:t>
      </w:r>
    </w:p>
    <w:p w14:paraId="687A9CE3" w14:textId="77777777" w:rsidR="00CF78EE" w:rsidRPr="00CF78EE" w:rsidRDefault="00CF78EE" w:rsidP="00CF78EE">
      <w:pPr>
        <w:pStyle w:val="Prrafodelista"/>
        <w:ind w:right="-8"/>
        <w:rPr>
          <w:rFonts w:ascii="Verdana" w:hAnsi="Verdana"/>
          <w:sz w:val="22"/>
        </w:rPr>
      </w:pPr>
    </w:p>
    <w:p w14:paraId="42E18EF3" w14:textId="77777777" w:rsidR="00CF78EE" w:rsidRPr="00CF78EE" w:rsidRDefault="00CF78EE" w:rsidP="00CF78EE">
      <w:pPr>
        <w:ind w:right="-8"/>
        <w:rPr>
          <w:rFonts w:ascii="Verdana" w:hAnsi="Verdana"/>
          <w:sz w:val="22"/>
        </w:rPr>
      </w:pPr>
      <w:r w:rsidRPr="00CF78EE">
        <w:rPr>
          <w:rFonts w:ascii="Verdana" w:hAnsi="Verdana"/>
          <w:b/>
          <w:bCs/>
          <w:sz w:val="22"/>
        </w:rPr>
        <w:t>Nota:</w:t>
      </w:r>
      <w:r w:rsidRPr="00CF78EE">
        <w:rPr>
          <w:rFonts w:ascii="Verdana" w:hAnsi="Verdana"/>
          <w:sz w:val="22"/>
        </w:rPr>
        <w:t xml:space="preserve"> </w:t>
      </w:r>
      <w:r w:rsidRPr="00CF78EE">
        <w:rPr>
          <w:rFonts w:ascii="Verdana" w:eastAsia="Calibri" w:hAnsi="Verdana" w:cs="Times New Roman"/>
          <w:sz w:val="22"/>
        </w:rPr>
        <w:t>Se debe dar cumplimiento de la ficha de contratación sostenible #12 de acuerdo con la ejecución, alcance, necesidades y actividades propias del contrato</w:t>
      </w:r>
      <w:r w:rsidRPr="00CF78EE">
        <w:rPr>
          <w:rFonts w:ascii="Verdana" w:hAnsi="Verdana"/>
          <w:sz w:val="22"/>
        </w:rPr>
        <w:t xml:space="preserve">. </w:t>
      </w:r>
    </w:p>
    <w:p w14:paraId="6235DBFD" w14:textId="77777777" w:rsidR="00CF78EE" w:rsidRPr="00CF78EE" w:rsidRDefault="00CF78EE" w:rsidP="00CF78EE">
      <w:pPr>
        <w:ind w:right="-8"/>
        <w:rPr>
          <w:rFonts w:ascii="Verdana" w:hAnsi="Verdana"/>
          <w:sz w:val="22"/>
        </w:rPr>
      </w:pPr>
      <w:r w:rsidRPr="00CF78EE">
        <w:rPr>
          <w:rFonts w:ascii="Verdana" w:hAnsi="Verdana"/>
          <w:sz w:val="22"/>
        </w:rPr>
        <w:t xml:space="preserve"> </w:t>
      </w:r>
    </w:p>
    <w:p w14:paraId="47455F56" w14:textId="77777777" w:rsidR="00CF78EE" w:rsidRPr="00CF78EE" w:rsidRDefault="00CF78EE" w:rsidP="00CF78EE">
      <w:pPr>
        <w:ind w:right="-8"/>
        <w:rPr>
          <w:rFonts w:ascii="Verdana" w:hAnsi="Verdana"/>
          <w:sz w:val="22"/>
        </w:rPr>
      </w:pPr>
      <w:r w:rsidRPr="00CF78EE">
        <w:rPr>
          <w:rFonts w:ascii="Verdana" w:hAnsi="Verdana"/>
          <w:b/>
          <w:bCs/>
          <w:sz w:val="22"/>
        </w:rPr>
        <w:t xml:space="preserve">Obligaciones del componente coordinación interinstitucional: </w:t>
      </w:r>
    </w:p>
    <w:p w14:paraId="4B674BB2" w14:textId="77777777" w:rsidR="00CF78EE" w:rsidRPr="00CF78EE" w:rsidRDefault="00CF78EE" w:rsidP="00CF78EE">
      <w:pPr>
        <w:ind w:right="-8"/>
        <w:rPr>
          <w:rFonts w:ascii="Verdana" w:hAnsi="Verdana"/>
          <w:sz w:val="22"/>
        </w:rPr>
      </w:pPr>
      <w:r w:rsidRPr="00CF78EE">
        <w:rPr>
          <w:rFonts w:ascii="Verdana" w:hAnsi="Verdana"/>
          <w:b/>
          <w:bCs/>
          <w:sz w:val="22"/>
        </w:rPr>
        <w:t xml:space="preserve"> </w:t>
      </w:r>
    </w:p>
    <w:p w14:paraId="54CFC341" w14:textId="77777777" w:rsidR="00CF78EE" w:rsidRPr="00CF78EE" w:rsidRDefault="00CF78EE">
      <w:pPr>
        <w:pStyle w:val="Prrafodelista"/>
        <w:numPr>
          <w:ilvl w:val="0"/>
          <w:numId w:val="14"/>
        </w:numPr>
        <w:spacing w:after="200"/>
        <w:ind w:left="567" w:right="-8" w:hanging="425"/>
        <w:rPr>
          <w:rFonts w:ascii="Verdana" w:hAnsi="Verdana"/>
          <w:sz w:val="22"/>
        </w:rPr>
      </w:pPr>
      <w:r w:rsidRPr="00CF78EE">
        <w:rPr>
          <w:rFonts w:ascii="Verdana" w:hAnsi="Verdana"/>
          <w:sz w:val="22"/>
        </w:rPr>
        <w:t xml:space="preserve">Establecer los contactos con los representantes de las ESP y otras Entidades, con las que se requiera coordinación interinstitucional. </w:t>
      </w:r>
    </w:p>
    <w:p w14:paraId="41827B6A" w14:textId="77777777" w:rsidR="00CF78EE" w:rsidRPr="00CF78EE" w:rsidRDefault="00CF78EE">
      <w:pPr>
        <w:pStyle w:val="Prrafodelista"/>
        <w:numPr>
          <w:ilvl w:val="0"/>
          <w:numId w:val="14"/>
        </w:numPr>
        <w:spacing w:after="200"/>
        <w:ind w:left="567" w:right="-8" w:hanging="425"/>
        <w:rPr>
          <w:rFonts w:ascii="Verdana" w:hAnsi="Verdana"/>
          <w:sz w:val="22"/>
        </w:rPr>
      </w:pPr>
      <w:r w:rsidRPr="00CF78EE">
        <w:rPr>
          <w:rFonts w:ascii="Verdana" w:hAnsi="Verdana"/>
          <w:sz w:val="22"/>
        </w:rPr>
        <w:t xml:space="preserve">Realizar las inspecciones necesarias a fin de establecer el estado de la infraestructura soporte de las redes de servicios públicos, según las disposiciones del Anexo Técnico. </w:t>
      </w:r>
    </w:p>
    <w:p w14:paraId="45C57370" w14:textId="77777777" w:rsidR="00CF78EE" w:rsidRPr="00CF78EE" w:rsidRDefault="00CF78EE">
      <w:pPr>
        <w:pStyle w:val="Prrafodelista"/>
        <w:numPr>
          <w:ilvl w:val="0"/>
          <w:numId w:val="14"/>
        </w:numPr>
        <w:spacing w:after="200"/>
        <w:ind w:left="567" w:right="-8" w:hanging="425"/>
        <w:rPr>
          <w:rFonts w:ascii="Verdana" w:hAnsi="Verdana"/>
          <w:sz w:val="22"/>
        </w:rPr>
      </w:pPr>
      <w:r w:rsidRPr="00CF78EE">
        <w:rPr>
          <w:rFonts w:ascii="Verdana" w:hAnsi="Verdana"/>
          <w:sz w:val="22"/>
        </w:rPr>
        <w:t xml:space="preserve">Elaborar y entregar a la supervisión con una anticipación minina de un mes el cronograma de las obras para redes de cada ESP que impliquen maniobras. (Si aplica) </w:t>
      </w:r>
    </w:p>
    <w:p w14:paraId="42EA7909" w14:textId="77777777" w:rsidR="00CF78EE" w:rsidRPr="00CF78EE" w:rsidRDefault="00CF78EE">
      <w:pPr>
        <w:pStyle w:val="Prrafodelista"/>
        <w:numPr>
          <w:ilvl w:val="0"/>
          <w:numId w:val="14"/>
        </w:numPr>
        <w:spacing w:after="200"/>
        <w:ind w:left="567" w:right="-8" w:hanging="425"/>
        <w:rPr>
          <w:rFonts w:ascii="Verdana" w:hAnsi="Verdana"/>
          <w:sz w:val="22"/>
        </w:rPr>
      </w:pPr>
      <w:r w:rsidRPr="00CF78EE">
        <w:rPr>
          <w:rFonts w:ascii="Verdana" w:hAnsi="Verdana"/>
          <w:sz w:val="22"/>
        </w:rPr>
        <w:t xml:space="preserve">Informar a la supervisión sobre los daños o hurto a la infraestructura de las ESP y suscribir el acta respectiva, máximo dentro de los tres (3) días calendario siguientes a la ocurrencia del suceso. </w:t>
      </w:r>
    </w:p>
    <w:p w14:paraId="383236F2" w14:textId="77777777" w:rsidR="00CF78EE" w:rsidRPr="00CF78EE" w:rsidRDefault="00CF78EE">
      <w:pPr>
        <w:pStyle w:val="Prrafodelista"/>
        <w:numPr>
          <w:ilvl w:val="0"/>
          <w:numId w:val="14"/>
        </w:numPr>
        <w:spacing w:after="200"/>
        <w:ind w:left="567" w:right="-8" w:hanging="425"/>
        <w:rPr>
          <w:rFonts w:ascii="Verdana" w:hAnsi="Verdana"/>
          <w:sz w:val="22"/>
        </w:rPr>
      </w:pPr>
      <w:r w:rsidRPr="00CF78EE">
        <w:rPr>
          <w:rFonts w:ascii="Verdana" w:hAnsi="Verdana"/>
          <w:sz w:val="22"/>
        </w:rPr>
        <w:t xml:space="preserve">Realizar los trámites y gestiones pertinentes para obtener las armonizaciones requeridas en el desarrollo de las obras por parte de las ESP y a probaciones con Entidades Distritales. </w:t>
      </w:r>
    </w:p>
    <w:p w14:paraId="7972B23C" w14:textId="77777777" w:rsidR="00CF78EE" w:rsidRPr="00CF78EE" w:rsidRDefault="00CF78EE">
      <w:pPr>
        <w:pStyle w:val="Prrafodelista"/>
        <w:numPr>
          <w:ilvl w:val="0"/>
          <w:numId w:val="14"/>
        </w:numPr>
        <w:spacing w:after="200"/>
        <w:ind w:left="567" w:right="-8" w:hanging="425"/>
        <w:rPr>
          <w:rFonts w:ascii="Verdana" w:hAnsi="Verdana"/>
          <w:sz w:val="22"/>
        </w:rPr>
      </w:pPr>
      <w:r w:rsidRPr="00CF78EE">
        <w:rPr>
          <w:rFonts w:ascii="Verdana" w:hAnsi="Verdana"/>
          <w:sz w:val="22"/>
        </w:rPr>
        <w:t xml:space="preserve">Entregar a la supervisión la documentación respecto a trámites y gestiones que se hayan surtido con las ESP y otras entidades, a fin de que esta la valide, apruebe, reciba y notifique a la respectiva empresa o entidad dicha aprobación con el lleno de requisitos los planos de obra terminada </w:t>
      </w:r>
      <w:r w:rsidRPr="00CF78EE">
        <w:rPr>
          <w:rFonts w:ascii="Verdana" w:hAnsi="Verdana"/>
          <w:i/>
          <w:iCs/>
          <w:sz w:val="22"/>
        </w:rPr>
        <w:t xml:space="preserve">"as </w:t>
      </w:r>
      <w:proofErr w:type="spellStart"/>
      <w:r w:rsidRPr="00CF78EE">
        <w:rPr>
          <w:rFonts w:ascii="Verdana" w:hAnsi="Verdana"/>
          <w:i/>
          <w:iCs/>
          <w:sz w:val="22"/>
        </w:rPr>
        <w:t>built</w:t>
      </w:r>
      <w:proofErr w:type="spellEnd"/>
      <w:r w:rsidRPr="00CF78EE">
        <w:rPr>
          <w:rFonts w:ascii="Verdana" w:hAnsi="Verdana"/>
          <w:i/>
          <w:iCs/>
          <w:sz w:val="22"/>
        </w:rPr>
        <w:t>”</w:t>
      </w:r>
      <w:r w:rsidRPr="00CF78EE">
        <w:rPr>
          <w:rFonts w:ascii="Verdana" w:hAnsi="Verdana"/>
          <w:sz w:val="22"/>
        </w:rPr>
        <w:t xml:space="preserve">, durante los treinta (30) días siguientes a la terminación del plazo contractual. </w:t>
      </w:r>
    </w:p>
    <w:p w14:paraId="402C9D36" w14:textId="77777777" w:rsidR="00CF78EE" w:rsidRPr="00CF78EE" w:rsidRDefault="00CF78EE">
      <w:pPr>
        <w:pStyle w:val="Prrafodelista"/>
        <w:numPr>
          <w:ilvl w:val="0"/>
          <w:numId w:val="14"/>
        </w:numPr>
        <w:spacing w:after="200"/>
        <w:ind w:left="567" w:right="-8" w:hanging="425"/>
        <w:rPr>
          <w:rFonts w:ascii="Verdana" w:hAnsi="Verdana"/>
          <w:sz w:val="22"/>
        </w:rPr>
      </w:pPr>
      <w:r w:rsidRPr="00CF78EE">
        <w:rPr>
          <w:rFonts w:ascii="Verdana" w:hAnsi="Verdana"/>
          <w:sz w:val="22"/>
        </w:rPr>
        <w:t xml:space="preserve">Asistir a las inspecciones y recorridos de obra convocados por la supervisión, con el fin de confirmar el estado de las obras de señalización, con el fin de hacer entrega de las mismas, a más tardar dentro de los treinta (30) días posteriores a la suscripción del acta de recibo final de obra </w:t>
      </w: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33A2008D" w14:textId="77777777" w:rsidR="00CF78EE" w:rsidRDefault="00C678E0">
      <w:pPr>
        <w:pStyle w:val="Prrafodelista"/>
        <w:numPr>
          <w:ilvl w:val="3"/>
          <w:numId w:val="8"/>
        </w:numPr>
        <w:ind w:left="426"/>
        <w:rPr>
          <w:rFonts w:ascii="Verdana" w:hAnsi="Verdana"/>
          <w:sz w:val="22"/>
          <w:szCs w:val="24"/>
        </w:rPr>
      </w:pPr>
      <w:r w:rsidRPr="00CF78EE">
        <w:rPr>
          <w:rFonts w:ascii="Verdana" w:hAnsi="Verdana"/>
          <w:sz w:val="22"/>
          <w:szCs w:val="24"/>
        </w:rPr>
        <w:t xml:space="preserve">Recibir una remuneración por la ejecución de la obra en los términos pactados en la Cláusula </w:t>
      </w:r>
      <w:r w:rsidR="0041177B" w:rsidRPr="00CF78EE">
        <w:rPr>
          <w:rFonts w:ascii="Verdana" w:hAnsi="Verdana"/>
          <w:sz w:val="22"/>
          <w:szCs w:val="24"/>
        </w:rPr>
        <w:t>8</w:t>
      </w:r>
      <w:r w:rsidRPr="00CF78EE">
        <w:rPr>
          <w:rFonts w:ascii="Verdana" w:hAnsi="Verdana"/>
          <w:sz w:val="22"/>
          <w:szCs w:val="24"/>
        </w:rPr>
        <w:t xml:space="preserve"> del presente Contrato.</w:t>
      </w:r>
    </w:p>
    <w:p w14:paraId="3E0BB7E5" w14:textId="77777777" w:rsidR="00CF78EE" w:rsidRDefault="00CF78EE" w:rsidP="00CF78EE">
      <w:pPr>
        <w:pStyle w:val="Prrafodelista"/>
        <w:ind w:left="426"/>
        <w:rPr>
          <w:rFonts w:ascii="Verdana" w:hAnsi="Verdana"/>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pPr>
        <w:pStyle w:val="Ttulo"/>
        <w:numPr>
          <w:ilvl w:val="6"/>
          <w:numId w:val="8"/>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pPr>
        <w:pStyle w:val="Ttulo"/>
        <w:numPr>
          <w:ilvl w:val="6"/>
          <w:numId w:val="8"/>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lastRenderedPageBreak/>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7303EE82" w14:textId="77777777" w:rsidR="00CF78EE" w:rsidRDefault="0041177B">
      <w:pPr>
        <w:pStyle w:val="Ttulo"/>
        <w:numPr>
          <w:ilvl w:val="6"/>
          <w:numId w:val="8"/>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0FDBFE1" w14:textId="77777777" w:rsidR="00CF78EE" w:rsidRPr="00CF78EE" w:rsidRDefault="00CF78EE">
      <w:pPr>
        <w:pStyle w:val="Ttulo"/>
        <w:numPr>
          <w:ilvl w:val="6"/>
          <w:numId w:val="8"/>
        </w:numPr>
        <w:spacing w:after="0"/>
        <w:ind w:left="426" w:hanging="426"/>
        <w:rPr>
          <w:rFonts w:ascii="Verdana" w:hAnsi="Verdana" w:cstheme="minorHAnsi"/>
          <w:color w:val="auto"/>
          <w:sz w:val="22"/>
          <w:szCs w:val="22"/>
        </w:rPr>
      </w:pPr>
      <w:r w:rsidRPr="00CF78EE">
        <w:rPr>
          <w:rFonts w:ascii="Verdana" w:hAnsi="Verdana" w:cstheme="minorHAnsi"/>
          <w:color w:val="auto"/>
          <w:sz w:val="22"/>
          <w:szCs w:val="22"/>
        </w:rPr>
        <w:t>Verificar a través del supervisor la correcta ejecución del objeto contratado. Suministrar oportunamente la información, herramientas y apoyo logístico que se requiera para el cumplimiento de las obligaciones contractuales.</w:t>
      </w:r>
    </w:p>
    <w:p w14:paraId="4EB7702E" w14:textId="73319A6A" w:rsidR="00CF78EE" w:rsidRPr="00CF78EE" w:rsidRDefault="00CF78EE">
      <w:pPr>
        <w:pStyle w:val="Ttulo"/>
        <w:numPr>
          <w:ilvl w:val="6"/>
          <w:numId w:val="8"/>
        </w:numPr>
        <w:spacing w:after="0"/>
        <w:ind w:left="426" w:hanging="426"/>
        <w:rPr>
          <w:rFonts w:ascii="Verdana" w:hAnsi="Verdana" w:cstheme="minorHAnsi"/>
          <w:color w:val="auto"/>
          <w:sz w:val="22"/>
          <w:szCs w:val="22"/>
        </w:rPr>
      </w:pPr>
      <w:r w:rsidRPr="00CF78EE">
        <w:rPr>
          <w:rFonts w:ascii="Verdana" w:hAnsi="Verdana" w:cstheme="minorHAnsi"/>
          <w:color w:val="auto"/>
          <w:sz w:val="22"/>
          <w:szCs w:val="22"/>
        </w:rPr>
        <w:t xml:space="preserve">Pagar el valor del contrato en las condiciones pactadas. </w:t>
      </w:r>
    </w:p>
    <w:p w14:paraId="6E57797D" w14:textId="77777777" w:rsidR="00CF78EE" w:rsidRPr="00CF78EE" w:rsidRDefault="00CF78EE">
      <w:pPr>
        <w:pStyle w:val="Ttulo"/>
        <w:numPr>
          <w:ilvl w:val="6"/>
          <w:numId w:val="8"/>
        </w:numPr>
        <w:spacing w:after="0"/>
        <w:ind w:left="426" w:hanging="426"/>
        <w:rPr>
          <w:rFonts w:ascii="Verdana" w:hAnsi="Verdana" w:cstheme="minorHAnsi"/>
          <w:color w:val="auto"/>
          <w:sz w:val="22"/>
          <w:szCs w:val="22"/>
        </w:rPr>
      </w:pPr>
      <w:r w:rsidRPr="00CF78EE">
        <w:rPr>
          <w:rFonts w:ascii="Verdana" w:hAnsi="Verdana" w:cstheme="minorHAnsi"/>
          <w:color w:val="auto"/>
          <w:sz w:val="22"/>
          <w:szCs w:val="22"/>
        </w:rPr>
        <w:t>Verificar que el contratista realice el pago de aportes al sistema de seguridad social integral, parafiscales, ICBF, SENA y cajas de compensación familiar (cuando a ello haya lugar), en las condiciones establecidas por la normatividad vigente.</w:t>
      </w:r>
    </w:p>
    <w:p w14:paraId="2CDC9604" w14:textId="77777777" w:rsidR="00CF78EE" w:rsidRPr="00CF78EE" w:rsidRDefault="00CF78EE">
      <w:pPr>
        <w:pStyle w:val="Ttulo"/>
        <w:numPr>
          <w:ilvl w:val="6"/>
          <w:numId w:val="8"/>
        </w:numPr>
        <w:spacing w:after="0"/>
        <w:ind w:left="426" w:hanging="426"/>
        <w:rPr>
          <w:rFonts w:ascii="Verdana" w:hAnsi="Verdana" w:cstheme="minorHAnsi"/>
          <w:color w:val="auto"/>
          <w:sz w:val="22"/>
          <w:szCs w:val="22"/>
        </w:rPr>
      </w:pPr>
      <w:r w:rsidRPr="00CF78EE">
        <w:rPr>
          <w:rFonts w:ascii="Verdana" w:hAnsi="Verdana" w:cstheme="minorHAnsi"/>
          <w:color w:val="auto"/>
          <w:sz w:val="22"/>
          <w:szCs w:val="22"/>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2573D69F" w14:textId="77777777" w:rsidR="00CF78EE" w:rsidRPr="00CF78EE" w:rsidRDefault="00CF78EE">
      <w:pPr>
        <w:pStyle w:val="Ttulo"/>
        <w:numPr>
          <w:ilvl w:val="6"/>
          <w:numId w:val="8"/>
        </w:numPr>
        <w:spacing w:after="0"/>
        <w:ind w:left="426" w:hanging="426"/>
        <w:rPr>
          <w:rFonts w:ascii="Verdana" w:hAnsi="Verdana" w:cstheme="minorHAnsi"/>
          <w:color w:val="auto"/>
          <w:sz w:val="22"/>
          <w:szCs w:val="22"/>
        </w:rPr>
      </w:pPr>
      <w:r w:rsidRPr="00CF78EE">
        <w:rPr>
          <w:rFonts w:ascii="Verdana" w:hAnsi="Verdana" w:cstheme="minorHAnsi"/>
          <w:color w:val="auto"/>
          <w:sz w:val="22"/>
          <w:szCs w:val="22"/>
        </w:rPr>
        <w:t>Las demás establecidas en la normatividad vigente.</w:t>
      </w:r>
    </w:p>
    <w:p w14:paraId="495998D5" w14:textId="613CD222" w:rsidR="0084371E" w:rsidRPr="00B424B0" w:rsidRDefault="0084371E" w:rsidP="00CF78EE">
      <w:pPr>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6607B13D" w14:textId="684B0930" w:rsidR="1E596E53" w:rsidRDefault="00CF78EE">
      <w:pPr>
        <w:rPr>
          <w:rFonts w:ascii="Verdana" w:hAnsi="Verdana"/>
          <w:sz w:val="22"/>
          <w:szCs w:val="24"/>
          <w:lang w:val="es-CO"/>
        </w:rPr>
      </w:pPr>
      <w:r w:rsidRPr="00CF78EE">
        <w:rPr>
          <w:rFonts w:ascii="Verdana" w:hAnsi="Verdana"/>
          <w:sz w:val="22"/>
          <w:szCs w:val="24"/>
          <w:lang w:val="es-CO"/>
        </w:rPr>
        <w:t>EL CONTRATISTA mantendrá indemne al FONDO DE DESARROLLO LOCAL DE TEUSAQUILLO contra todo reclamo, demanda, acción legal y costo que pueda causarse o surgir por daños o lesiones a personas o propiedades de terceros, ocasionados por el CONTRATISTA en la ejecución del objeto y las obligaciones contractuales.</w:t>
      </w:r>
    </w:p>
    <w:p w14:paraId="6E92B74B" w14:textId="77777777" w:rsidR="00CF78EE" w:rsidRPr="00B424B0" w:rsidRDefault="00CF78EE">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512E882E" w14:textId="3254920E" w:rsidR="00771B2B" w:rsidRPr="00B424B0" w:rsidRDefault="00DB33EF" w:rsidP="00771B2B">
      <w:pPr>
        <w:tabs>
          <w:tab w:val="left" w:pos="284"/>
          <w:tab w:val="left" w:pos="993"/>
        </w:tabs>
        <w:ind w:right="49"/>
        <w:rPr>
          <w:rFonts w:ascii="Verdana" w:eastAsia="Arial" w:hAnsi="Verdana" w:cs="Arial"/>
          <w:bCs/>
          <w:sz w:val="22"/>
          <w:lang w:val="es-CO"/>
        </w:rPr>
      </w:pPr>
      <w:r w:rsidRPr="00DB33EF">
        <w:rPr>
          <w:rFonts w:ascii="Verdana" w:eastAsia="Arial" w:hAnsi="Verdana" w:cs="Arial"/>
          <w:bCs/>
          <w:sz w:val="22"/>
          <w:lang w:val="es-CO"/>
        </w:rPr>
        <w:t xml:space="preserve">En caso de que el contratista haya obtenido puntos por criterios socioambientales, </w:t>
      </w:r>
      <w:r w:rsidRPr="0006538B">
        <w:rPr>
          <w:rFonts w:ascii="Verdana" w:eastAsia="Arial" w:hAnsi="Verdana" w:cs="Arial"/>
          <w:b/>
          <w:sz w:val="22"/>
          <w:lang w:val="es-CO"/>
        </w:rPr>
        <w:t>Para el criterio social:</w:t>
      </w:r>
      <w:r w:rsidRPr="00DB33EF">
        <w:rPr>
          <w:rFonts w:ascii="Verdana" w:eastAsia="Arial" w:hAnsi="Verdana" w:cs="Arial"/>
          <w:bCs/>
          <w:sz w:val="22"/>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w:t>
      </w:r>
      <w:r w:rsidRPr="00DB33EF">
        <w:rPr>
          <w:rFonts w:ascii="Verdana" w:eastAsia="Arial" w:hAnsi="Verdana" w:cs="Arial"/>
          <w:bCs/>
          <w:sz w:val="22"/>
          <w:lang w:val="es-CO"/>
        </w:rPr>
        <w:lastRenderedPageBreak/>
        <w:t xml:space="preserve">ley.4. Personas pertenecientes a comunidades indígenas, negras, afrocolombianas, raizales, palenqueras o del pueblo </w:t>
      </w:r>
      <w:proofErr w:type="spellStart"/>
      <w:r w:rsidRPr="00DB33EF">
        <w:rPr>
          <w:rFonts w:ascii="Verdana" w:eastAsia="Arial" w:hAnsi="Verdana" w:cs="Arial"/>
          <w:bCs/>
          <w:sz w:val="22"/>
          <w:lang w:val="es-CO"/>
        </w:rPr>
        <w:t>Rrom</w:t>
      </w:r>
      <w:proofErr w:type="spellEnd"/>
      <w:r w:rsidRPr="00DB33EF">
        <w:rPr>
          <w:rFonts w:ascii="Verdana" w:eastAsia="Arial" w:hAnsi="Verdana" w:cs="Arial"/>
          <w:bCs/>
          <w:sz w:val="22"/>
          <w:lang w:val="es-CO"/>
        </w:rPr>
        <w:t xml:space="preserve"> (gitano).5. Personas en proceso de reintegración o reincorporación.6. Personas </w:t>
      </w:r>
      <w:proofErr w:type="spellStart"/>
      <w:r w:rsidRPr="00DB33EF">
        <w:rPr>
          <w:rFonts w:ascii="Verdana" w:eastAsia="Arial" w:hAnsi="Verdana" w:cs="Arial"/>
          <w:bCs/>
          <w:sz w:val="22"/>
          <w:lang w:val="es-CO"/>
        </w:rPr>
        <w:t>pospenadas</w:t>
      </w:r>
      <w:proofErr w:type="spellEnd"/>
      <w:r w:rsidRPr="00DB33EF">
        <w:rPr>
          <w:rFonts w:ascii="Verdana" w:eastAsia="Arial" w:hAnsi="Verdana" w:cs="Arial"/>
          <w:bCs/>
          <w:sz w:val="22"/>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Para el </w:t>
      </w:r>
      <w:r w:rsidRPr="0006538B">
        <w:rPr>
          <w:rFonts w:ascii="Verdana" w:eastAsia="Arial" w:hAnsi="Verdana" w:cs="Arial"/>
          <w:b/>
          <w:sz w:val="22"/>
          <w:lang w:val="es-CO"/>
        </w:rPr>
        <w:t>criterio ambiental</w:t>
      </w:r>
      <w:r w:rsidRPr="00DB33EF">
        <w:rPr>
          <w:rFonts w:ascii="Verdana" w:eastAsia="Arial" w:hAnsi="Verdana" w:cs="Arial"/>
          <w:bCs/>
          <w:sz w:val="22"/>
          <w:lang w:val="es-CO"/>
        </w:rPr>
        <w:t xml:space="preserve">: Deberá incluirse por cada día de incumplimiento correspondiente al criterio ambiental por el cual se otorgó puntaje en el proceso de selección. causará multas equivalentes a </w:t>
      </w:r>
      <w:r w:rsidR="0006538B">
        <w:rPr>
          <w:rFonts w:ascii="Verdana" w:eastAsia="Arial" w:hAnsi="Verdana" w:cs="Arial"/>
          <w:bCs/>
          <w:sz w:val="22"/>
          <w:lang w:val="es-CO"/>
        </w:rPr>
        <w:t>1</w:t>
      </w:r>
      <w:r w:rsidRPr="00DB33EF">
        <w:rPr>
          <w:rFonts w:ascii="Verdana" w:eastAsia="Arial" w:hAnsi="Verdana" w:cs="Arial"/>
          <w:bCs/>
          <w:sz w:val="22"/>
          <w:lang w:val="es-CO"/>
        </w:rPr>
        <w:t xml:space="preserve"> % del contrato por cada día de incumplimiento. </w:t>
      </w:r>
    </w:p>
    <w:p w14:paraId="5343E41E" w14:textId="77777777" w:rsidR="00D6797D" w:rsidRPr="00B424B0" w:rsidRDefault="00D6797D" w:rsidP="009A6FE2">
      <w:pPr>
        <w:rPr>
          <w:rFonts w:ascii="Verdana" w:hAnsi="Verdana" w:cstheme="minorHAnsi"/>
          <w:color w:val="1A1818" w:themeColor="text1"/>
          <w:sz w:val="22"/>
          <w:lang w:val="es-CO"/>
        </w:rPr>
      </w:pPr>
    </w:p>
    <w:p w14:paraId="0492E736" w14:textId="271DD5BB" w:rsidR="00A03744" w:rsidRPr="003331F9" w:rsidRDefault="00A03744" w:rsidP="00A03744">
      <w:pPr>
        <w:rPr>
          <w:rFonts w:ascii="Verdana" w:hAnsi="Verdana" w:cstheme="minorHAnsi"/>
          <w:sz w:val="22"/>
          <w:lang w:val="es-CO"/>
        </w:rPr>
      </w:pPr>
      <w:r w:rsidRPr="003E2EEB">
        <w:rPr>
          <w:rFonts w:ascii="Verdana" w:hAnsi="Verdana" w:cstheme="minorHAnsi"/>
          <w:sz w:val="22"/>
          <w:lang w:val="es-CO"/>
        </w:rPr>
        <w:t xml:space="preserve">Se causarán multas equivalentes a </w:t>
      </w:r>
      <w:r w:rsidR="00AB3116" w:rsidRPr="003E2EEB">
        <w:rPr>
          <w:rFonts w:ascii="Verdana" w:hAnsi="Verdana" w:cstheme="minorHAnsi"/>
          <w:sz w:val="22"/>
          <w:lang w:val="es-CO"/>
        </w:rPr>
        <w:t>1</w:t>
      </w:r>
      <w:r w:rsidRPr="003E2EEB">
        <w:rPr>
          <w:rFonts w:ascii="Verdana" w:hAnsi="Verdana" w:cstheme="minorHAns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0852A06D" w14:textId="77777777" w:rsidR="00DB33EF" w:rsidRDefault="00DB33EF" w:rsidP="003E2EEB">
      <w:pPr>
        <w:rPr>
          <w:rFonts w:ascii="Verdana" w:hAnsi="Verdana" w:cstheme="minorHAnsi"/>
          <w:sz w:val="22"/>
          <w:lang w:val="es-CO"/>
        </w:rPr>
      </w:pPr>
    </w:p>
    <w:p w14:paraId="3676AD48" w14:textId="2234279E" w:rsidR="003E2EEB" w:rsidRPr="003E2EEB" w:rsidRDefault="00DB33EF" w:rsidP="003E2EEB">
      <w:pPr>
        <w:rPr>
          <w:rFonts w:ascii="Verdana" w:hAnsi="Verdana" w:cstheme="minorHAnsi"/>
          <w:sz w:val="22"/>
          <w:lang w:val="es-CO"/>
        </w:rPr>
      </w:pPr>
      <w:r>
        <w:rPr>
          <w:rFonts w:ascii="Verdana" w:hAnsi="Verdana" w:cstheme="minorHAnsi"/>
          <w:sz w:val="22"/>
          <w:lang w:val="es-CO"/>
        </w:rPr>
        <w:t>C</w:t>
      </w:r>
      <w:r w:rsidRPr="00DB33EF">
        <w:rPr>
          <w:rFonts w:ascii="Verdana" w:hAnsi="Verdana" w:cstheme="minorHAnsi"/>
          <w:sz w:val="22"/>
          <w:lang w:val="es-CO"/>
        </w:rPr>
        <w:t>uando el contratista haya diligenciado la Opción 2 del Formato 9A – Promoción de Servicios Nacionales o con Trato Nacional</w:t>
      </w:r>
      <w:r>
        <w:rPr>
          <w:rFonts w:ascii="Verdana" w:hAnsi="Verdana" w:cstheme="minorHAnsi"/>
          <w:sz w:val="22"/>
          <w:lang w:val="es-CO"/>
        </w:rPr>
        <w:t>,</w:t>
      </w:r>
      <w:r w:rsidRPr="00DB33EF">
        <w:rPr>
          <w:rFonts w:ascii="Verdana" w:hAnsi="Verdana" w:cstheme="minorHAnsi"/>
          <w:sz w:val="22"/>
          <w:lang w:val="es-CO"/>
        </w:rPr>
        <w:t xml:space="preserve"> </w:t>
      </w:r>
      <w:r w:rsidR="003E2EEB" w:rsidRPr="003E2EEB">
        <w:rPr>
          <w:rFonts w:ascii="Verdana" w:hAnsi="Verdana" w:cstheme="minorHAnsi"/>
          <w:sz w:val="22"/>
          <w:lang w:val="es-CO"/>
        </w:rPr>
        <w:t>Incumplir la obligación</w:t>
      </w:r>
      <w:r w:rsidR="003E2EEB">
        <w:rPr>
          <w:rFonts w:ascii="Verdana" w:hAnsi="Verdana" w:cstheme="minorHAnsi"/>
          <w:sz w:val="22"/>
          <w:lang w:val="es-CO"/>
        </w:rPr>
        <w:t xml:space="preserve"> </w:t>
      </w:r>
      <w:r w:rsidR="003E2EEB" w:rsidRPr="003E2EEB">
        <w:rPr>
          <w:rFonts w:ascii="Verdana" w:hAnsi="Verdana" w:cstheme="minorHAnsi"/>
          <w:sz w:val="22"/>
          <w:lang w:val="es-CO"/>
        </w:rPr>
        <w:t xml:space="preserve">de vincular a la ejecución del contrato por lo menos el </w:t>
      </w:r>
      <w:r w:rsidR="00622878">
        <w:rPr>
          <w:rFonts w:ascii="Verdana" w:hAnsi="Verdana" w:cstheme="minorHAnsi"/>
          <w:sz w:val="22"/>
          <w:lang w:val="es-CO"/>
        </w:rPr>
        <w:t>noventa</w:t>
      </w:r>
      <w:r w:rsidR="003E2EEB" w:rsidRPr="003E2EEB">
        <w:rPr>
          <w:rFonts w:ascii="Verdana" w:hAnsi="Verdana" w:cstheme="minorHAnsi"/>
          <w:sz w:val="22"/>
          <w:lang w:val="es-CO"/>
        </w:rPr>
        <w:t xml:space="preserve"> por ciento (</w:t>
      </w:r>
      <w:r w:rsidR="00622878">
        <w:rPr>
          <w:rFonts w:ascii="Verdana" w:hAnsi="Verdana" w:cstheme="minorHAnsi"/>
          <w:sz w:val="22"/>
          <w:lang w:val="es-CO"/>
        </w:rPr>
        <w:t>9</w:t>
      </w:r>
      <w:r w:rsidR="003E2EEB" w:rsidRPr="003E2EEB">
        <w:rPr>
          <w:rFonts w:ascii="Verdana" w:hAnsi="Verdana" w:cstheme="minorHAnsi"/>
          <w:sz w:val="22"/>
          <w:lang w:val="es-CO"/>
        </w:rPr>
        <w:t>0 %), sin perjuicio de incluir uno superior de</w:t>
      </w:r>
      <w:r w:rsidR="003E2EEB">
        <w:rPr>
          <w:rFonts w:ascii="Verdana" w:hAnsi="Verdana" w:cstheme="minorHAnsi"/>
          <w:sz w:val="22"/>
          <w:lang w:val="es-CO"/>
        </w:rPr>
        <w:t xml:space="preserve"> </w:t>
      </w:r>
      <w:r w:rsidR="003E2EEB" w:rsidRPr="003E2EEB">
        <w:rPr>
          <w:rFonts w:ascii="Verdana" w:hAnsi="Verdana" w:cstheme="minorHAnsi"/>
          <w:sz w:val="22"/>
          <w:lang w:val="es-CO"/>
        </w:rPr>
        <w:t>personal colombiano, causará multas equivalentes a 1 SMMLV por cada día de</w:t>
      </w:r>
    </w:p>
    <w:p w14:paraId="61B04EFD" w14:textId="01E26566" w:rsidR="005D58E5" w:rsidRDefault="003E2EEB" w:rsidP="003E2EEB">
      <w:pPr>
        <w:rPr>
          <w:rFonts w:ascii="Verdana" w:hAnsi="Verdana" w:cstheme="minorHAnsi"/>
          <w:sz w:val="22"/>
          <w:lang w:val="es-CO"/>
        </w:rPr>
      </w:pPr>
      <w:r w:rsidRPr="003E2EEB">
        <w:rPr>
          <w:rFonts w:ascii="Verdana" w:hAnsi="Verdana" w:cstheme="minorHAnsi"/>
          <w:sz w:val="22"/>
          <w:lang w:val="es-CO"/>
        </w:rPr>
        <w:t>incumplimiento.</w:t>
      </w:r>
    </w:p>
    <w:p w14:paraId="00D53140" w14:textId="77777777" w:rsidR="003E2EEB" w:rsidRPr="00B424B0" w:rsidRDefault="003E2EEB" w:rsidP="005D58E5">
      <w:pPr>
        <w:rPr>
          <w:rFonts w:ascii="Verdana" w:hAnsi="Verdana" w:cstheme="minorHAnsi"/>
          <w:sz w:val="22"/>
          <w:lang w:val="es-CO"/>
        </w:rPr>
      </w:pPr>
    </w:p>
    <w:p w14:paraId="7B4FF2A9" w14:textId="474B6043" w:rsidR="005D58E5" w:rsidRPr="00B424B0" w:rsidRDefault="003E2EEB" w:rsidP="009A6FE2">
      <w:pPr>
        <w:rPr>
          <w:rFonts w:ascii="Verdana" w:hAnsi="Verdana" w:cstheme="minorHAnsi"/>
          <w:sz w:val="22"/>
          <w:lang w:val="es-CO"/>
        </w:rPr>
      </w:pPr>
      <w:r w:rsidRPr="003E2EEB">
        <w:rPr>
          <w:rFonts w:ascii="Verdana" w:hAnsi="Verdana" w:cstheme="minorHAnsi"/>
          <w:sz w:val="22"/>
          <w:lang w:val="es-CO"/>
        </w:rPr>
        <w:t>C</w:t>
      </w:r>
      <w:r w:rsidR="005D58E5" w:rsidRPr="003E2EEB">
        <w:rPr>
          <w:rFonts w:ascii="Verdana" w:hAnsi="Verdana" w:cstheme="minorHAnsi"/>
          <w:sz w:val="22"/>
          <w:lang w:val="es-CO"/>
        </w:rPr>
        <w:t>uando el contratista haya diligenciado el Formato 9B – Incorporación de Componente Nacional en Servicios Extranjeros</w:t>
      </w:r>
      <w:r>
        <w:rPr>
          <w:rFonts w:ascii="Verdana" w:hAnsi="Verdana" w:cstheme="minorHAnsi"/>
          <w:sz w:val="22"/>
          <w:lang w:val="es-CO"/>
        </w:rPr>
        <w:t>,</w:t>
      </w:r>
      <w:r w:rsidR="005D58E5"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E2EEB">
        <w:rPr>
          <w:rFonts w:ascii="Verdana" w:hAnsi="Verdana" w:cstheme="minorHAnsi"/>
          <w:sz w:val="22"/>
          <w:lang w:val="es-CO"/>
        </w:rPr>
        <w:t xml:space="preserve">1 </w:t>
      </w:r>
      <w:r w:rsidR="005D58E5" w:rsidRPr="003E2EEB">
        <w:rPr>
          <w:rFonts w:ascii="Verdana" w:hAnsi="Verdana" w:cstheme="minorHAnsi"/>
          <w:sz w:val="22"/>
          <w:lang w:val="es-CO"/>
        </w:rPr>
        <w:t>SMMLV</w:t>
      </w:r>
      <w:r w:rsidR="005D58E5"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3B7BD054" w:rsidR="007B324C" w:rsidRPr="00B424B0" w:rsidRDefault="00917C47">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DD440F" w:rsidRPr="008B401E">
        <w:rPr>
          <w:rFonts w:ascii="Verdana" w:hAnsi="Verdana" w:cstheme="minorHAnsi"/>
          <w:sz w:val="22"/>
          <w:lang w:val="es-CO"/>
        </w:rPr>
        <w:t>0,5</w:t>
      </w:r>
      <w:r w:rsidR="0039386E" w:rsidRPr="008B401E">
        <w:rPr>
          <w:rFonts w:ascii="Verdana" w:hAnsi="Verdana" w:cstheme="minorHAnsi"/>
          <w:sz w:val="22"/>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33377EF2" w:rsidR="007B324C" w:rsidRPr="00B424B0" w:rsidRDefault="007B324C">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8B401E">
        <w:rPr>
          <w:rFonts w:ascii="Verdana" w:hAnsi="Verdana" w:cstheme="minorHAnsi"/>
          <w:sz w:val="22"/>
          <w:lang w:val="es-CO"/>
        </w:rPr>
        <w:t>19</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EB10A7" w:rsidRPr="008B401E">
        <w:rPr>
          <w:rFonts w:ascii="Verdana" w:hAnsi="Verdana" w:cstheme="minorHAnsi"/>
          <w:sz w:val="22"/>
          <w:lang w:val="es-CO"/>
        </w:rPr>
        <w:t>1</w:t>
      </w:r>
      <w:r w:rsidR="0039386E" w:rsidRPr="008B401E">
        <w:rPr>
          <w:rFonts w:ascii="Verdana" w:hAnsi="Verdana" w:cstheme="minorHAnsi"/>
          <w:sz w:val="22"/>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3593C79C" w:rsidR="007B324C" w:rsidRPr="00B424B0" w:rsidRDefault="007B324C">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8B401E">
        <w:rPr>
          <w:rFonts w:ascii="Verdana" w:hAnsi="Verdana" w:cstheme="minorHAnsi"/>
          <w:sz w:val="22"/>
          <w:lang w:val="es-CO"/>
        </w:rPr>
        <w:t>supervisor o interventor</w:t>
      </w:r>
      <w:r w:rsidR="00A00787" w:rsidRPr="008B401E">
        <w:rPr>
          <w:rFonts w:ascii="Verdana" w:hAnsi="Verdana" w:cstheme="minorHAnsi"/>
          <w:sz w:val="22"/>
          <w:lang w:val="es-CO"/>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w:t>
      </w:r>
      <w:r w:rsidRPr="00B424B0">
        <w:rPr>
          <w:rFonts w:ascii="Verdana" w:hAnsi="Verdana" w:cstheme="minorHAnsi"/>
          <w:sz w:val="22"/>
          <w:lang w:val="es-CO"/>
        </w:rPr>
        <w:lastRenderedPageBreak/>
        <w:t xml:space="preserve">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EB10A7" w:rsidRPr="008B401E">
        <w:rPr>
          <w:rFonts w:ascii="Verdana" w:hAnsi="Verdana" w:cstheme="minorHAnsi"/>
          <w:sz w:val="22"/>
          <w:lang w:val="es-CO"/>
        </w:rPr>
        <w:t>0,</w:t>
      </w:r>
      <w:r w:rsidR="00DD440F" w:rsidRPr="008B401E">
        <w:rPr>
          <w:rFonts w:ascii="Verdana" w:hAnsi="Verdana" w:cstheme="minorHAnsi"/>
          <w:sz w:val="22"/>
          <w:lang w:val="es-CO"/>
        </w:rPr>
        <w:t>2</w:t>
      </w:r>
      <w:r w:rsidR="00EB10A7" w:rsidRPr="008B401E">
        <w:rPr>
          <w:rFonts w:ascii="Verdana" w:hAnsi="Verdana" w:cstheme="minorHAnsi"/>
          <w:sz w:val="22"/>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8B401E">
        <w:rPr>
          <w:rFonts w:ascii="Verdana" w:hAnsi="Verdana" w:cstheme="minorHAnsi"/>
          <w:sz w:val="22"/>
          <w:lang w:val="es-CO"/>
        </w:rPr>
        <w:t>supervisor o interventor</w:t>
      </w:r>
      <w:r w:rsidRPr="00B424B0">
        <w:rPr>
          <w:rFonts w:ascii="Verdana" w:hAnsi="Verdana" w:cstheme="minorHAnsi"/>
          <w:sz w:val="22"/>
          <w:lang w:val="es-CO"/>
        </w:rPr>
        <w:t xml:space="preserve">. </w:t>
      </w:r>
    </w:p>
    <w:p w14:paraId="77E5D56D" w14:textId="2720566C" w:rsidR="00CD075F" w:rsidRPr="00B424B0" w:rsidRDefault="009016E4">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CB6147" w:rsidRPr="008B401E">
        <w:rPr>
          <w:rFonts w:ascii="Verdana" w:hAnsi="Verdana" w:cstheme="minorHAnsi"/>
          <w:sz w:val="22"/>
          <w:lang w:val="es-CO"/>
        </w:rPr>
        <w:t xml:space="preserve">la </w:t>
      </w:r>
      <w:r w:rsidRPr="008B401E">
        <w:rPr>
          <w:rFonts w:ascii="Verdana" w:hAnsi="Verdana" w:cstheme="minorHAnsi"/>
          <w:sz w:val="22"/>
          <w:lang w:val="es-CO"/>
        </w:rPr>
        <w:t>firma del acta de inicio</w:t>
      </w:r>
      <w:r w:rsidR="004016C1" w:rsidRPr="008B401E">
        <w:rPr>
          <w:rFonts w:ascii="Verdana" w:hAnsi="Verdana" w:cstheme="minorHAnsi"/>
          <w:sz w:val="22"/>
          <w:lang w:val="es-CO"/>
        </w:rPr>
        <w:t xml:space="preserve"> o no iniciar </w:t>
      </w:r>
      <w:r w:rsidR="00467E76" w:rsidRPr="008B401E">
        <w:rPr>
          <w:rFonts w:ascii="Verdana" w:hAnsi="Verdana" w:cstheme="minorHAnsi"/>
          <w:sz w:val="22"/>
          <w:lang w:val="es-CO"/>
        </w:rPr>
        <w:t>la ejecución en la fecha pactada</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8C0365" w:rsidRPr="008B401E">
        <w:rPr>
          <w:rFonts w:ascii="Verdana" w:hAnsi="Verdana" w:cstheme="minorHAnsi"/>
          <w:sz w:val="22"/>
          <w:lang w:val="es-CO"/>
        </w:rPr>
        <w:t>0,3</w:t>
      </w:r>
      <w:r w:rsidR="00EB10A7" w:rsidRPr="008B401E">
        <w:rPr>
          <w:rFonts w:ascii="Verdana" w:hAnsi="Verdana" w:cstheme="minorHAnsi"/>
          <w:sz w:val="22"/>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319C76E1" w:rsidR="00901E2E" w:rsidRPr="00B424B0" w:rsidRDefault="00901E2E">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D94127" w:rsidRPr="008B401E">
        <w:rPr>
          <w:rFonts w:ascii="Verdana" w:hAnsi="Verdana" w:cstheme="minorHAnsi"/>
          <w:sz w:val="22"/>
          <w:lang w:val="es-CO"/>
        </w:rPr>
        <w:t>1%</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E8C9DE2" w:rsidR="00FE3C32" w:rsidRPr="00B424B0" w:rsidRDefault="00FE3C32">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8B401E">
        <w:rPr>
          <w:rFonts w:ascii="Verdana" w:hAnsi="Verdana" w:cstheme="minorHAnsi"/>
          <w:sz w:val="22"/>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341BB" w:rsidRPr="008B401E">
        <w:rPr>
          <w:rFonts w:ascii="Verdana" w:hAnsi="Verdana" w:cstheme="minorHAnsi"/>
          <w:sz w:val="22"/>
          <w:lang w:val="es-CO"/>
        </w:rPr>
        <w:t>0,3%</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4590E0AA" w:rsidR="005A0334" w:rsidRPr="00B424B0" w:rsidRDefault="00B844FF">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005341BB" w:rsidRPr="008B401E">
        <w:rPr>
          <w:rFonts w:ascii="Verdana" w:hAnsi="Verdana" w:cstheme="minorHAnsi"/>
          <w:sz w:val="22"/>
          <w:lang w:val="es-CO"/>
        </w:rPr>
        <w:t>0,5%</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Pr="008B401E">
        <w:rPr>
          <w:rFonts w:ascii="Verdana" w:hAnsi="Verdana" w:cstheme="minorHAnsi"/>
          <w:sz w:val="22"/>
          <w:lang w:val="es-CO"/>
        </w:rPr>
        <w:t>por cada día calendario de atraso</w:t>
      </w:r>
      <w:r w:rsidR="00AB7269" w:rsidRPr="008B401E">
        <w:rPr>
          <w:rFonts w:ascii="Verdana" w:hAnsi="Verdana" w:cstheme="minorHAnsi"/>
          <w:sz w:val="22"/>
          <w:lang w:val="es-CO"/>
        </w:rPr>
        <w:t xml:space="preserve"> </w:t>
      </w:r>
      <w:r w:rsidR="005934F4" w:rsidRPr="008B401E">
        <w:rPr>
          <w:rFonts w:ascii="Verdana" w:hAnsi="Verdana" w:cstheme="minorHAnsi"/>
          <w:sz w:val="22"/>
          <w:lang w:val="es-CO"/>
        </w:rPr>
        <w:t>en el cumplimiento de dicha obligación</w:t>
      </w:r>
      <w:r w:rsidR="00064D03" w:rsidRPr="00B424B0">
        <w:rPr>
          <w:rFonts w:ascii="Verdana" w:hAnsi="Verdana" w:cstheme="minorHAnsi"/>
          <w:sz w:val="22"/>
          <w:lang w:val="es-CO"/>
        </w:rPr>
        <w:t>.</w:t>
      </w:r>
    </w:p>
    <w:p w14:paraId="74F9341A" w14:textId="5D308B4D" w:rsidR="00064D03" w:rsidRPr="008B401E" w:rsidRDefault="00064D03">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8B401E">
        <w:rPr>
          <w:rFonts w:ascii="Verdana" w:hAnsi="Verdana" w:cstheme="minorHAnsi"/>
          <w:sz w:val="22"/>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4711E1" w:rsidRPr="008B401E">
        <w:rPr>
          <w:rFonts w:ascii="Verdana" w:hAnsi="Verdana" w:cstheme="minorHAnsi"/>
          <w:sz w:val="22"/>
          <w:lang w:val="es-CO"/>
        </w:rPr>
        <w:t>0,</w:t>
      </w:r>
      <w:r w:rsidR="00605E65" w:rsidRPr="008B401E">
        <w:rPr>
          <w:rFonts w:ascii="Verdana" w:hAnsi="Verdana" w:cstheme="minorHAnsi"/>
          <w:sz w:val="22"/>
          <w:lang w:val="es-CO"/>
        </w:rPr>
        <w:t>5</w:t>
      </w:r>
      <w:r w:rsidR="004711E1" w:rsidRPr="008B401E">
        <w:rPr>
          <w:rFonts w:ascii="Verdana" w:hAnsi="Verdana" w:cstheme="minorHAnsi"/>
          <w:sz w:val="22"/>
          <w:lang w:val="es-CO"/>
        </w:rPr>
        <w:t>%</w:t>
      </w:r>
      <w:r w:rsidR="00605E65" w:rsidRPr="00B424B0">
        <w:rPr>
          <w:rFonts w:ascii="Verdana" w:hAnsi="Verdana" w:cstheme="minorHAnsi"/>
          <w:sz w:val="22"/>
          <w:lang w:val="es-CO"/>
        </w:rPr>
        <w:t xml:space="preserve"> del valor del contrato</w:t>
      </w:r>
      <w:r w:rsidR="005B2128" w:rsidRPr="008B401E">
        <w:rPr>
          <w:rFonts w:ascii="Verdana" w:hAnsi="Verdana" w:cstheme="minorHAnsi"/>
          <w:sz w:val="22"/>
          <w:lang w:val="es-CO"/>
        </w:rPr>
        <w:t>.</w:t>
      </w:r>
    </w:p>
    <w:p w14:paraId="7AAFCDC6" w14:textId="33EDA36B" w:rsidR="00BB3496" w:rsidRPr="00B424B0" w:rsidRDefault="00BB3496">
      <w:pPr>
        <w:pStyle w:val="Prrafodelista"/>
        <w:numPr>
          <w:ilvl w:val="0"/>
          <w:numId w:val="6"/>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w:t>
      </w:r>
      <w:proofErr w:type="gramStart"/>
      <w:r w:rsidR="00AF1EE0" w:rsidRPr="00B424B0">
        <w:rPr>
          <w:rFonts w:ascii="Verdana" w:hAnsi="Verdana" w:cstheme="minorHAnsi"/>
          <w:sz w:val="22"/>
          <w:lang w:val="es-CO"/>
        </w:rPr>
        <w:t>le</w:t>
      </w:r>
      <w:proofErr w:type="gramEnd"/>
      <w:r w:rsidR="00AF1EE0" w:rsidRPr="00B424B0">
        <w:rPr>
          <w:rFonts w:ascii="Verdana" w:hAnsi="Verdana" w:cstheme="minorHAnsi"/>
          <w:sz w:val="22"/>
          <w:lang w:val="es-CO"/>
        </w:rPr>
        <w:t xml:space="preserve"> impondrá una multa equivalente a </w:t>
      </w:r>
      <w:r w:rsidR="008B401E">
        <w:rPr>
          <w:rFonts w:ascii="Verdana" w:hAnsi="Verdana" w:cstheme="minorHAnsi"/>
          <w:sz w:val="22"/>
          <w:lang w:val="es-CO"/>
        </w:rPr>
        <w:t>1</w:t>
      </w:r>
      <w:r w:rsidR="00AF1EE0" w:rsidRPr="00B424B0">
        <w:rPr>
          <w:rFonts w:ascii="Verdana" w:hAnsi="Verdana" w:cstheme="minorHAnsi"/>
          <w:sz w:val="22"/>
          <w:lang w:val="es-CO"/>
        </w:rPr>
        <w:t xml:space="preserve"> salarios mínimos </w:t>
      </w:r>
      <w:r w:rsidR="00AF1EE0" w:rsidRPr="008B401E">
        <w:rPr>
          <w:rFonts w:ascii="Verdana" w:hAnsi="Verdana" w:cstheme="minorHAnsi"/>
          <w:sz w:val="22"/>
          <w:lang w:val="es-CO"/>
        </w:rPr>
        <w:t xml:space="preserve">diarios </w:t>
      </w:r>
      <w:r w:rsidR="00AF1EE0" w:rsidRPr="00B424B0">
        <w:rPr>
          <w:rFonts w:ascii="Verdana" w:hAnsi="Verdana" w:cstheme="minorHAnsi"/>
          <w:sz w:val="22"/>
          <w:lang w:val="es-CO"/>
        </w:rPr>
        <w:t xml:space="preserve">legales vigentes, </w:t>
      </w:r>
      <w:r w:rsidR="00AF1EE0" w:rsidRPr="008B401E">
        <w:rPr>
          <w:rFonts w:ascii="Verdana" w:hAnsi="Verdana" w:cstheme="minorHAnsi"/>
          <w:sz w:val="22"/>
          <w:lang w:val="es-CO"/>
        </w:rPr>
        <w:t>por cada día calendario de atraso en el cumplimiento de dicha obligación</w:t>
      </w:r>
      <w:r w:rsidR="00AF1EE0" w:rsidRPr="00B424B0">
        <w:rPr>
          <w:rFonts w:ascii="Verdana" w:hAnsi="Verdana" w:cstheme="minorHAnsi"/>
          <w:sz w:val="22"/>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lastRenderedPageBreak/>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53F731FF" w14:textId="341763CD"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C36D12" w:rsidRPr="008B401E">
        <w:rPr>
          <w:rFonts w:ascii="Verdana" w:hAnsi="Verdana" w:cstheme="minorHAnsi"/>
          <w:sz w:val="22"/>
        </w:rPr>
        <w:t>a</w:t>
      </w:r>
      <w:r w:rsidR="00C35BC2" w:rsidRPr="008B401E">
        <w:rPr>
          <w:rFonts w:ascii="Verdana" w:hAnsi="Verdana" w:cstheme="minorHAnsi"/>
          <w:sz w:val="22"/>
        </w:rPr>
        <w:t>l veinte por ciento (20</w:t>
      </w:r>
      <w:r w:rsidR="00DC5E48" w:rsidRPr="008B401E">
        <w:rPr>
          <w:rFonts w:ascii="Verdana" w:hAnsi="Verdana" w:cstheme="minorHAnsi"/>
          <w:sz w:val="22"/>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6C2CF47" w14:textId="5E3F6E57" w:rsidR="36F32B4B" w:rsidRDefault="00D9424F" w:rsidP="36F32B4B">
      <w:pPr>
        <w:rPr>
          <w:rFonts w:ascii="Verdana" w:eastAsia="Verdana" w:hAnsi="Verdana" w:cs="Verdana"/>
          <w:color w:val="000000"/>
          <w:sz w:val="22"/>
        </w:rPr>
      </w:pPr>
      <w:r w:rsidRPr="00D9424F">
        <w:rPr>
          <w:rFonts w:ascii="Verdana" w:eastAsia="Verdana" w:hAnsi="Verdana" w:cs="Verdana"/>
          <w:color w:val="000000"/>
          <w:sz w:val="22"/>
        </w:rPr>
        <w:t>Este contrato se rige por la Ley 80 de 1993, Ley 1150 de 2007, demás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 administrativa.</w:t>
      </w:r>
    </w:p>
    <w:p w14:paraId="320F7284" w14:textId="77777777" w:rsidR="00D9424F" w:rsidRPr="00B424B0" w:rsidRDefault="00D9424F" w:rsidP="36F32B4B">
      <w:pPr>
        <w:rPr>
          <w:rFonts w:ascii="Verdana" w:hAnsi="Verdana"/>
          <w:sz w:val="22"/>
          <w:szCs w:val="24"/>
        </w:rPr>
      </w:pPr>
    </w:p>
    <w:p w14:paraId="0AA465FF" w14:textId="2B4C0A1C" w:rsidR="006D4FC0" w:rsidRPr="009C4EAA" w:rsidRDefault="00666CDD">
      <w:pPr>
        <w:pStyle w:val="clusulas"/>
        <w:numPr>
          <w:ilvl w:val="0"/>
          <w:numId w:val="9"/>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pPr>
        <w:pStyle w:val="Prrafodelista"/>
        <w:numPr>
          <w:ilvl w:val="0"/>
          <w:numId w:val="7"/>
        </w:numPr>
        <w:tabs>
          <w:tab w:val="left" w:pos="851"/>
        </w:tabs>
        <w:contextualSpacing w:val="0"/>
        <w:rPr>
          <w:rFonts w:ascii="Verdana" w:hAnsi="Verdana" w:cstheme="minorHAnsi"/>
          <w:b/>
          <w:vanish/>
          <w:sz w:val="22"/>
        </w:rPr>
      </w:pPr>
    </w:p>
    <w:p w14:paraId="7CF18D64" w14:textId="77777777" w:rsidR="00B10555" w:rsidRPr="00B10555" w:rsidRDefault="00B10555">
      <w:pPr>
        <w:pStyle w:val="Prrafodelista"/>
        <w:numPr>
          <w:ilvl w:val="0"/>
          <w:numId w:val="7"/>
        </w:numPr>
        <w:tabs>
          <w:tab w:val="left" w:pos="851"/>
        </w:tabs>
        <w:contextualSpacing w:val="0"/>
        <w:rPr>
          <w:rFonts w:ascii="Verdana" w:hAnsi="Verdana" w:cstheme="minorHAnsi"/>
          <w:b/>
          <w:vanish/>
          <w:sz w:val="22"/>
        </w:rPr>
      </w:pPr>
    </w:p>
    <w:p w14:paraId="30ABE624" w14:textId="78C6C7F2" w:rsidR="00930495" w:rsidRPr="00B424B0" w:rsidRDefault="009632E1">
      <w:pPr>
        <w:pStyle w:val="Clusula10"/>
        <w:numPr>
          <w:ilvl w:val="1"/>
          <w:numId w:val="7"/>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479A1091"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664975">
        <w:rPr>
          <w:rFonts w:ascii="Verdana" w:eastAsia="Arial" w:hAnsi="Verdana" w:cstheme="minorHAnsi"/>
          <w:sz w:val="22"/>
          <w:szCs w:val="24"/>
        </w:rPr>
        <w:t xml:space="preserve">cinco (5)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03"/>
        <w:gridCol w:w="222"/>
        <w:gridCol w:w="6803"/>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017CF663" w:rsidR="00396BDF" w:rsidRPr="00B424B0" w:rsidRDefault="00664975" w:rsidP="00602CC2">
            <w:pPr>
              <w:rPr>
                <w:rFonts w:ascii="Verdana" w:eastAsia="Times New Roman" w:hAnsi="Verdana" w:cs="Arial"/>
                <w:bCs/>
                <w:color w:val="1A1818" w:themeColor="text1"/>
                <w:sz w:val="18"/>
                <w:szCs w:val="18"/>
                <w:lang w:val="es-ES" w:eastAsia="es-CO"/>
              </w:rPr>
            </w:pPr>
            <w:r w:rsidRPr="00664975">
              <w:rPr>
                <w:rFonts w:ascii="Verdana" w:eastAsia="Times New Roman" w:hAnsi="Verdana" w:cs="Arial"/>
                <w:bCs/>
                <w:color w:val="1A1818" w:themeColor="text1"/>
                <w:sz w:val="18"/>
                <w:szCs w:val="18"/>
                <w:lang w:val="es-ES" w:eastAsia="es-CO"/>
              </w:rPr>
              <w:t xml:space="preserve">FONDO DE DESARROLLO LOCAL DE TEUSAQUILLO </w:t>
            </w:r>
            <w:r w:rsidR="00396BDF" w:rsidRPr="00B424B0">
              <w:rPr>
                <w:rFonts w:ascii="Verdana" w:eastAsia="Times New Roman" w:hAnsi="Verdana" w:cs="Arial"/>
                <w:bCs/>
                <w:color w:val="1A1818" w:themeColor="text1"/>
                <w:sz w:val="18"/>
                <w:szCs w:val="18"/>
                <w:lang w:val="es-ES" w:eastAsia="es-CO"/>
              </w:rPr>
              <w:t>identificada con NIT</w:t>
            </w:r>
            <w:r>
              <w:rPr>
                <w:rFonts w:ascii="Verdana" w:eastAsia="Times New Roman" w:hAnsi="Verdana" w:cs="Arial"/>
                <w:bCs/>
                <w:color w:val="1A1818" w:themeColor="text1"/>
                <w:sz w:val="18"/>
                <w:szCs w:val="18"/>
                <w:lang w:val="es-ES" w:eastAsia="es-CO"/>
              </w:rPr>
              <w:t xml:space="preserve"> </w:t>
            </w:r>
            <w:r w:rsidRPr="00664975">
              <w:rPr>
                <w:rFonts w:ascii="Verdana" w:eastAsia="Times New Roman" w:hAnsi="Verdana" w:cs="Arial"/>
                <w:color w:val="1A1818" w:themeColor="text1"/>
                <w:sz w:val="18"/>
                <w:szCs w:val="18"/>
                <w:lang w:val="es-ES" w:eastAsia="es-CO"/>
              </w:rPr>
              <w:t>899.999.061-9</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07"/>
              <w:gridCol w:w="1813"/>
              <w:gridCol w:w="1957"/>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72804BFF" w:rsidR="00396BDF" w:rsidRPr="00B424B0" w:rsidRDefault="00664975" w:rsidP="00602CC2">
                  <w:pPr>
                    <w:rPr>
                      <w:rFonts w:ascii="Verdana" w:eastAsia="Times New Roman" w:hAnsi="Verdana" w:cs="Arial"/>
                      <w:color w:val="1A1818" w:themeColor="text1"/>
                      <w:sz w:val="18"/>
                      <w:szCs w:val="18"/>
                      <w:highlight w:val="lightGray"/>
                      <w:lang w:val="es-ES" w:eastAsia="es-CO"/>
                    </w:rPr>
                  </w:pPr>
                  <w:r w:rsidRPr="00664975">
                    <w:rPr>
                      <w:rFonts w:ascii="Verdana" w:eastAsia="Times New Roman" w:hAnsi="Verdana" w:cs="Arial"/>
                      <w:bCs/>
                      <w:color w:val="1A1818" w:themeColor="text1"/>
                      <w:sz w:val="18"/>
                      <w:szCs w:val="18"/>
                      <w:lang w:val="es-ES" w:eastAsia="es-CO"/>
                    </w:rPr>
                    <w:t>20 % Del Valor del contrato.</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A54FBE6" w:rsidR="00396BDF" w:rsidRPr="00B424B0" w:rsidRDefault="00664975" w:rsidP="00602CC2">
                  <w:pPr>
                    <w:rPr>
                      <w:rFonts w:ascii="Verdana" w:eastAsia="Times New Roman" w:hAnsi="Verdana" w:cs="Arial"/>
                      <w:color w:val="1A1818" w:themeColor="text1"/>
                      <w:sz w:val="18"/>
                      <w:szCs w:val="18"/>
                      <w:highlight w:val="lightGray"/>
                      <w:lang w:val="es-ES" w:eastAsia="es-CO"/>
                    </w:rPr>
                  </w:pPr>
                  <w:r w:rsidRPr="00664975">
                    <w:rPr>
                      <w:rFonts w:ascii="Verdana" w:eastAsia="Times New Roman" w:hAnsi="Verdana" w:cs="Arial"/>
                      <w:bCs/>
                      <w:color w:val="1A1818" w:themeColor="text1"/>
                      <w:sz w:val="18"/>
                      <w:szCs w:val="18"/>
                      <w:lang w:val="es-ES" w:eastAsia="es-CO"/>
                    </w:rPr>
                    <w:t>5% del Valor del contrato</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6C322289" w:rsidR="00396BDF" w:rsidRPr="00B424B0" w:rsidRDefault="00664975" w:rsidP="00602CC2">
                  <w:pPr>
                    <w:rPr>
                      <w:rFonts w:ascii="Verdana" w:eastAsia="Times New Roman" w:hAnsi="Verdana" w:cs="Arial"/>
                      <w:color w:val="1A1818" w:themeColor="text1"/>
                      <w:sz w:val="18"/>
                      <w:szCs w:val="18"/>
                      <w:highlight w:val="lightGray"/>
                      <w:lang w:val="es-ES" w:eastAsia="es-CO"/>
                    </w:rPr>
                  </w:pPr>
                  <w:r w:rsidRPr="00664975">
                    <w:rPr>
                      <w:rFonts w:ascii="Verdana" w:eastAsia="Times New Roman" w:hAnsi="Verdana" w:cs="Arial"/>
                      <w:bCs/>
                      <w:color w:val="1A1818" w:themeColor="text1"/>
                      <w:sz w:val="18"/>
                      <w:szCs w:val="18"/>
                      <w:lang w:val="es-ES" w:eastAsia="es-CO"/>
                    </w:rPr>
                    <w:t>Cinco (5) años contados a partir de la fecha de recibo de las obras</w:t>
                  </w:r>
                </w:p>
              </w:tc>
              <w:tc>
                <w:tcPr>
                  <w:tcW w:w="1488" w:type="pct"/>
                  <w:tcBorders>
                    <w:top w:val="single" w:sz="4" w:space="0" w:color="auto"/>
                    <w:left w:val="single" w:sz="4" w:space="0" w:color="auto"/>
                    <w:bottom w:val="single" w:sz="4" w:space="0" w:color="auto"/>
                    <w:right w:val="single" w:sz="4" w:space="0" w:color="auto"/>
                  </w:tcBorders>
                  <w:hideMark/>
                </w:tcPr>
                <w:p w14:paraId="1C836FAE" w14:textId="0ED656AE" w:rsidR="00396BDF" w:rsidRPr="00B424B0" w:rsidRDefault="00664975" w:rsidP="00602CC2">
                  <w:pPr>
                    <w:rPr>
                      <w:rFonts w:ascii="Verdana" w:eastAsia="Times New Roman" w:hAnsi="Verdana" w:cs="Arial"/>
                      <w:color w:val="1A1818" w:themeColor="text1"/>
                      <w:sz w:val="18"/>
                      <w:szCs w:val="18"/>
                      <w:highlight w:val="lightGray"/>
                      <w:lang w:val="es-ES" w:eastAsia="es-CO"/>
                    </w:rPr>
                  </w:pPr>
                  <w:r w:rsidRPr="00664975">
                    <w:rPr>
                      <w:rFonts w:ascii="Verdana" w:eastAsia="Times New Roman" w:hAnsi="Verdana" w:cs="Arial"/>
                      <w:bCs/>
                      <w:color w:val="1A1818" w:themeColor="text1"/>
                      <w:sz w:val="18"/>
                      <w:szCs w:val="18"/>
                      <w:lang w:val="es-ES" w:eastAsia="es-CO"/>
                    </w:rPr>
                    <w:t>20 % del valor del contrato</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4784433B" w:rsidR="00396BDF" w:rsidRPr="00B424B0" w:rsidRDefault="00664975" w:rsidP="00602CC2">
                  <w:pPr>
                    <w:rPr>
                      <w:rFonts w:ascii="Verdana" w:eastAsia="Times New Roman" w:hAnsi="Verdana" w:cs="Arial"/>
                      <w:color w:val="1A1818" w:themeColor="text1"/>
                      <w:sz w:val="18"/>
                      <w:szCs w:val="18"/>
                      <w:lang w:val="es-ES" w:eastAsia="es-CO"/>
                    </w:rPr>
                  </w:pPr>
                  <w:r w:rsidRPr="00664975">
                    <w:rPr>
                      <w:rFonts w:ascii="Verdana" w:eastAsia="Times New Roman" w:hAnsi="Verdana" w:cs="Arial"/>
                      <w:b/>
                      <w:bCs/>
                      <w:color w:val="1A1818" w:themeColor="text1"/>
                      <w:sz w:val="18"/>
                      <w:szCs w:val="18"/>
                      <w:lang w:val="es-ES" w:eastAsia="es-CO"/>
                    </w:rPr>
                    <w:t>Calidad del servicio</w:t>
                  </w:r>
                </w:p>
              </w:tc>
              <w:tc>
                <w:tcPr>
                  <w:tcW w:w="1378" w:type="pct"/>
                  <w:tcBorders>
                    <w:top w:val="single" w:sz="4" w:space="0" w:color="auto"/>
                    <w:left w:val="single" w:sz="4" w:space="0" w:color="auto"/>
                    <w:bottom w:val="single" w:sz="4" w:space="0" w:color="auto"/>
                    <w:right w:val="single" w:sz="4" w:space="0" w:color="auto"/>
                  </w:tcBorders>
                </w:tcPr>
                <w:p w14:paraId="3895A81B" w14:textId="3876EEAE" w:rsidR="00396BDF" w:rsidRPr="00B424B0" w:rsidRDefault="00664975" w:rsidP="00602CC2">
                  <w:pPr>
                    <w:rPr>
                      <w:rFonts w:ascii="Verdana" w:eastAsia="Times New Roman" w:hAnsi="Verdana" w:cs="Arial"/>
                      <w:bCs/>
                      <w:color w:val="1A1818" w:themeColor="text1"/>
                      <w:sz w:val="18"/>
                      <w:szCs w:val="18"/>
                      <w:lang w:val="es-ES" w:eastAsia="es-CO"/>
                    </w:rPr>
                  </w:pPr>
                  <w:r w:rsidRPr="00664975">
                    <w:rPr>
                      <w:rFonts w:ascii="Verdana" w:eastAsia="Times New Roman" w:hAnsi="Verdana" w:cs="Arial"/>
                      <w:bCs/>
                      <w:color w:val="1A1818" w:themeColor="text1"/>
                      <w:sz w:val="18"/>
                      <w:szCs w:val="18"/>
                      <w:lang w:val="es-ES" w:eastAsia="es-CO"/>
                    </w:rPr>
                    <w:t>Plazo del contrato y (6) seis meses más.</w:t>
                  </w:r>
                </w:p>
              </w:tc>
              <w:tc>
                <w:tcPr>
                  <w:tcW w:w="1488" w:type="pct"/>
                  <w:tcBorders>
                    <w:top w:val="single" w:sz="4" w:space="0" w:color="auto"/>
                    <w:left w:val="single" w:sz="4" w:space="0" w:color="auto"/>
                    <w:bottom w:val="single" w:sz="4" w:space="0" w:color="auto"/>
                    <w:right w:val="single" w:sz="4" w:space="0" w:color="auto"/>
                  </w:tcBorders>
                </w:tcPr>
                <w:p w14:paraId="605ED512" w14:textId="67AA358E" w:rsidR="00396BDF" w:rsidRPr="00B424B0" w:rsidRDefault="00664975" w:rsidP="00602CC2">
                  <w:pPr>
                    <w:rPr>
                      <w:rFonts w:ascii="Verdana" w:eastAsia="Times New Roman" w:hAnsi="Verdana" w:cs="Arial"/>
                      <w:color w:val="1A1818" w:themeColor="text1"/>
                      <w:sz w:val="18"/>
                      <w:szCs w:val="18"/>
                      <w:highlight w:val="lightGray"/>
                      <w:lang w:val="es-ES" w:eastAsia="es-CO"/>
                    </w:rPr>
                  </w:pPr>
                  <w:r w:rsidRPr="00664975">
                    <w:rPr>
                      <w:rFonts w:ascii="Verdana" w:eastAsia="Times New Roman" w:hAnsi="Verdana" w:cs="Arial"/>
                      <w:color w:val="1A1818" w:themeColor="text1"/>
                      <w:sz w:val="18"/>
                      <w:szCs w:val="18"/>
                      <w:lang w:val="es-ES" w:eastAsia="es-CO"/>
                    </w:rPr>
                    <w:t>20% del valor del contrato</w:t>
                  </w:r>
                </w:p>
              </w:tc>
            </w:tr>
            <w:tr w:rsidR="00664975" w:rsidRPr="00B424B0" w14:paraId="28C9D68E" w14:textId="77777777" w:rsidTr="00602CC2">
              <w:tc>
                <w:tcPr>
                  <w:tcW w:w="2134" w:type="pct"/>
                  <w:tcBorders>
                    <w:top w:val="single" w:sz="4" w:space="0" w:color="auto"/>
                    <w:left w:val="single" w:sz="4" w:space="0" w:color="auto"/>
                    <w:bottom w:val="single" w:sz="4" w:space="0" w:color="auto"/>
                    <w:right w:val="single" w:sz="4" w:space="0" w:color="auto"/>
                  </w:tcBorders>
                </w:tcPr>
                <w:p w14:paraId="1D9E4F84" w14:textId="77F8B40F" w:rsidR="00664975" w:rsidRPr="00664975" w:rsidRDefault="00664975" w:rsidP="00602CC2">
                  <w:pPr>
                    <w:rPr>
                      <w:rFonts w:ascii="Verdana" w:eastAsia="Times New Roman" w:hAnsi="Verdana" w:cs="Arial"/>
                      <w:b/>
                      <w:bCs/>
                      <w:color w:val="1A1818" w:themeColor="text1"/>
                      <w:sz w:val="18"/>
                      <w:szCs w:val="18"/>
                      <w:highlight w:val="lightGray"/>
                      <w:lang w:val="es-ES" w:eastAsia="es-CO"/>
                    </w:rPr>
                  </w:pPr>
                  <w:r w:rsidRPr="00664975">
                    <w:rPr>
                      <w:rFonts w:ascii="Verdana" w:eastAsia="Times New Roman" w:hAnsi="Verdana" w:cs="Arial"/>
                      <w:b/>
                      <w:bCs/>
                      <w:color w:val="1A1818" w:themeColor="text1"/>
                      <w:sz w:val="18"/>
                      <w:szCs w:val="18"/>
                      <w:lang w:val="es-ES" w:eastAsia="es-CO"/>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tcPr>
                <w:p w14:paraId="5D5D4E6C" w14:textId="4D8F8D35" w:rsidR="00664975" w:rsidRPr="00B424B0" w:rsidRDefault="00664975" w:rsidP="00602CC2">
                  <w:pPr>
                    <w:rPr>
                      <w:rFonts w:ascii="Verdana" w:eastAsia="Times New Roman" w:hAnsi="Verdana" w:cs="Arial"/>
                      <w:bCs/>
                      <w:color w:val="1A1818" w:themeColor="text1"/>
                      <w:sz w:val="18"/>
                      <w:szCs w:val="18"/>
                      <w:lang w:val="es-ES" w:eastAsia="es-CO"/>
                    </w:rPr>
                  </w:pPr>
                  <w:r w:rsidRPr="00664975">
                    <w:rPr>
                      <w:rFonts w:ascii="Verdana" w:eastAsia="Times New Roman" w:hAnsi="Verdana" w:cs="Arial"/>
                      <w:bCs/>
                      <w:color w:val="1A1818" w:themeColor="text1"/>
                      <w:sz w:val="18"/>
                      <w:szCs w:val="18"/>
                      <w:lang w:val="es-ES" w:eastAsia="es-CO"/>
                    </w:rPr>
                    <w:t>Plazo del contrato y (1) un año más</w:t>
                  </w:r>
                </w:p>
              </w:tc>
              <w:tc>
                <w:tcPr>
                  <w:tcW w:w="1488" w:type="pct"/>
                  <w:tcBorders>
                    <w:top w:val="single" w:sz="4" w:space="0" w:color="auto"/>
                    <w:left w:val="single" w:sz="4" w:space="0" w:color="auto"/>
                    <w:bottom w:val="single" w:sz="4" w:space="0" w:color="auto"/>
                    <w:right w:val="single" w:sz="4" w:space="0" w:color="auto"/>
                  </w:tcBorders>
                </w:tcPr>
                <w:p w14:paraId="5F966C69" w14:textId="415C7792" w:rsidR="00664975" w:rsidRPr="00B424B0" w:rsidRDefault="00664975" w:rsidP="00602CC2">
                  <w:pPr>
                    <w:rPr>
                      <w:rFonts w:ascii="Verdana" w:eastAsia="Times New Roman" w:hAnsi="Verdana" w:cs="Arial"/>
                      <w:color w:val="1A1818" w:themeColor="text1"/>
                      <w:sz w:val="18"/>
                      <w:szCs w:val="18"/>
                      <w:highlight w:val="lightGray"/>
                      <w:lang w:val="es-ES" w:eastAsia="es-CO"/>
                    </w:rPr>
                  </w:pPr>
                  <w:r w:rsidRPr="00664975">
                    <w:rPr>
                      <w:rFonts w:ascii="Verdana" w:eastAsia="Times New Roman" w:hAnsi="Verdana" w:cs="Arial"/>
                      <w:color w:val="1A1818" w:themeColor="text1"/>
                      <w:sz w:val="18"/>
                      <w:szCs w:val="18"/>
                      <w:lang w:val="es-ES" w:eastAsia="es-CO"/>
                    </w:rPr>
                    <w:t>20% del valor del contrato</w:t>
                  </w: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las personas jurídicas: la garantía deberá tomarse con el nombre o razón social y tipo societario que figura en el Certificado de </w:t>
            </w:r>
            <w:r w:rsidRPr="00B424B0">
              <w:rPr>
                <w:rFonts w:ascii="Verdana" w:eastAsia="Times New Roman" w:hAnsi="Verdana" w:cs="Arial"/>
                <w:bCs/>
                <w:color w:val="1A1818" w:themeColor="text1"/>
                <w:sz w:val="18"/>
                <w:szCs w:val="18"/>
                <w:lang w:val="es-ES" w:eastAsia="es-CO"/>
              </w:rPr>
              <w:lastRenderedPageBreak/>
              <w:t>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pPr>
        <w:pStyle w:val="Clusula10"/>
        <w:numPr>
          <w:ilvl w:val="1"/>
          <w:numId w:val="7"/>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5E2031B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664975" w:rsidRPr="00664975">
        <w:rPr>
          <w:rFonts w:ascii="Verdana" w:hAnsi="Verdana" w:cstheme="minorHAnsi"/>
          <w:sz w:val="22"/>
          <w:szCs w:val="24"/>
        </w:rPr>
        <w:t>5 años contados a partir de la fecha del recibo a satisfacción de la obra</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pPr>
        <w:pStyle w:val="Clusula10"/>
        <w:numPr>
          <w:ilvl w:val="1"/>
          <w:numId w:val="7"/>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04FB5BD8" w:rsidR="00CC71F3" w:rsidRPr="00B424B0" w:rsidRDefault="007974D3" w:rsidP="00602CC2">
            <w:pPr>
              <w:rPr>
                <w:rFonts w:ascii="Verdana" w:eastAsia="Times New Roman" w:hAnsi="Verdana" w:cs="Arial"/>
                <w:bCs/>
                <w:color w:val="1A1818" w:themeColor="text1"/>
                <w:sz w:val="18"/>
                <w:szCs w:val="18"/>
                <w:lang w:val="es-ES" w:eastAsia="es-CO"/>
              </w:rPr>
            </w:pPr>
            <w:r w:rsidRPr="007974D3">
              <w:rPr>
                <w:rFonts w:ascii="Verdana" w:eastAsia="Times New Roman" w:hAnsi="Verdana" w:cs="Arial"/>
                <w:bCs/>
                <w:color w:val="1A1818" w:themeColor="text1"/>
                <w:sz w:val="18"/>
                <w:szCs w:val="18"/>
                <w:lang w:val="es-ES" w:eastAsia="es-CO"/>
              </w:rPr>
              <w:t>FONDO DE DESARROLLO LOCAL DE TEUSAQUILLO</w:t>
            </w:r>
            <w:r w:rsidR="00CC71F3" w:rsidRPr="00B424B0">
              <w:rPr>
                <w:rFonts w:ascii="Verdana" w:eastAsia="Times New Roman" w:hAnsi="Verdana" w:cs="Arial"/>
                <w:bCs/>
                <w:color w:val="1A1818" w:themeColor="text1"/>
                <w:sz w:val="18"/>
                <w:szCs w:val="18"/>
                <w:lang w:val="es-ES" w:eastAsia="es-CO"/>
              </w:rPr>
              <w:t xml:space="preserve"> identificada con NIT </w:t>
            </w:r>
            <w:r w:rsidRPr="007974D3">
              <w:rPr>
                <w:rFonts w:ascii="Verdana" w:eastAsia="Times New Roman" w:hAnsi="Verdana" w:cs="Arial"/>
                <w:bCs/>
                <w:color w:val="1A1818" w:themeColor="text1"/>
                <w:sz w:val="18"/>
                <w:szCs w:val="18"/>
                <w:lang w:val="es-ES" w:eastAsia="es-CO"/>
              </w:rPr>
              <w:t>899.999.061-9</w:t>
            </w:r>
            <w:r w:rsidR="00CC71F3"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pPr>
              <w:pStyle w:val="Prrafodelista"/>
              <w:numPr>
                <w:ilvl w:val="0"/>
                <w:numId w:val="5"/>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594B82B0" w:rsidR="00CC71F3" w:rsidRPr="00B424B0" w:rsidRDefault="007974D3" w:rsidP="00602CC2">
            <w:pPr>
              <w:shd w:val="clear" w:color="auto" w:fill="FFFFFF"/>
              <w:spacing w:after="150"/>
              <w:rPr>
                <w:rFonts w:ascii="Verdana" w:eastAsia="Times New Roman" w:hAnsi="Verdana" w:cs="Arial"/>
                <w:bCs/>
                <w:color w:val="1A1818" w:themeColor="text1"/>
                <w:sz w:val="18"/>
                <w:szCs w:val="18"/>
                <w:lang w:val="es-ES" w:eastAsia="es-CO"/>
              </w:rPr>
            </w:pPr>
            <w:r w:rsidRPr="007974D3">
              <w:rPr>
                <w:rFonts w:ascii="Verdana" w:eastAsia="Times New Roman" w:hAnsi="Verdana" w:cs="Arial"/>
                <w:bCs/>
                <w:color w:val="1A1818" w:themeColor="text1"/>
                <w:sz w:val="18"/>
                <w:szCs w:val="18"/>
                <w:lang w:val="es-ES" w:eastAsia="es-CO"/>
              </w:rPr>
              <w:t>200 SMMLV</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45238888"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 xml:space="preserve">Terceros afectados y </w:t>
            </w:r>
            <w:r w:rsidR="007974D3" w:rsidRPr="007974D3">
              <w:rPr>
                <w:rFonts w:ascii="Verdana" w:eastAsia="Times New Roman" w:hAnsi="Verdana" w:cs="Arial"/>
                <w:bCs/>
                <w:color w:val="1A1818" w:themeColor="text1"/>
                <w:sz w:val="18"/>
                <w:szCs w:val="18"/>
                <w:lang w:val="es-ES" w:eastAsia="es-CO"/>
              </w:rPr>
              <w:t>FONDO DE DESARROLLO LOCAL DE TEUSAQUILLO</w:t>
            </w:r>
            <w:r w:rsidRPr="00B424B0">
              <w:rPr>
                <w:rFonts w:ascii="Verdana" w:eastAsia="Times New Roman" w:hAnsi="Verdana" w:cs="Arial"/>
                <w:bCs/>
                <w:color w:val="1A1818" w:themeColor="text1"/>
                <w:sz w:val="18"/>
                <w:szCs w:val="18"/>
                <w:lang w:val="es-ES" w:eastAsia="es-CO"/>
              </w:rPr>
              <w:t xml:space="preserve"> identificada con NIT </w:t>
            </w:r>
            <w:r w:rsidR="007974D3" w:rsidRPr="007974D3">
              <w:rPr>
                <w:rFonts w:ascii="Verdana" w:eastAsia="Times New Roman" w:hAnsi="Verdana" w:cs="Arial"/>
                <w:bCs/>
                <w:color w:val="1A1818" w:themeColor="text1"/>
                <w:sz w:val="18"/>
                <w:szCs w:val="18"/>
                <w:lang w:val="es-ES" w:eastAsia="es-CO"/>
              </w:rPr>
              <w:t>899.999.061-9</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5182D15" w14:textId="62270ED3" w:rsidR="00CC71F3" w:rsidRPr="00B424B0" w:rsidRDefault="00266D09" w:rsidP="007974D3">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pPr>
              <w:pStyle w:val="Prrafodelista"/>
              <w:numPr>
                <w:ilvl w:val="0"/>
                <w:numId w:val="5"/>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pPr>
              <w:pStyle w:val="Prrafodelista"/>
              <w:numPr>
                <w:ilvl w:val="0"/>
                <w:numId w:val="5"/>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pPr>
              <w:pStyle w:val="Prrafodelista"/>
              <w:numPr>
                <w:ilvl w:val="0"/>
                <w:numId w:val="5"/>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pPr>
              <w:pStyle w:val="Prrafodelista"/>
              <w:numPr>
                <w:ilvl w:val="0"/>
                <w:numId w:val="5"/>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1CA15D58" w14:textId="77777777" w:rsidR="007974D3" w:rsidRDefault="007974D3" w:rsidP="007974D3">
      <w:pPr>
        <w:tabs>
          <w:tab w:val="left" w:pos="-142"/>
        </w:tabs>
        <w:autoSpaceDE w:val="0"/>
        <w:autoSpaceDN w:val="0"/>
        <w:adjustRightInd w:val="0"/>
        <w:rPr>
          <w:rFonts w:ascii="Verdana" w:eastAsia="Times New Roman" w:hAnsi="Verdana" w:cstheme="minorHAnsi"/>
          <w:sz w:val="22"/>
          <w:lang w:val="es-ES" w:eastAsia="es-CO"/>
        </w:rPr>
      </w:pPr>
      <w:r w:rsidRPr="007974D3">
        <w:rPr>
          <w:rFonts w:ascii="Verdana" w:eastAsia="Times New Roman" w:hAnsi="Verdana" w:cstheme="minorHAnsi"/>
          <w:sz w:val="22"/>
          <w:lang w:val="es-ES" w:eastAsia="es-CO"/>
        </w:rPr>
        <w:t>La liquidación se realizará dentro de los cuatro (4) meses siguientes a la expiración del término previsto para la ejecución del contrato o a la expedición del acto administrativo que ordene la terminación, o a la fecha del acuerdo que la disponga.</w:t>
      </w:r>
    </w:p>
    <w:p w14:paraId="4C7B1A71" w14:textId="77777777" w:rsidR="007974D3" w:rsidRPr="007974D3" w:rsidRDefault="007974D3" w:rsidP="007974D3">
      <w:pPr>
        <w:tabs>
          <w:tab w:val="left" w:pos="-142"/>
        </w:tabs>
        <w:autoSpaceDE w:val="0"/>
        <w:autoSpaceDN w:val="0"/>
        <w:adjustRightInd w:val="0"/>
        <w:rPr>
          <w:rFonts w:ascii="Verdana" w:eastAsia="Times New Roman" w:hAnsi="Verdana" w:cstheme="minorHAnsi"/>
          <w:sz w:val="22"/>
          <w:lang w:val="es-ES" w:eastAsia="es-CO"/>
        </w:rPr>
      </w:pPr>
    </w:p>
    <w:p w14:paraId="7586C5FE" w14:textId="77777777" w:rsidR="007974D3" w:rsidRDefault="007974D3" w:rsidP="007974D3">
      <w:pPr>
        <w:tabs>
          <w:tab w:val="left" w:pos="-142"/>
        </w:tabs>
        <w:autoSpaceDE w:val="0"/>
        <w:autoSpaceDN w:val="0"/>
        <w:adjustRightInd w:val="0"/>
        <w:rPr>
          <w:rFonts w:ascii="Verdana" w:eastAsia="Times New Roman" w:hAnsi="Verdana" w:cstheme="minorHAnsi"/>
          <w:sz w:val="22"/>
          <w:lang w:val="es-ES" w:eastAsia="es-CO"/>
        </w:rPr>
      </w:pPr>
      <w:r w:rsidRPr="007974D3">
        <w:rPr>
          <w:rFonts w:ascii="Verdana" w:eastAsia="Times New Roman" w:hAnsi="Verdana" w:cstheme="minorHAnsi"/>
          <w:sz w:val="22"/>
          <w:lang w:val="es-ES" w:eastAsia="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2CACC1D8" w14:textId="77777777" w:rsidR="007974D3" w:rsidRPr="007974D3" w:rsidRDefault="007974D3" w:rsidP="007974D3">
      <w:pPr>
        <w:tabs>
          <w:tab w:val="left" w:pos="-142"/>
        </w:tabs>
        <w:autoSpaceDE w:val="0"/>
        <w:autoSpaceDN w:val="0"/>
        <w:adjustRightInd w:val="0"/>
        <w:rPr>
          <w:rFonts w:ascii="Verdana" w:eastAsia="Times New Roman" w:hAnsi="Verdana" w:cstheme="minorHAnsi"/>
          <w:sz w:val="22"/>
          <w:lang w:val="es-ES" w:eastAsia="es-CO"/>
        </w:rPr>
      </w:pPr>
    </w:p>
    <w:p w14:paraId="4149BDBF" w14:textId="4E6696FC" w:rsidR="00292680" w:rsidRDefault="007974D3" w:rsidP="007974D3">
      <w:pPr>
        <w:tabs>
          <w:tab w:val="left" w:pos="-142"/>
        </w:tabs>
        <w:autoSpaceDE w:val="0"/>
        <w:autoSpaceDN w:val="0"/>
        <w:adjustRightInd w:val="0"/>
        <w:rPr>
          <w:rFonts w:ascii="Verdana" w:eastAsia="Times New Roman" w:hAnsi="Verdana" w:cstheme="minorHAnsi"/>
          <w:sz w:val="22"/>
          <w:lang w:val="es-ES" w:eastAsia="es-CO"/>
        </w:rPr>
      </w:pPr>
      <w:r w:rsidRPr="007974D3">
        <w:rPr>
          <w:rFonts w:ascii="Verdana" w:eastAsia="Times New Roman" w:hAnsi="Verdana" w:cstheme="minorHAnsi"/>
          <w:sz w:val="22"/>
          <w:lang w:val="es-ES" w:eastAsia="es-CO"/>
        </w:rPr>
        <w:t>Si vencido el plazo anteriormente establecido no se ha realizado la liquidación, la misma se podrá efectuar en cualquier tiempo dentro de los dos (2) años siguientes al vencimiento de los términos mencionados anteriormente, de mutuo acuerdo o unilateralmente. El (los) contratista(s) tendrá(n) derecho a efectuar salvedades a la liquidación por mutuo acuerdo y en este evento la liquidación unilateral solo procederá en relación con los aspectos que no hayan sido objeto de acuerdo.</w:t>
      </w:r>
    </w:p>
    <w:p w14:paraId="37275ED7" w14:textId="77777777" w:rsidR="007974D3" w:rsidRPr="00B424B0" w:rsidRDefault="007974D3" w:rsidP="007974D3">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EA7F513"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00321BFE" w:rsidRPr="00321BFE">
        <w:rPr>
          <w:rFonts w:ascii="Verdana" w:hAnsi="Verdana" w:cstheme="minorHAnsi"/>
          <w:sz w:val="22"/>
          <w:szCs w:val="24"/>
        </w:rPr>
        <w:t xml:space="preserve">el jardín infantil </w:t>
      </w:r>
      <w:proofErr w:type="spellStart"/>
      <w:r w:rsidR="00321BFE" w:rsidRPr="00321BFE">
        <w:rPr>
          <w:rFonts w:ascii="Verdana" w:hAnsi="Verdana" w:cstheme="minorHAnsi"/>
          <w:sz w:val="22"/>
          <w:szCs w:val="24"/>
        </w:rPr>
        <w:t>Orixas</w:t>
      </w:r>
      <w:proofErr w:type="spellEnd"/>
      <w:r w:rsidR="00321BFE" w:rsidRPr="00321BFE">
        <w:rPr>
          <w:rFonts w:ascii="Verdana" w:hAnsi="Verdana" w:cstheme="minorHAnsi"/>
          <w:sz w:val="22"/>
          <w:szCs w:val="24"/>
        </w:rPr>
        <w:t xml:space="preserve">, </w:t>
      </w:r>
      <w:r w:rsidR="00321BFE">
        <w:rPr>
          <w:rFonts w:ascii="Verdana" w:hAnsi="Verdana" w:cstheme="minorHAnsi"/>
          <w:sz w:val="22"/>
          <w:szCs w:val="24"/>
        </w:rPr>
        <w:t xml:space="preserve">el cual, </w:t>
      </w:r>
      <w:r w:rsidR="00321BFE" w:rsidRPr="00321BFE">
        <w:rPr>
          <w:rFonts w:ascii="Verdana" w:hAnsi="Verdana" w:cstheme="minorHAnsi"/>
          <w:sz w:val="22"/>
          <w:szCs w:val="24"/>
        </w:rPr>
        <w:t>se encuentra ubicado en la Calle 45 C # 24-42</w:t>
      </w:r>
      <w:r w:rsidRPr="00B424B0">
        <w:rPr>
          <w:rFonts w:ascii="Verdana" w:hAnsi="Verdana" w:cstheme="minorHAnsi"/>
          <w:sz w:val="22"/>
          <w:szCs w:val="24"/>
        </w:rPr>
        <w:t xml:space="preserve"> y el domicilio contr</w:t>
      </w:r>
      <w:r w:rsidRPr="00EF2760">
        <w:rPr>
          <w:rFonts w:ascii="Verdana" w:hAnsi="Verdana" w:cstheme="minorHAnsi"/>
          <w:sz w:val="22"/>
          <w:szCs w:val="24"/>
        </w:rPr>
        <w:t xml:space="preserve">actual es </w:t>
      </w:r>
      <w:r w:rsidR="00EF2760" w:rsidRPr="00EF2760">
        <w:rPr>
          <w:rFonts w:ascii="Verdana" w:hAnsi="Verdana" w:cstheme="minorHAnsi"/>
          <w:sz w:val="22"/>
          <w:szCs w:val="24"/>
        </w:rPr>
        <w:t>Bogotá</w:t>
      </w:r>
      <w:r w:rsidRPr="00EF2760">
        <w:rPr>
          <w:rFonts w:ascii="Verdana" w:hAnsi="Verdana" w:cstheme="minorHAnsi"/>
          <w:sz w:val="22"/>
          <w:szCs w:val="24"/>
        </w:rPr>
        <w:t>.</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sectPr w:rsidR="00700244"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EB827" w14:textId="77777777" w:rsidR="002F4776" w:rsidRDefault="002F4776" w:rsidP="004F2C35">
      <w:r>
        <w:separator/>
      </w:r>
    </w:p>
  </w:endnote>
  <w:endnote w:type="continuationSeparator" w:id="0">
    <w:p w14:paraId="1BAD5008" w14:textId="77777777" w:rsidR="002F4776" w:rsidRDefault="002F4776" w:rsidP="004F2C35">
      <w:r>
        <w:continuationSeparator/>
      </w:r>
    </w:p>
  </w:endnote>
  <w:endnote w:type="continuationNotice" w:id="1">
    <w:p w14:paraId="631BA979" w14:textId="77777777" w:rsidR="002F4776" w:rsidRDefault="002F4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AEFF9" w14:textId="77777777" w:rsidR="002F4776" w:rsidRDefault="002F4776" w:rsidP="004F2C35">
      <w:r>
        <w:separator/>
      </w:r>
    </w:p>
  </w:footnote>
  <w:footnote w:type="continuationSeparator" w:id="0">
    <w:p w14:paraId="2A530259" w14:textId="77777777" w:rsidR="002F4776" w:rsidRDefault="002F4776" w:rsidP="004F2C35">
      <w:r>
        <w:continuationSeparator/>
      </w:r>
    </w:p>
  </w:footnote>
  <w:footnote w:type="continuationNotice" w:id="1">
    <w:p w14:paraId="572139E2" w14:textId="77777777" w:rsidR="002F4776" w:rsidRDefault="002F47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394577D"/>
    <w:multiLevelType w:val="hybridMultilevel"/>
    <w:tmpl w:val="3D9606F2"/>
    <w:lvl w:ilvl="0" w:tplc="D11241E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50F470B9"/>
    <w:multiLevelType w:val="hybridMultilevel"/>
    <w:tmpl w:val="3EF6D924"/>
    <w:lvl w:ilvl="0" w:tplc="E2D4956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2DC090D"/>
    <w:multiLevelType w:val="hybridMultilevel"/>
    <w:tmpl w:val="9F38CA70"/>
    <w:lvl w:ilvl="0" w:tplc="CB9217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344F6B"/>
    <w:multiLevelType w:val="hybridMultilevel"/>
    <w:tmpl w:val="39ACEAEC"/>
    <w:lvl w:ilvl="0" w:tplc="207A34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36937"/>
    <w:multiLevelType w:val="hybridMultilevel"/>
    <w:tmpl w:val="430C72B8"/>
    <w:lvl w:ilvl="0" w:tplc="936891A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164274688">
    <w:abstractNumId w:val="2"/>
  </w:num>
  <w:num w:numId="2" w16cid:durableId="841241510">
    <w:abstractNumId w:val="3"/>
  </w:num>
  <w:num w:numId="3" w16cid:durableId="593511483">
    <w:abstractNumId w:val="11"/>
  </w:num>
  <w:num w:numId="4" w16cid:durableId="621764461">
    <w:abstractNumId w:val="12"/>
  </w:num>
  <w:num w:numId="5" w16cid:durableId="2114937108">
    <w:abstractNumId w:val="4"/>
  </w:num>
  <w:num w:numId="6" w16cid:durableId="732235459">
    <w:abstractNumId w:val="0"/>
  </w:num>
  <w:num w:numId="7" w16cid:durableId="603657333">
    <w:abstractNumId w:val="8"/>
  </w:num>
  <w:num w:numId="8" w16cid:durableId="2094859723">
    <w:abstractNumId w:val="5"/>
  </w:num>
  <w:num w:numId="9" w16cid:durableId="2014844254">
    <w:abstractNumId w:val="3"/>
    <w:lvlOverride w:ilvl="0">
      <w:startOverride w:val="18"/>
    </w:lvlOverride>
  </w:num>
  <w:num w:numId="10" w16cid:durableId="2012414210">
    <w:abstractNumId w:val="10"/>
  </w:num>
  <w:num w:numId="11" w16cid:durableId="1136021112">
    <w:abstractNumId w:val="1"/>
  </w:num>
  <w:num w:numId="12" w16cid:durableId="984820852">
    <w:abstractNumId w:val="6"/>
  </w:num>
  <w:num w:numId="13" w16cid:durableId="872694936">
    <w:abstractNumId w:val="7"/>
  </w:num>
  <w:num w:numId="14" w16cid:durableId="1025061673">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538B"/>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38B4"/>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776"/>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21BFE"/>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00B"/>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2EEB"/>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27E58"/>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1332"/>
    <w:rsid w:val="004E2477"/>
    <w:rsid w:val="004E41D9"/>
    <w:rsid w:val="004F0E39"/>
    <w:rsid w:val="004F2C35"/>
    <w:rsid w:val="004F31DD"/>
    <w:rsid w:val="004F333B"/>
    <w:rsid w:val="004F49FA"/>
    <w:rsid w:val="004F4FBB"/>
    <w:rsid w:val="004F6A66"/>
    <w:rsid w:val="00506D30"/>
    <w:rsid w:val="00517D2E"/>
    <w:rsid w:val="00520076"/>
    <w:rsid w:val="005225E0"/>
    <w:rsid w:val="005277D6"/>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2878"/>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4975"/>
    <w:rsid w:val="00665449"/>
    <w:rsid w:val="00666CDD"/>
    <w:rsid w:val="006674C9"/>
    <w:rsid w:val="00670374"/>
    <w:rsid w:val="006749D7"/>
    <w:rsid w:val="00676DD4"/>
    <w:rsid w:val="00680C57"/>
    <w:rsid w:val="0068145E"/>
    <w:rsid w:val="0068153E"/>
    <w:rsid w:val="00681DB8"/>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4D3"/>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01E"/>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16"/>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5EA7"/>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2FDB"/>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5A85"/>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CF78EE"/>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424F"/>
    <w:rsid w:val="00D95A38"/>
    <w:rsid w:val="00D96C52"/>
    <w:rsid w:val="00D97179"/>
    <w:rsid w:val="00D97E00"/>
    <w:rsid w:val="00DA00B0"/>
    <w:rsid w:val="00DA150F"/>
    <w:rsid w:val="00DA3825"/>
    <w:rsid w:val="00DA4770"/>
    <w:rsid w:val="00DB103B"/>
    <w:rsid w:val="00DB33EF"/>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2760"/>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20</Pages>
  <Words>7184</Words>
  <Characters>39515</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jose alejandro martinez novoa</cp:lastModifiedBy>
  <cp:revision>97</cp:revision>
  <cp:lastPrinted>2020-11-13T23:11:00Z</cp:lastPrinted>
  <dcterms:created xsi:type="dcterms:W3CDTF">2022-08-01T21:13:00Z</dcterms:created>
  <dcterms:modified xsi:type="dcterms:W3CDTF">2026-10-13T22:55:00Z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